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71B319" w14:textId="3F28DB53" w:rsidR="00314BFE" w:rsidRPr="008D7F38" w:rsidRDefault="008C1904" w:rsidP="00121604">
      <w:pPr>
        <w:spacing w:line="360" w:lineRule="auto"/>
        <w:jc w:val="center"/>
        <w:rPr>
          <w:rFonts w:ascii="Times New Roman" w:hAnsi="Times New Roman" w:cs="Times New Roman"/>
          <w:b/>
          <w:bCs/>
          <w:sz w:val="28"/>
          <w:szCs w:val="28"/>
        </w:rPr>
      </w:pPr>
      <w:bookmarkStart w:id="0" w:name="_Hlk191063423"/>
      <w:r w:rsidRPr="008D7F38">
        <w:rPr>
          <w:rFonts w:ascii="Times New Roman" w:hAnsi="Times New Roman" w:cs="Times New Roman"/>
          <w:b/>
          <w:bCs/>
          <w:sz w:val="28"/>
          <w:szCs w:val="28"/>
        </w:rPr>
        <w:t>Probing</w:t>
      </w:r>
      <w:r w:rsidR="00314BFE" w:rsidRPr="008D7F38">
        <w:rPr>
          <w:rFonts w:ascii="Times New Roman" w:hAnsi="Times New Roman" w:cs="Times New Roman"/>
          <w:b/>
          <w:bCs/>
          <w:sz w:val="28"/>
          <w:szCs w:val="28"/>
        </w:rPr>
        <w:t xml:space="preserve"> </w:t>
      </w:r>
      <w:r w:rsidR="001A27F3">
        <w:rPr>
          <w:rFonts w:ascii="Times New Roman" w:hAnsi="Times New Roman" w:cs="Times New Roman"/>
          <w:b/>
          <w:bCs/>
          <w:sz w:val="28"/>
          <w:szCs w:val="28"/>
        </w:rPr>
        <w:t>t</w:t>
      </w:r>
      <w:r w:rsidR="00E52C51" w:rsidRPr="008D7F38">
        <w:rPr>
          <w:rFonts w:ascii="Times New Roman" w:hAnsi="Times New Roman" w:cs="Times New Roman"/>
          <w:b/>
          <w:bCs/>
          <w:sz w:val="28"/>
          <w:szCs w:val="28"/>
        </w:rPr>
        <w:t xml:space="preserve">he </w:t>
      </w:r>
      <w:r w:rsidR="00314BFE" w:rsidRPr="008D7F38">
        <w:rPr>
          <w:rFonts w:ascii="Times New Roman" w:hAnsi="Times New Roman" w:cs="Times New Roman"/>
          <w:b/>
          <w:bCs/>
          <w:sz w:val="28"/>
          <w:szCs w:val="28"/>
        </w:rPr>
        <w:t>Freezing Chemistry of Singly Levitated Aqueous Trifluoroacetic Acid Droplets in a Cryogenically Cooled Simulation Chamber Relevant to Earth’s Upper Troposphere</w:t>
      </w:r>
    </w:p>
    <w:bookmarkEnd w:id="0"/>
    <w:p w14:paraId="12F09F96" w14:textId="77777777" w:rsidR="00314BFE" w:rsidRDefault="00314BFE" w:rsidP="00121604">
      <w:pPr>
        <w:spacing w:after="0" w:line="360" w:lineRule="auto"/>
        <w:ind w:left="-270" w:right="-360"/>
        <w:jc w:val="center"/>
        <w:rPr>
          <w:rFonts w:ascii="Times New Roman" w:eastAsia="MS Mincho" w:hAnsi="Times New Roman"/>
          <w:b/>
          <w:sz w:val="28"/>
          <w:szCs w:val="26"/>
          <w:lang w:eastAsia="ja-JP"/>
        </w:rPr>
      </w:pPr>
    </w:p>
    <w:p w14:paraId="34270307" w14:textId="1190E467" w:rsidR="00314BFE" w:rsidRPr="00D46106" w:rsidRDefault="00314BFE" w:rsidP="00121604">
      <w:pPr>
        <w:spacing w:after="0" w:line="360" w:lineRule="auto"/>
        <w:jc w:val="center"/>
        <w:rPr>
          <w:rFonts w:ascii="Times New Roman" w:eastAsia="Times New Roman" w:hAnsi="Times New Roman" w:cs="Times New Roman"/>
          <w:bCs/>
          <w:noProof/>
          <w:color w:val="000000" w:themeColor="text1"/>
          <w:sz w:val="24"/>
          <w:szCs w:val="24"/>
        </w:rPr>
      </w:pPr>
      <w:r>
        <w:rPr>
          <w:rFonts w:ascii="Times New Roman" w:eastAsia="Times New Roman" w:hAnsi="Times New Roman" w:cs="Times New Roman"/>
          <w:bCs/>
          <w:noProof/>
          <w:color w:val="000000" w:themeColor="text1"/>
          <w:sz w:val="24"/>
          <w:szCs w:val="24"/>
        </w:rPr>
        <w:t>Koushik Mondal</w:t>
      </w:r>
      <w:r>
        <w:rPr>
          <w:rFonts w:ascii="Times New Roman" w:eastAsia="Times New Roman" w:hAnsi="Times New Roman" w:cs="Times New Roman"/>
          <w:bCs/>
          <w:noProof/>
          <w:color w:val="000000" w:themeColor="text1"/>
          <w:sz w:val="24"/>
          <w:szCs w:val="24"/>
          <w:vertAlign w:val="superscript"/>
        </w:rPr>
        <w:t>a</w:t>
      </w:r>
      <w:r>
        <w:rPr>
          <w:rFonts w:ascii="Times New Roman" w:eastAsia="Times New Roman" w:hAnsi="Times New Roman" w:cs="Times New Roman"/>
          <w:bCs/>
          <w:noProof/>
          <w:color w:val="000000" w:themeColor="text1"/>
          <w:sz w:val="24"/>
          <w:szCs w:val="24"/>
        </w:rPr>
        <w:t>, Souvick Biswas</w:t>
      </w:r>
      <w:r>
        <w:rPr>
          <w:rFonts w:ascii="Times New Roman" w:eastAsia="Times New Roman" w:hAnsi="Times New Roman" w:cs="Times New Roman"/>
          <w:bCs/>
          <w:noProof/>
          <w:color w:val="000000" w:themeColor="text1"/>
          <w:sz w:val="24"/>
          <w:szCs w:val="24"/>
          <w:vertAlign w:val="superscript"/>
        </w:rPr>
        <w:t>a</w:t>
      </w:r>
      <w:r>
        <w:rPr>
          <w:rFonts w:ascii="Times New Roman" w:eastAsia="Times New Roman" w:hAnsi="Times New Roman" w:cs="Times New Roman"/>
          <w:bCs/>
          <w:noProof/>
          <w:color w:val="000000" w:themeColor="text1"/>
          <w:sz w:val="24"/>
          <w:szCs w:val="24"/>
        </w:rPr>
        <w:t xml:space="preserve">, </w:t>
      </w:r>
      <w:r w:rsidR="00D46106" w:rsidRPr="00D46106">
        <w:rPr>
          <w:rFonts w:ascii="Times New Roman" w:eastAsia="Times New Roman" w:hAnsi="Times New Roman" w:cs="Times New Roman"/>
          <w:bCs/>
          <w:noProof/>
          <w:color w:val="000000" w:themeColor="text1"/>
          <w:sz w:val="24"/>
          <w:szCs w:val="24"/>
        </w:rPr>
        <w:t>Nils Melbourne</w:t>
      </w:r>
      <w:r w:rsidR="00D46106">
        <w:rPr>
          <w:rFonts w:ascii="Times New Roman" w:eastAsia="Times New Roman" w:hAnsi="Times New Roman" w:cs="Times New Roman"/>
          <w:bCs/>
          <w:noProof/>
          <w:color w:val="000000" w:themeColor="text1"/>
          <w:sz w:val="24"/>
          <w:szCs w:val="24"/>
          <w:vertAlign w:val="superscript"/>
        </w:rPr>
        <w:t>a</w:t>
      </w:r>
      <w:r w:rsidR="00D46106">
        <w:rPr>
          <w:rFonts w:ascii="Times New Roman" w:eastAsia="Times New Roman" w:hAnsi="Times New Roman" w:cs="Times New Roman"/>
          <w:bCs/>
          <w:noProof/>
          <w:color w:val="000000" w:themeColor="text1"/>
          <w:sz w:val="24"/>
          <w:szCs w:val="24"/>
        </w:rPr>
        <w:t xml:space="preserve">, </w:t>
      </w:r>
      <w:r w:rsidR="00D46106" w:rsidRPr="00D46106">
        <w:rPr>
          <w:rFonts w:ascii="Times New Roman" w:eastAsia="Times New Roman" w:hAnsi="Times New Roman" w:cs="Times New Roman"/>
          <w:bCs/>
          <w:noProof/>
          <w:color w:val="000000" w:themeColor="text1"/>
          <w:sz w:val="24"/>
          <w:szCs w:val="24"/>
        </w:rPr>
        <w:t>Rui Sun</w:t>
      </w:r>
      <w:r w:rsidR="00D46106">
        <w:rPr>
          <w:rFonts w:ascii="Times New Roman" w:eastAsia="Times New Roman" w:hAnsi="Times New Roman" w:cs="Times New Roman"/>
          <w:bCs/>
          <w:noProof/>
          <w:color w:val="000000" w:themeColor="text1"/>
          <w:sz w:val="24"/>
          <w:szCs w:val="24"/>
          <w:vertAlign w:val="superscript"/>
        </w:rPr>
        <w:t>a*</w:t>
      </w:r>
      <w:r w:rsidR="00D46106">
        <w:rPr>
          <w:rFonts w:ascii="Times New Roman" w:eastAsia="Times New Roman" w:hAnsi="Times New Roman" w:cs="Times New Roman"/>
          <w:bCs/>
          <w:noProof/>
          <w:color w:val="000000" w:themeColor="text1"/>
          <w:sz w:val="24"/>
          <w:szCs w:val="24"/>
        </w:rPr>
        <w:t>, Ralf I. Kaiser</w:t>
      </w:r>
      <w:r w:rsidR="00D46106">
        <w:rPr>
          <w:rFonts w:ascii="Times New Roman" w:eastAsia="Times New Roman" w:hAnsi="Times New Roman" w:cs="Times New Roman"/>
          <w:bCs/>
          <w:noProof/>
          <w:color w:val="000000" w:themeColor="text1"/>
          <w:sz w:val="24"/>
          <w:szCs w:val="24"/>
          <w:vertAlign w:val="superscript"/>
        </w:rPr>
        <w:t>a*</w:t>
      </w:r>
    </w:p>
    <w:p w14:paraId="57ABEC99" w14:textId="77777777" w:rsidR="00314BFE" w:rsidRDefault="00314BFE" w:rsidP="002313A6">
      <w:pPr>
        <w:spacing w:after="0" w:line="360" w:lineRule="auto"/>
        <w:ind w:left="-270" w:right="-360"/>
        <w:jc w:val="both"/>
        <w:rPr>
          <w:rFonts w:ascii="Times New Roman" w:eastAsia="MS Mincho" w:hAnsi="Times New Roman"/>
          <w:sz w:val="28"/>
          <w:szCs w:val="26"/>
          <w:lang w:eastAsia="ja-JP"/>
        </w:rPr>
      </w:pPr>
    </w:p>
    <w:p w14:paraId="79A0873D" w14:textId="77777777" w:rsidR="00314BFE" w:rsidRDefault="00314BFE" w:rsidP="00121604">
      <w:pPr>
        <w:spacing w:after="0" w:line="360" w:lineRule="auto"/>
        <w:rPr>
          <w:rFonts w:ascii="Times New Roman" w:eastAsia="Times New Roman" w:hAnsi="Times New Roman" w:cs="Times New Roman"/>
          <w:bCs/>
          <w:noProof/>
          <w:color w:val="000000" w:themeColor="text1"/>
          <w:sz w:val="24"/>
          <w:szCs w:val="24"/>
        </w:rPr>
      </w:pPr>
      <w:r>
        <w:rPr>
          <w:rFonts w:ascii="Times New Roman" w:eastAsia="Times New Roman" w:hAnsi="Times New Roman" w:cs="Times New Roman"/>
          <w:bCs/>
          <w:noProof/>
          <w:color w:val="000000" w:themeColor="text1"/>
          <w:sz w:val="24"/>
          <w:szCs w:val="24"/>
          <w:vertAlign w:val="superscript"/>
        </w:rPr>
        <w:t xml:space="preserve">a </w:t>
      </w:r>
      <w:r>
        <w:rPr>
          <w:rFonts w:ascii="Times New Roman" w:eastAsia="Times New Roman" w:hAnsi="Times New Roman" w:cs="Times New Roman"/>
          <w:bCs/>
          <w:noProof/>
          <w:color w:val="000000" w:themeColor="text1"/>
          <w:sz w:val="24"/>
          <w:szCs w:val="24"/>
        </w:rPr>
        <w:t>Department of Chemistry, University of Hawai’i at Manoa, Honolulu, Hawaii 96822, United States</w:t>
      </w:r>
    </w:p>
    <w:p w14:paraId="1E713150" w14:textId="77777777" w:rsidR="00314BFE" w:rsidRDefault="00314BFE" w:rsidP="002313A6">
      <w:pPr>
        <w:spacing w:after="0" w:line="360" w:lineRule="auto"/>
        <w:jc w:val="both"/>
        <w:rPr>
          <w:rFonts w:ascii="Times New Roman" w:eastAsia="Times New Roman" w:hAnsi="Times New Roman" w:cs="Times New Roman"/>
          <w:bCs/>
          <w:noProof/>
          <w:color w:val="000000" w:themeColor="text1"/>
          <w:sz w:val="24"/>
          <w:szCs w:val="24"/>
        </w:rPr>
      </w:pPr>
    </w:p>
    <w:p w14:paraId="777D912B" w14:textId="748F4825" w:rsidR="00314BFE" w:rsidRDefault="00314BFE" w:rsidP="002313A6">
      <w:pPr>
        <w:spacing w:after="0" w:line="360" w:lineRule="auto"/>
        <w:jc w:val="both"/>
        <w:rPr>
          <w:rStyle w:val="Hyperlink"/>
          <w:rFonts w:ascii="Times New Roman" w:eastAsia="Times New Roman" w:hAnsi="Times New Roman" w:cs="Times New Roman"/>
          <w:bCs/>
          <w:noProof/>
          <w:color w:val="000000" w:themeColor="text1"/>
          <w:sz w:val="24"/>
          <w:szCs w:val="24"/>
        </w:rPr>
      </w:pPr>
      <w:r>
        <w:rPr>
          <w:rFonts w:ascii="Times New Roman" w:eastAsia="Times New Roman" w:hAnsi="Times New Roman" w:cs="Times New Roman"/>
          <w:bCs/>
          <w:noProof/>
          <w:color w:val="000000" w:themeColor="text1"/>
          <w:sz w:val="24"/>
          <w:szCs w:val="24"/>
        </w:rPr>
        <w:t xml:space="preserve">* Corresponding author. E-mail: </w:t>
      </w:r>
      <w:r w:rsidR="003E76FE" w:rsidRPr="0089663A">
        <w:rPr>
          <w:rFonts w:ascii="Times New Roman" w:hAnsi="Times New Roman" w:cs="Times New Roman"/>
          <w:u w:val="single"/>
        </w:rPr>
        <w:t>ruisun@hawaii.edu</w:t>
      </w:r>
      <w:r w:rsidR="003E76FE">
        <w:t xml:space="preserve">; </w:t>
      </w:r>
      <w:hyperlink r:id="rId8" w:history="1">
        <w:r w:rsidR="003E76FE" w:rsidRPr="003A7C29">
          <w:rPr>
            <w:rStyle w:val="Hyperlink"/>
            <w:rFonts w:ascii="Times New Roman" w:eastAsia="Times New Roman" w:hAnsi="Times New Roman" w:cs="Times New Roman"/>
            <w:bCs/>
            <w:noProof/>
            <w:color w:val="auto"/>
            <w:sz w:val="24"/>
            <w:szCs w:val="24"/>
          </w:rPr>
          <w:t>ralfk@hawaii.edu</w:t>
        </w:r>
      </w:hyperlink>
    </w:p>
    <w:p w14:paraId="273706EC" w14:textId="77777777" w:rsidR="00314BFE" w:rsidRDefault="00314BFE" w:rsidP="002313A6">
      <w:pPr>
        <w:spacing w:after="0" w:line="360" w:lineRule="auto"/>
        <w:jc w:val="both"/>
        <w:rPr>
          <w:rStyle w:val="Hyperlink"/>
          <w:rFonts w:ascii="Times New Roman" w:eastAsia="Times New Roman" w:hAnsi="Times New Roman" w:cs="Times New Roman"/>
          <w:bCs/>
          <w:noProof/>
          <w:color w:val="000000" w:themeColor="text1"/>
          <w:sz w:val="24"/>
          <w:szCs w:val="24"/>
        </w:rPr>
      </w:pPr>
    </w:p>
    <w:p w14:paraId="05115F95" w14:textId="77777777" w:rsidR="00314BFE" w:rsidRDefault="00314BFE" w:rsidP="002313A6">
      <w:pPr>
        <w:spacing w:after="0" w:line="360" w:lineRule="auto"/>
        <w:jc w:val="both"/>
        <w:rPr>
          <w:rStyle w:val="Hyperlink"/>
          <w:rFonts w:ascii="Times New Roman" w:eastAsia="Times New Roman" w:hAnsi="Times New Roman" w:cs="Times New Roman"/>
          <w:bCs/>
          <w:noProof/>
          <w:color w:val="000000" w:themeColor="text1"/>
          <w:sz w:val="24"/>
          <w:szCs w:val="24"/>
        </w:rPr>
      </w:pPr>
    </w:p>
    <w:p w14:paraId="068C946D" w14:textId="77777777" w:rsidR="00314BFE" w:rsidRDefault="00314BFE" w:rsidP="002313A6">
      <w:pPr>
        <w:spacing w:after="0" w:line="360" w:lineRule="auto"/>
        <w:jc w:val="both"/>
        <w:rPr>
          <w:rStyle w:val="Hyperlink"/>
          <w:rFonts w:ascii="Times New Roman" w:eastAsia="Times New Roman" w:hAnsi="Times New Roman" w:cs="Times New Roman"/>
          <w:bCs/>
          <w:noProof/>
          <w:color w:val="000000" w:themeColor="text1"/>
          <w:sz w:val="24"/>
          <w:szCs w:val="24"/>
        </w:rPr>
      </w:pPr>
    </w:p>
    <w:p w14:paraId="5A26BD0A" w14:textId="77777777" w:rsidR="00314BFE" w:rsidRDefault="00314BFE" w:rsidP="002313A6">
      <w:pPr>
        <w:spacing w:after="0" w:line="360" w:lineRule="auto"/>
        <w:jc w:val="both"/>
        <w:rPr>
          <w:rStyle w:val="Hyperlink"/>
          <w:rFonts w:ascii="Times New Roman" w:eastAsia="Times New Roman" w:hAnsi="Times New Roman" w:cs="Times New Roman"/>
          <w:bCs/>
          <w:noProof/>
          <w:color w:val="000000" w:themeColor="text1"/>
          <w:sz w:val="24"/>
          <w:szCs w:val="24"/>
        </w:rPr>
      </w:pPr>
    </w:p>
    <w:p w14:paraId="1B2EFF41" w14:textId="77777777" w:rsidR="00314BFE" w:rsidRDefault="00314BFE" w:rsidP="002313A6">
      <w:pPr>
        <w:spacing w:after="0" w:line="360" w:lineRule="auto"/>
        <w:jc w:val="both"/>
        <w:rPr>
          <w:rStyle w:val="Hyperlink"/>
          <w:rFonts w:ascii="Times New Roman" w:eastAsia="Times New Roman" w:hAnsi="Times New Roman" w:cs="Times New Roman"/>
          <w:bCs/>
          <w:noProof/>
          <w:color w:val="000000" w:themeColor="text1"/>
          <w:sz w:val="24"/>
          <w:szCs w:val="24"/>
        </w:rPr>
      </w:pPr>
    </w:p>
    <w:p w14:paraId="70B7CCFB" w14:textId="77777777" w:rsidR="00B5327D" w:rsidRPr="00290C80" w:rsidRDefault="00B5327D" w:rsidP="00B5327D">
      <w:pPr>
        <w:spacing w:after="0" w:line="360" w:lineRule="auto"/>
        <w:jc w:val="both"/>
        <w:rPr>
          <w:rFonts w:ascii="Times New Roman" w:eastAsia="Times New Roman" w:hAnsi="Times New Roman" w:cs="Times New Roman"/>
          <w:bCs/>
          <w:noProof/>
          <w:color w:val="000000"/>
          <w:kern w:val="0"/>
          <w:sz w:val="24"/>
          <w:szCs w:val="24"/>
          <w:lang w:val="en-US" w:eastAsia="zh-CN"/>
          <w14:ligatures w14:val="none"/>
        </w:rPr>
      </w:pPr>
    </w:p>
    <w:p w14:paraId="4BC549F7" w14:textId="4CCF46D7" w:rsidR="00B5327D" w:rsidRPr="00290C80" w:rsidRDefault="00B5327D" w:rsidP="00B5327D">
      <w:pPr>
        <w:spacing w:after="0" w:line="360" w:lineRule="auto"/>
        <w:jc w:val="both"/>
        <w:rPr>
          <w:rFonts w:ascii="Times New Roman" w:eastAsia="Times New Roman" w:hAnsi="Times New Roman" w:cs="Times New Roman"/>
          <w:bCs/>
          <w:noProof/>
          <w:color w:val="000000"/>
          <w:kern w:val="0"/>
          <w:sz w:val="24"/>
          <w:szCs w:val="24"/>
          <w:u w:val="single"/>
          <w:lang w:val="en-US" w:eastAsia="zh-CN"/>
          <w14:ligatures w14:val="none"/>
        </w:rPr>
      </w:pPr>
      <w:r w:rsidRPr="00290C80">
        <w:rPr>
          <w:rFonts w:ascii="Times New Roman" w:eastAsia="Times New Roman" w:hAnsi="Times New Roman" w:cs="Times New Roman"/>
          <w:b/>
          <w:bCs/>
          <w:noProof/>
          <w:color w:val="000000"/>
          <w:kern w:val="0"/>
          <w:sz w:val="24"/>
          <w:szCs w:val="24"/>
          <w:lang w:val="en-US" w:eastAsia="zh-CN"/>
          <w14:ligatures w14:val="none"/>
        </w:rPr>
        <w:t>Keywords:</w:t>
      </w:r>
      <w:r w:rsidRPr="00290C80">
        <w:rPr>
          <w:rFonts w:ascii="Times New Roman" w:eastAsia="Times New Roman" w:hAnsi="Times New Roman" w:cs="Times New Roman"/>
          <w:bCs/>
          <w:noProof/>
          <w:color w:val="000000"/>
          <w:kern w:val="0"/>
          <w:sz w:val="24"/>
          <w:szCs w:val="24"/>
          <w:lang w:val="en-US" w:eastAsia="zh-CN"/>
          <w14:ligatures w14:val="none"/>
        </w:rPr>
        <w:t xml:space="preserve"> droplet freezing, </w:t>
      </w:r>
      <w:r w:rsidR="00E52C51">
        <w:rPr>
          <w:rFonts w:ascii="Times New Roman" w:eastAsia="Times New Roman" w:hAnsi="Times New Roman" w:cs="Times New Roman"/>
          <w:bCs/>
          <w:noProof/>
          <w:color w:val="000000"/>
          <w:kern w:val="0"/>
          <w:sz w:val="24"/>
          <w:szCs w:val="24"/>
          <w:lang w:val="en-US" w:eastAsia="zh-CN"/>
          <w14:ligatures w14:val="none"/>
        </w:rPr>
        <w:t>t</w:t>
      </w:r>
      <w:r w:rsidR="00970676">
        <w:rPr>
          <w:rFonts w:ascii="Times New Roman" w:eastAsia="Times New Roman" w:hAnsi="Times New Roman" w:cs="Times New Roman"/>
          <w:bCs/>
          <w:noProof/>
          <w:color w:val="000000"/>
          <w:kern w:val="0"/>
          <w:sz w:val="24"/>
          <w:szCs w:val="24"/>
          <w:lang w:val="en-US" w:eastAsia="zh-CN"/>
          <w14:ligatures w14:val="none"/>
        </w:rPr>
        <w:t>rifluoroacetic acid</w:t>
      </w:r>
      <w:r w:rsidRPr="00290C80">
        <w:rPr>
          <w:rFonts w:ascii="Times New Roman" w:eastAsia="Times New Roman" w:hAnsi="Times New Roman" w:cs="Times New Roman"/>
          <w:bCs/>
          <w:noProof/>
          <w:color w:val="000000"/>
          <w:kern w:val="0"/>
          <w:sz w:val="24"/>
          <w:szCs w:val="24"/>
          <w:lang w:val="en-US" w:eastAsia="zh-CN"/>
          <w14:ligatures w14:val="none"/>
        </w:rPr>
        <w:t xml:space="preserve">, simulation chamber, </w:t>
      </w:r>
      <w:r>
        <w:rPr>
          <w:rFonts w:ascii="Times New Roman" w:eastAsia="Times New Roman" w:hAnsi="Times New Roman" w:cs="Times New Roman"/>
          <w:bCs/>
          <w:noProof/>
          <w:color w:val="000000"/>
          <w:kern w:val="0"/>
          <w:sz w:val="24"/>
          <w:szCs w:val="24"/>
          <w:lang w:val="en-US" w:eastAsia="zh-CN"/>
          <w14:ligatures w14:val="none"/>
        </w:rPr>
        <w:t xml:space="preserve">atmospheric chemistry, </w:t>
      </w:r>
      <w:r w:rsidR="00E52C51">
        <w:rPr>
          <w:rFonts w:ascii="Times New Roman" w:eastAsia="Times New Roman" w:hAnsi="Times New Roman" w:cs="Times New Roman"/>
          <w:bCs/>
          <w:noProof/>
          <w:color w:val="000000"/>
          <w:kern w:val="0"/>
          <w:sz w:val="24"/>
          <w:szCs w:val="24"/>
          <w:lang w:val="en-US" w:eastAsia="zh-CN"/>
          <w14:ligatures w14:val="none"/>
        </w:rPr>
        <w:t>r</w:t>
      </w:r>
      <w:r w:rsidRPr="00290C80">
        <w:rPr>
          <w:rFonts w:ascii="Times New Roman" w:eastAsia="Times New Roman" w:hAnsi="Times New Roman" w:cs="Times New Roman"/>
          <w:bCs/>
          <w:noProof/>
          <w:color w:val="000000"/>
          <w:kern w:val="0"/>
          <w:sz w:val="24"/>
          <w:szCs w:val="24"/>
          <w:lang w:val="en-US" w:eastAsia="zh-CN"/>
          <w14:ligatures w14:val="none"/>
        </w:rPr>
        <w:t xml:space="preserve">aman spectroscopy </w:t>
      </w:r>
    </w:p>
    <w:p w14:paraId="75031330" w14:textId="77777777" w:rsidR="00314BFE" w:rsidRDefault="00314BFE" w:rsidP="002313A6">
      <w:pPr>
        <w:spacing w:after="0" w:line="360" w:lineRule="auto"/>
        <w:jc w:val="both"/>
        <w:rPr>
          <w:rStyle w:val="Hyperlink"/>
          <w:rFonts w:ascii="Times New Roman" w:eastAsia="Times New Roman" w:hAnsi="Times New Roman" w:cs="Times New Roman"/>
          <w:bCs/>
          <w:noProof/>
          <w:color w:val="000000" w:themeColor="text1"/>
          <w:sz w:val="24"/>
          <w:szCs w:val="24"/>
        </w:rPr>
      </w:pPr>
    </w:p>
    <w:p w14:paraId="12040995" w14:textId="77777777" w:rsidR="00314BFE" w:rsidRDefault="00314BFE" w:rsidP="002313A6">
      <w:pPr>
        <w:spacing w:after="0" w:line="360" w:lineRule="auto"/>
        <w:jc w:val="both"/>
        <w:rPr>
          <w:rStyle w:val="Hyperlink"/>
          <w:rFonts w:ascii="Times New Roman" w:eastAsia="Times New Roman" w:hAnsi="Times New Roman" w:cs="Times New Roman"/>
          <w:bCs/>
          <w:noProof/>
          <w:color w:val="000000" w:themeColor="text1"/>
          <w:sz w:val="24"/>
          <w:szCs w:val="24"/>
        </w:rPr>
      </w:pPr>
    </w:p>
    <w:p w14:paraId="3FF05765" w14:textId="77777777" w:rsidR="00314BFE" w:rsidRDefault="00314BFE" w:rsidP="002313A6">
      <w:pPr>
        <w:spacing w:after="0" w:line="360" w:lineRule="auto"/>
        <w:jc w:val="both"/>
        <w:rPr>
          <w:rStyle w:val="Hyperlink"/>
          <w:rFonts w:ascii="Times New Roman" w:eastAsia="Times New Roman" w:hAnsi="Times New Roman" w:cs="Times New Roman"/>
          <w:bCs/>
          <w:noProof/>
          <w:color w:val="000000" w:themeColor="text1"/>
          <w:sz w:val="24"/>
          <w:szCs w:val="24"/>
        </w:rPr>
      </w:pPr>
    </w:p>
    <w:p w14:paraId="0255955D" w14:textId="77777777" w:rsidR="00314BFE" w:rsidRDefault="00314BFE" w:rsidP="002313A6">
      <w:pPr>
        <w:spacing w:after="0" w:line="360" w:lineRule="auto"/>
        <w:jc w:val="both"/>
        <w:rPr>
          <w:rStyle w:val="Hyperlink"/>
          <w:rFonts w:ascii="Times New Roman" w:eastAsia="Times New Roman" w:hAnsi="Times New Roman" w:cs="Times New Roman"/>
          <w:bCs/>
          <w:noProof/>
          <w:color w:val="000000" w:themeColor="text1"/>
          <w:sz w:val="24"/>
          <w:szCs w:val="24"/>
        </w:rPr>
      </w:pPr>
    </w:p>
    <w:p w14:paraId="284FB1D5" w14:textId="77777777" w:rsidR="00314BFE" w:rsidRDefault="00314BFE" w:rsidP="002313A6">
      <w:pPr>
        <w:spacing w:after="0" w:line="360" w:lineRule="auto"/>
        <w:jc w:val="both"/>
        <w:rPr>
          <w:rStyle w:val="Hyperlink"/>
          <w:rFonts w:ascii="Times New Roman" w:eastAsia="Times New Roman" w:hAnsi="Times New Roman" w:cs="Times New Roman"/>
          <w:bCs/>
          <w:noProof/>
          <w:color w:val="000000" w:themeColor="text1"/>
          <w:sz w:val="24"/>
          <w:szCs w:val="24"/>
        </w:rPr>
      </w:pPr>
    </w:p>
    <w:p w14:paraId="1465EFD5" w14:textId="77777777" w:rsidR="00314BFE" w:rsidRDefault="00314BFE" w:rsidP="002313A6">
      <w:pPr>
        <w:spacing w:after="0" w:line="360" w:lineRule="auto"/>
        <w:jc w:val="both"/>
        <w:rPr>
          <w:rStyle w:val="Hyperlink"/>
          <w:rFonts w:ascii="Times New Roman" w:eastAsia="Times New Roman" w:hAnsi="Times New Roman" w:cs="Times New Roman"/>
          <w:bCs/>
          <w:noProof/>
          <w:color w:val="000000" w:themeColor="text1"/>
          <w:sz w:val="24"/>
          <w:szCs w:val="24"/>
        </w:rPr>
      </w:pPr>
    </w:p>
    <w:p w14:paraId="25AE7262" w14:textId="77777777" w:rsidR="00314BFE" w:rsidRDefault="00314BFE" w:rsidP="002313A6">
      <w:pPr>
        <w:spacing w:line="360" w:lineRule="auto"/>
        <w:jc w:val="both"/>
        <w:rPr>
          <w:rStyle w:val="Hyperlink"/>
          <w:rFonts w:ascii="Times New Roman" w:eastAsia="Times New Roman" w:hAnsi="Times New Roman" w:cs="Times New Roman"/>
          <w:bCs/>
          <w:noProof/>
          <w:color w:val="000000" w:themeColor="text1"/>
          <w:sz w:val="24"/>
          <w:szCs w:val="24"/>
        </w:rPr>
      </w:pPr>
    </w:p>
    <w:p w14:paraId="3066CF54" w14:textId="77777777" w:rsidR="00314BFE" w:rsidRDefault="00314BFE" w:rsidP="002313A6">
      <w:pPr>
        <w:spacing w:line="360" w:lineRule="auto"/>
        <w:jc w:val="both"/>
        <w:rPr>
          <w:rStyle w:val="Hyperlink"/>
          <w:rFonts w:ascii="Times New Roman" w:eastAsia="Times New Roman" w:hAnsi="Times New Roman" w:cs="Times New Roman"/>
          <w:bCs/>
          <w:noProof/>
          <w:color w:val="000000" w:themeColor="text1"/>
          <w:sz w:val="24"/>
          <w:szCs w:val="24"/>
        </w:rPr>
      </w:pPr>
    </w:p>
    <w:p w14:paraId="732C860E" w14:textId="77777777" w:rsidR="00314BFE" w:rsidRDefault="00314BFE" w:rsidP="002313A6">
      <w:pPr>
        <w:spacing w:line="360" w:lineRule="auto"/>
        <w:jc w:val="both"/>
        <w:rPr>
          <w:rStyle w:val="Hyperlink"/>
          <w:rFonts w:ascii="Times New Roman" w:eastAsia="Times New Roman" w:hAnsi="Times New Roman" w:cs="Times New Roman"/>
          <w:bCs/>
          <w:noProof/>
          <w:color w:val="000000" w:themeColor="text1"/>
          <w:sz w:val="24"/>
          <w:szCs w:val="24"/>
        </w:rPr>
      </w:pPr>
    </w:p>
    <w:p w14:paraId="0E1FBE4D" w14:textId="77777777" w:rsidR="00314BFE" w:rsidRDefault="00314BFE" w:rsidP="002313A6">
      <w:pPr>
        <w:spacing w:line="360" w:lineRule="auto"/>
        <w:jc w:val="both"/>
        <w:rPr>
          <w:rStyle w:val="Hyperlink"/>
          <w:rFonts w:ascii="Times New Roman" w:eastAsia="Times New Roman" w:hAnsi="Times New Roman" w:cs="Times New Roman"/>
          <w:bCs/>
          <w:noProof/>
          <w:color w:val="000000" w:themeColor="text1"/>
          <w:sz w:val="24"/>
          <w:szCs w:val="24"/>
        </w:rPr>
      </w:pPr>
    </w:p>
    <w:p w14:paraId="72D44325" w14:textId="77777777" w:rsidR="00314BFE" w:rsidRDefault="00314BFE" w:rsidP="002313A6">
      <w:pPr>
        <w:spacing w:line="360" w:lineRule="auto"/>
        <w:jc w:val="both"/>
        <w:rPr>
          <w:rStyle w:val="Hyperlink"/>
          <w:rFonts w:ascii="Times New Roman" w:eastAsia="Times New Roman" w:hAnsi="Times New Roman" w:cs="Times New Roman"/>
          <w:bCs/>
          <w:noProof/>
          <w:color w:val="000000" w:themeColor="text1"/>
          <w:sz w:val="24"/>
          <w:szCs w:val="24"/>
        </w:rPr>
      </w:pPr>
    </w:p>
    <w:p w14:paraId="208C0374" w14:textId="17C81EE1" w:rsidR="00B5327D" w:rsidRDefault="00B5327D" w:rsidP="00B5327D">
      <w:pPr>
        <w:tabs>
          <w:tab w:val="left" w:pos="3369"/>
        </w:tabs>
        <w:rPr>
          <w:rFonts w:ascii="Times New Roman" w:hAnsi="Times New Roman" w:cs="Times New Roman"/>
          <w:b/>
          <w:bCs/>
          <w:sz w:val="24"/>
          <w:szCs w:val="24"/>
        </w:rPr>
      </w:pPr>
    </w:p>
    <w:p w14:paraId="0640C0C5" w14:textId="1A4D3F8F" w:rsidR="0036543C" w:rsidRDefault="0036543C" w:rsidP="008C1CFA">
      <w:pPr>
        <w:jc w:val="center"/>
        <w:rPr>
          <w:rFonts w:ascii="Times New Roman" w:hAnsi="Times New Roman" w:cs="Times New Roman"/>
          <w:b/>
          <w:bCs/>
          <w:sz w:val="24"/>
          <w:szCs w:val="24"/>
        </w:rPr>
      </w:pPr>
      <w:r w:rsidRPr="00B5327D">
        <w:rPr>
          <w:rFonts w:ascii="Times New Roman" w:hAnsi="Times New Roman" w:cs="Times New Roman"/>
          <w:sz w:val="24"/>
          <w:szCs w:val="24"/>
        </w:rPr>
        <w:br w:type="page"/>
      </w:r>
      <w:r w:rsidRPr="008C1CFA">
        <w:rPr>
          <w:rFonts w:ascii="Times New Roman" w:hAnsi="Times New Roman" w:cs="Times New Roman"/>
          <w:b/>
          <w:bCs/>
          <w:sz w:val="24"/>
          <w:szCs w:val="24"/>
        </w:rPr>
        <w:lastRenderedPageBreak/>
        <w:t>ABSTRACT</w:t>
      </w:r>
    </w:p>
    <w:p w14:paraId="1F117D92" w14:textId="47B6546E" w:rsidR="002A3926" w:rsidRPr="00FF2E32" w:rsidRDefault="009A64C0" w:rsidP="00893C73">
      <w:pPr>
        <w:spacing w:line="360" w:lineRule="auto"/>
        <w:jc w:val="both"/>
        <w:rPr>
          <w:rFonts w:ascii="Times New Roman" w:hAnsi="Times New Roman" w:cs="Times New Roman"/>
          <w:color w:val="FF0000"/>
          <w:sz w:val="24"/>
          <w:szCs w:val="24"/>
        </w:rPr>
      </w:pPr>
      <w:bookmarkStart w:id="1" w:name="_Hlk194052194"/>
      <w:r w:rsidRPr="009A64C0">
        <w:rPr>
          <w:rFonts w:ascii="Times New Roman" w:hAnsi="Times New Roman" w:cs="Times New Roman"/>
          <w:color w:val="000000"/>
          <w:sz w:val="24"/>
          <w:szCs w:val="24"/>
        </w:rPr>
        <w:t>Trifluoroacetic acid (</w:t>
      </w:r>
      <w:r w:rsidR="005C0011">
        <w:rPr>
          <w:rFonts w:ascii="Times New Roman" w:hAnsi="Times New Roman" w:cs="Times New Roman"/>
          <w:sz w:val="24"/>
          <w:szCs w:val="24"/>
        </w:rPr>
        <w:t>CF</w:t>
      </w:r>
      <w:r w:rsidR="005C0011" w:rsidRPr="00973E5E">
        <w:rPr>
          <w:rFonts w:ascii="Times New Roman" w:hAnsi="Times New Roman" w:cs="Times New Roman"/>
          <w:sz w:val="24"/>
          <w:szCs w:val="24"/>
          <w:vertAlign w:val="subscript"/>
        </w:rPr>
        <w:t>3</w:t>
      </w:r>
      <w:r w:rsidR="005C0011">
        <w:rPr>
          <w:rFonts w:ascii="Times New Roman" w:hAnsi="Times New Roman" w:cs="Times New Roman"/>
          <w:sz w:val="24"/>
          <w:szCs w:val="24"/>
        </w:rPr>
        <w:t>COOH,</w:t>
      </w:r>
      <w:r w:rsidR="005C0011" w:rsidRPr="009A64C0">
        <w:rPr>
          <w:rFonts w:ascii="Times New Roman" w:hAnsi="Times New Roman" w:cs="Times New Roman"/>
          <w:color w:val="000000"/>
          <w:sz w:val="24"/>
          <w:szCs w:val="24"/>
        </w:rPr>
        <w:t xml:space="preserve"> </w:t>
      </w:r>
      <w:r w:rsidRPr="009A64C0">
        <w:rPr>
          <w:rFonts w:ascii="Times New Roman" w:hAnsi="Times New Roman" w:cs="Times New Roman"/>
          <w:color w:val="000000"/>
          <w:sz w:val="24"/>
          <w:szCs w:val="24"/>
        </w:rPr>
        <w:t>TFA), the primary</w:t>
      </w:r>
      <w:r w:rsidR="002B2192">
        <w:rPr>
          <w:rFonts w:ascii="Times New Roman" w:hAnsi="Times New Roman" w:cs="Times New Roman"/>
          <w:color w:val="000000"/>
          <w:sz w:val="24"/>
          <w:szCs w:val="24"/>
        </w:rPr>
        <w:t xml:space="preserve"> upper terrestrial atmosphere degradation product of several</w:t>
      </w:r>
      <w:r w:rsidRPr="009A64C0">
        <w:rPr>
          <w:rFonts w:ascii="Times New Roman" w:hAnsi="Times New Roman" w:cs="Times New Roman"/>
          <w:color w:val="000000"/>
          <w:sz w:val="24"/>
          <w:szCs w:val="24"/>
        </w:rPr>
        <w:t xml:space="preserve"> fluorinated hydrocarbon</w:t>
      </w:r>
      <w:r w:rsidR="002B2192">
        <w:rPr>
          <w:rFonts w:ascii="Times New Roman" w:hAnsi="Times New Roman" w:cs="Times New Roman"/>
          <w:color w:val="000000"/>
          <w:sz w:val="24"/>
          <w:szCs w:val="24"/>
        </w:rPr>
        <w:t>s</w:t>
      </w:r>
      <w:r w:rsidR="008C1CFA">
        <w:rPr>
          <w:rFonts w:ascii="Times New Roman" w:hAnsi="Times New Roman" w:cs="Times New Roman"/>
          <w:color w:val="000000"/>
          <w:sz w:val="24"/>
          <w:szCs w:val="24"/>
        </w:rPr>
        <w:t xml:space="preserve"> p</w:t>
      </w:r>
      <w:r w:rsidR="00143DF8">
        <w:rPr>
          <w:rFonts w:ascii="Times New Roman" w:hAnsi="Times New Roman" w:cs="Times New Roman"/>
          <w:color w:val="000000"/>
          <w:sz w:val="24"/>
          <w:szCs w:val="24"/>
        </w:rPr>
        <w:t xml:space="preserve">rimarily </w:t>
      </w:r>
      <w:r w:rsidR="000E0316">
        <w:rPr>
          <w:rFonts w:ascii="Times New Roman" w:hAnsi="Times New Roman" w:cs="Times New Roman"/>
          <w:color w:val="000000"/>
          <w:sz w:val="24"/>
          <w:szCs w:val="24"/>
        </w:rPr>
        <w:t>used as refrigerants</w:t>
      </w:r>
      <w:r w:rsidRPr="009A64C0">
        <w:rPr>
          <w:rFonts w:ascii="Times New Roman" w:hAnsi="Times New Roman" w:cs="Times New Roman"/>
          <w:color w:val="000000"/>
          <w:sz w:val="24"/>
          <w:szCs w:val="24"/>
        </w:rPr>
        <w:t xml:space="preserve">, poses a significant environmental challenge due to its </w:t>
      </w:r>
      <w:r w:rsidR="00FB45EC">
        <w:rPr>
          <w:rFonts w:ascii="Times New Roman" w:hAnsi="Times New Roman" w:cs="Times New Roman"/>
          <w:color w:val="000000"/>
          <w:sz w:val="24"/>
          <w:szCs w:val="24"/>
        </w:rPr>
        <w:t xml:space="preserve">growing </w:t>
      </w:r>
      <w:r w:rsidR="008C1CFA">
        <w:rPr>
          <w:rFonts w:ascii="Times New Roman" w:hAnsi="Times New Roman" w:cs="Times New Roman"/>
          <w:color w:val="000000"/>
          <w:sz w:val="24"/>
          <w:szCs w:val="24"/>
        </w:rPr>
        <w:t xml:space="preserve">atmospheric </w:t>
      </w:r>
      <w:r w:rsidR="00B37E45">
        <w:rPr>
          <w:rFonts w:ascii="Times New Roman" w:hAnsi="Times New Roman" w:cs="Times New Roman"/>
          <w:color w:val="000000"/>
          <w:sz w:val="24"/>
          <w:szCs w:val="24"/>
        </w:rPr>
        <w:t>accumulation</w:t>
      </w:r>
      <w:r w:rsidRPr="009A64C0">
        <w:rPr>
          <w:rFonts w:ascii="Times New Roman" w:hAnsi="Times New Roman" w:cs="Times New Roman"/>
          <w:color w:val="000000"/>
          <w:sz w:val="24"/>
          <w:szCs w:val="24"/>
        </w:rPr>
        <w:t xml:space="preserve"> and extremely low reactivity. </w:t>
      </w:r>
      <w:r w:rsidR="00CF7FD9">
        <w:rPr>
          <w:rFonts w:ascii="Times New Roman" w:hAnsi="Times New Roman" w:cs="Times New Roman"/>
          <w:color w:val="000000"/>
          <w:sz w:val="24"/>
          <w:szCs w:val="24"/>
        </w:rPr>
        <w:t>T</w:t>
      </w:r>
      <w:r w:rsidR="00445159">
        <w:rPr>
          <w:rFonts w:ascii="Times New Roman" w:hAnsi="Times New Roman" w:cs="Times New Roman"/>
          <w:color w:val="000000"/>
          <w:sz w:val="24"/>
          <w:szCs w:val="24"/>
        </w:rPr>
        <w:t>his combined</w:t>
      </w:r>
      <w:r w:rsidRPr="009A64C0">
        <w:rPr>
          <w:rFonts w:ascii="Times New Roman" w:hAnsi="Times New Roman" w:cs="Times New Roman"/>
          <w:color w:val="000000"/>
          <w:sz w:val="24"/>
          <w:szCs w:val="24"/>
        </w:rPr>
        <w:t xml:space="preserve"> experimental and theoretical </w:t>
      </w:r>
      <w:r w:rsidR="00B37E45" w:rsidRPr="009A64C0">
        <w:rPr>
          <w:rFonts w:ascii="Times New Roman" w:hAnsi="Times New Roman" w:cs="Times New Roman"/>
          <w:color w:val="000000"/>
          <w:sz w:val="24"/>
          <w:szCs w:val="24"/>
        </w:rPr>
        <w:t>stud</w:t>
      </w:r>
      <w:r w:rsidR="00B37E45">
        <w:rPr>
          <w:rFonts w:ascii="Times New Roman" w:hAnsi="Times New Roman" w:cs="Times New Roman"/>
          <w:color w:val="000000"/>
          <w:sz w:val="24"/>
          <w:szCs w:val="24"/>
        </w:rPr>
        <w:t>y</w:t>
      </w:r>
      <w:r w:rsidR="00B37E45" w:rsidRPr="009A64C0">
        <w:rPr>
          <w:rFonts w:ascii="Times New Roman" w:hAnsi="Times New Roman" w:cs="Times New Roman"/>
          <w:color w:val="000000"/>
          <w:sz w:val="24"/>
          <w:szCs w:val="24"/>
        </w:rPr>
        <w:t xml:space="preserve"> </w:t>
      </w:r>
      <w:r w:rsidRPr="009A64C0">
        <w:rPr>
          <w:rFonts w:ascii="Times New Roman" w:hAnsi="Times New Roman" w:cs="Times New Roman"/>
          <w:color w:val="000000"/>
          <w:sz w:val="24"/>
          <w:szCs w:val="24"/>
        </w:rPr>
        <w:t xml:space="preserve">of TFA-doped water droplets, conducted </w:t>
      </w:r>
      <w:r w:rsidR="003844A6">
        <w:rPr>
          <w:rFonts w:ascii="Times New Roman" w:hAnsi="Times New Roman" w:cs="Times New Roman"/>
          <w:color w:val="000000"/>
          <w:sz w:val="24"/>
          <w:szCs w:val="24"/>
        </w:rPr>
        <w:t>inside a</w:t>
      </w:r>
      <w:r w:rsidRPr="009A64C0">
        <w:rPr>
          <w:rFonts w:ascii="Times New Roman" w:hAnsi="Times New Roman" w:cs="Times New Roman"/>
          <w:color w:val="000000"/>
          <w:sz w:val="24"/>
          <w:szCs w:val="24"/>
        </w:rPr>
        <w:t xml:space="preserve"> cryogenically cooled</w:t>
      </w:r>
      <w:r w:rsidR="003844A6">
        <w:rPr>
          <w:rFonts w:ascii="Times New Roman" w:hAnsi="Times New Roman" w:cs="Times New Roman"/>
          <w:color w:val="000000"/>
          <w:sz w:val="24"/>
          <w:szCs w:val="24"/>
        </w:rPr>
        <w:t xml:space="preserve"> ultrasonic</w:t>
      </w:r>
      <w:r w:rsidRPr="009A64C0">
        <w:rPr>
          <w:rFonts w:ascii="Times New Roman" w:hAnsi="Times New Roman" w:cs="Times New Roman"/>
          <w:color w:val="000000"/>
          <w:sz w:val="24"/>
          <w:szCs w:val="24"/>
        </w:rPr>
        <w:t xml:space="preserve"> </w:t>
      </w:r>
      <w:r w:rsidR="003844A6" w:rsidRPr="009A64C0">
        <w:rPr>
          <w:rFonts w:ascii="Times New Roman" w:hAnsi="Times New Roman" w:cs="Times New Roman"/>
          <w:color w:val="000000"/>
          <w:sz w:val="24"/>
          <w:szCs w:val="24"/>
        </w:rPr>
        <w:t>levitat</w:t>
      </w:r>
      <w:r w:rsidR="003844A6">
        <w:rPr>
          <w:rFonts w:ascii="Times New Roman" w:hAnsi="Times New Roman" w:cs="Times New Roman"/>
          <w:color w:val="000000"/>
          <w:sz w:val="24"/>
          <w:szCs w:val="24"/>
        </w:rPr>
        <w:t>or simulation chamber</w:t>
      </w:r>
      <w:r w:rsidRPr="009A64C0">
        <w:rPr>
          <w:rFonts w:ascii="Times New Roman" w:hAnsi="Times New Roman" w:cs="Times New Roman"/>
          <w:color w:val="000000"/>
          <w:sz w:val="24"/>
          <w:szCs w:val="24"/>
        </w:rPr>
        <w:t xml:space="preserve"> </w:t>
      </w:r>
      <w:r w:rsidR="003844A6" w:rsidRPr="009A64C0">
        <w:rPr>
          <w:rFonts w:ascii="Times New Roman" w:hAnsi="Times New Roman" w:cs="Times New Roman"/>
          <w:color w:val="000000"/>
          <w:sz w:val="24"/>
          <w:szCs w:val="24"/>
        </w:rPr>
        <w:t>utiliz</w:t>
      </w:r>
      <w:r w:rsidR="003844A6">
        <w:rPr>
          <w:rFonts w:ascii="Times New Roman" w:hAnsi="Times New Roman" w:cs="Times New Roman"/>
          <w:color w:val="000000"/>
          <w:sz w:val="24"/>
          <w:szCs w:val="24"/>
        </w:rPr>
        <w:t>ing time-dependent Raman spectroscopy and</w:t>
      </w:r>
      <w:r w:rsidR="003844A6" w:rsidRPr="009A64C0">
        <w:rPr>
          <w:rFonts w:ascii="Times New Roman" w:hAnsi="Times New Roman" w:cs="Times New Roman"/>
          <w:color w:val="000000"/>
          <w:sz w:val="24"/>
          <w:szCs w:val="24"/>
        </w:rPr>
        <w:t xml:space="preserve"> </w:t>
      </w:r>
      <w:r w:rsidRPr="009A64C0">
        <w:rPr>
          <w:rFonts w:ascii="Times New Roman" w:hAnsi="Times New Roman" w:cs="Times New Roman"/>
          <w:color w:val="000000"/>
          <w:sz w:val="24"/>
          <w:szCs w:val="24"/>
        </w:rPr>
        <w:t xml:space="preserve">optical </w:t>
      </w:r>
      <w:r w:rsidR="00EF2FA6">
        <w:rPr>
          <w:rFonts w:ascii="Times New Roman" w:hAnsi="Times New Roman" w:cs="Times New Roman"/>
          <w:color w:val="000000"/>
          <w:sz w:val="24"/>
          <w:szCs w:val="24"/>
        </w:rPr>
        <w:t xml:space="preserve">visualization </w:t>
      </w:r>
      <w:r w:rsidRPr="009A64C0">
        <w:rPr>
          <w:rFonts w:ascii="Times New Roman" w:hAnsi="Times New Roman" w:cs="Times New Roman"/>
          <w:color w:val="000000"/>
          <w:sz w:val="24"/>
          <w:szCs w:val="24"/>
        </w:rPr>
        <w:t>techniques</w:t>
      </w:r>
      <w:r w:rsidR="00673378">
        <w:rPr>
          <w:rFonts w:ascii="Times New Roman" w:hAnsi="Times New Roman" w:cs="Times New Roman"/>
          <w:color w:val="000000"/>
          <w:sz w:val="24"/>
          <w:szCs w:val="24"/>
        </w:rPr>
        <w:t>,</w:t>
      </w:r>
      <w:r w:rsidRPr="009A64C0">
        <w:rPr>
          <w:rFonts w:ascii="Times New Roman" w:hAnsi="Times New Roman" w:cs="Times New Roman"/>
          <w:color w:val="000000"/>
          <w:sz w:val="24"/>
          <w:szCs w:val="24"/>
        </w:rPr>
        <w:t xml:space="preserve"> </w:t>
      </w:r>
      <w:r w:rsidR="003844A6">
        <w:rPr>
          <w:rFonts w:ascii="Times New Roman" w:hAnsi="Times New Roman" w:cs="Times New Roman"/>
          <w:color w:val="000000"/>
          <w:sz w:val="24"/>
          <w:szCs w:val="24"/>
        </w:rPr>
        <w:t>addresses the</w:t>
      </w:r>
      <w:r w:rsidRPr="009A64C0">
        <w:rPr>
          <w:rFonts w:ascii="Times New Roman" w:hAnsi="Times New Roman" w:cs="Times New Roman"/>
          <w:color w:val="000000"/>
          <w:sz w:val="24"/>
          <w:szCs w:val="24"/>
        </w:rPr>
        <w:t xml:space="preserve"> dynamic</w:t>
      </w:r>
      <w:r w:rsidR="00EF2FA6">
        <w:rPr>
          <w:rFonts w:ascii="Times New Roman" w:hAnsi="Times New Roman" w:cs="Times New Roman"/>
          <w:color w:val="000000"/>
          <w:sz w:val="24"/>
          <w:szCs w:val="24"/>
        </w:rPr>
        <w:t xml:space="preserve"> ch</w:t>
      </w:r>
      <w:r w:rsidR="003A17DE">
        <w:rPr>
          <w:rFonts w:ascii="Times New Roman" w:hAnsi="Times New Roman" w:cs="Times New Roman"/>
          <w:color w:val="000000"/>
          <w:sz w:val="24"/>
          <w:szCs w:val="24"/>
        </w:rPr>
        <w:t>em</w:t>
      </w:r>
      <w:r w:rsidR="00EF2FA6">
        <w:rPr>
          <w:rFonts w:ascii="Times New Roman" w:hAnsi="Times New Roman" w:cs="Times New Roman"/>
          <w:color w:val="000000"/>
          <w:sz w:val="24"/>
          <w:szCs w:val="24"/>
        </w:rPr>
        <w:t>ical</w:t>
      </w:r>
      <w:r w:rsidRPr="009A64C0">
        <w:rPr>
          <w:rFonts w:ascii="Times New Roman" w:hAnsi="Times New Roman" w:cs="Times New Roman"/>
          <w:color w:val="000000"/>
          <w:sz w:val="24"/>
          <w:szCs w:val="24"/>
        </w:rPr>
        <w:t xml:space="preserve"> changes</w:t>
      </w:r>
      <w:r w:rsidR="003844A6">
        <w:rPr>
          <w:rFonts w:ascii="Times New Roman" w:hAnsi="Times New Roman" w:cs="Times New Roman"/>
          <w:color w:val="000000"/>
          <w:sz w:val="24"/>
          <w:szCs w:val="24"/>
        </w:rPr>
        <w:t xml:space="preserve"> during the freezing event</w:t>
      </w:r>
      <w:r w:rsidRPr="009A64C0">
        <w:rPr>
          <w:rFonts w:ascii="Times New Roman" w:hAnsi="Times New Roman" w:cs="Times New Roman"/>
          <w:color w:val="000000"/>
          <w:sz w:val="24"/>
          <w:szCs w:val="24"/>
        </w:rPr>
        <w:t xml:space="preserve"> </w:t>
      </w:r>
      <w:r w:rsidR="00C12BF8">
        <w:rPr>
          <w:rFonts w:ascii="Times New Roman" w:hAnsi="Times New Roman" w:cs="Times New Roman"/>
          <w:color w:val="000000"/>
          <w:sz w:val="24"/>
          <w:szCs w:val="24"/>
        </w:rPr>
        <w:t>for the first time</w:t>
      </w:r>
      <w:r w:rsidRPr="009A64C0">
        <w:rPr>
          <w:rFonts w:ascii="Times New Roman" w:hAnsi="Times New Roman" w:cs="Times New Roman"/>
          <w:color w:val="000000"/>
          <w:sz w:val="24"/>
          <w:szCs w:val="24"/>
        </w:rPr>
        <w:t>. Th</w:t>
      </w:r>
      <w:r w:rsidR="00703569">
        <w:rPr>
          <w:rFonts w:ascii="Times New Roman" w:hAnsi="Times New Roman" w:cs="Times New Roman"/>
          <w:color w:val="000000"/>
          <w:sz w:val="24"/>
          <w:szCs w:val="24"/>
        </w:rPr>
        <w:t>e low-temperature experimental approach mimics</w:t>
      </w:r>
      <w:r w:rsidRPr="009A64C0">
        <w:rPr>
          <w:rFonts w:ascii="Times New Roman" w:hAnsi="Times New Roman" w:cs="Times New Roman"/>
          <w:color w:val="000000"/>
          <w:sz w:val="24"/>
          <w:szCs w:val="24"/>
        </w:rPr>
        <w:t xml:space="preserve"> TFA's interactions with</w:t>
      </w:r>
      <w:r w:rsidR="00703569">
        <w:rPr>
          <w:rFonts w:ascii="Times New Roman" w:hAnsi="Times New Roman" w:cs="Times New Roman"/>
          <w:color w:val="000000"/>
          <w:sz w:val="24"/>
          <w:szCs w:val="24"/>
        </w:rPr>
        <w:t>in</w:t>
      </w:r>
      <w:r w:rsidRPr="009A64C0">
        <w:rPr>
          <w:rFonts w:ascii="Times New Roman" w:hAnsi="Times New Roman" w:cs="Times New Roman"/>
          <w:color w:val="000000"/>
          <w:sz w:val="24"/>
          <w:szCs w:val="24"/>
        </w:rPr>
        <w:t xml:space="preserve"> water droplets in the upper troposphere and </w:t>
      </w:r>
      <w:r w:rsidR="008C1CFA">
        <w:rPr>
          <w:rFonts w:ascii="Times New Roman" w:hAnsi="Times New Roman" w:cs="Times New Roman"/>
          <w:color w:val="000000"/>
          <w:sz w:val="24"/>
          <w:szCs w:val="24"/>
        </w:rPr>
        <w:t>a</w:t>
      </w:r>
      <w:r w:rsidRPr="009A64C0">
        <w:rPr>
          <w:rFonts w:ascii="Times New Roman" w:hAnsi="Times New Roman" w:cs="Times New Roman"/>
          <w:color w:val="000000"/>
          <w:sz w:val="24"/>
          <w:szCs w:val="24"/>
        </w:rPr>
        <w:t>rctic regions, particularly at subzero temperatures.</w:t>
      </w:r>
      <w:r w:rsidR="00167DB3">
        <w:rPr>
          <w:rFonts w:ascii="Times New Roman" w:hAnsi="Times New Roman" w:cs="Times New Roman"/>
          <w:color w:val="000000"/>
          <w:sz w:val="24"/>
          <w:szCs w:val="24"/>
        </w:rPr>
        <w:t xml:space="preserve"> </w:t>
      </w:r>
      <w:r w:rsidRPr="00F84002">
        <w:rPr>
          <w:rFonts w:ascii="Times New Roman" w:hAnsi="Times New Roman" w:cs="Times New Roman"/>
          <w:sz w:val="24"/>
          <w:szCs w:val="24"/>
        </w:rPr>
        <w:t>Key</w:t>
      </w:r>
      <w:r w:rsidR="00167DB3" w:rsidRPr="00F84002">
        <w:rPr>
          <w:rFonts w:ascii="Times New Roman" w:hAnsi="Times New Roman" w:cs="Times New Roman"/>
          <w:sz w:val="24"/>
          <w:szCs w:val="24"/>
        </w:rPr>
        <w:t xml:space="preserve"> </w:t>
      </w:r>
      <w:r w:rsidRPr="00F84002">
        <w:rPr>
          <w:rFonts w:ascii="Times New Roman" w:hAnsi="Times New Roman" w:cs="Times New Roman"/>
          <w:sz w:val="24"/>
          <w:szCs w:val="24"/>
        </w:rPr>
        <w:t>findings reveal structural transformation towards the formation of undissociated neutral TFA in hexagonal ice environments</w:t>
      </w:r>
      <w:r w:rsidR="00536965" w:rsidRPr="00F84002">
        <w:rPr>
          <w:rFonts w:ascii="Times New Roman" w:hAnsi="Times New Roman" w:cs="Times New Roman"/>
          <w:sz w:val="24"/>
          <w:szCs w:val="24"/>
        </w:rPr>
        <w:t xml:space="preserve"> compared to the anionic fo</w:t>
      </w:r>
      <w:r w:rsidR="00261D70" w:rsidRPr="00F84002">
        <w:rPr>
          <w:rFonts w:ascii="Times New Roman" w:hAnsi="Times New Roman" w:cs="Times New Roman"/>
          <w:sz w:val="24"/>
          <w:szCs w:val="24"/>
        </w:rPr>
        <w:t>rm</w:t>
      </w:r>
      <w:r w:rsidR="00A86707" w:rsidRPr="00F84002">
        <w:rPr>
          <w:rFonts w:ascii="Times New Roman" w:hAnsi="Times New Roman" w:cs="Times New Roman"/>
          <w:sz w:val="24"/>
          <w:szCs w:val="24"/>
        </w:rPr>
        <w:t>,</w:t>
      </w:r>
      <w:r w:rsidR="00261D70" w:rsidRPr="00F84002">
        <w:rPr>
          <w:rFonts w:ascii="Times New Roman" w:hAnsi="Times New Roman" w:cs="Times New Roman"/>
          <w:sz w:val="24"/>
          <w:szCs w:val="24"/>
        </w:rPr>
        <w:t xml:space="preserve"> </w:t>
      </w:r>
      <w:r w:rsidR="00A86707" w:rsidRPr="00F84002">
        <w:rPr>
          <w:rFonts w:ascii="Times New Roman" w:hAnsi="Times New Roman" w:cs="Times New Roman"/>
          <w:sz w:val="24"/>
          <w:szCs w:val="24"/>
        </w:rPr>
        <w:t>providing fundamental insight into the role of TFA in ice nucleation</w:t>
      </w:r>
      <w:r w:rsidRPr="00F84002">
        <w:rPr>
          <w:rFonts w:ascii="Times New Roman" w:hAnsi="Times New Roman" w:cs="Times New Roman"/>
          <w:sz w:val="24"/>
          <w:szCs w:val="24"/>
        </w:rPr>
        <w:t xml:space="preserve">. Furthermore, </w:t>
      </w:r>
      <w:r w:rsidR="00A657A4" w:rsidRPr="00F84002">
        <w:rPr>
          <w:rFonts w:ascii="Times New Roman" w:hAnsi="Times New Roman" w:cs="Times New Roman"/>
          <w:sz w:val="24"/>
          <w:szCs w:val="24"/>
        </w:rPr>
        <w:t>state-of-the-art electronic structure calculations</w:t>
      </w:r>
      <w:r w:rsidRPr="00F84002">
        <w:rPr>
          <w:rFonts w:ascii="Times New Roman" w:hAnsi="Times New Roman" w:cs="Times New Roman"/>
          <w:sz w:val="24"/>
          <w:szCs w:val="24"/>
        </w:rPr>
        <w:t xml:space="preserve"> provide insights into the stability </w:t>
      </w:r>
      <w:r w:rsidR="00570B4C" w:rsidRPr="00F84002">
        <w:rPr>
          <w:rFonts w:ascii="Times New Roman" w:hAnsi="Times New Roman" w:cs="Times New Roman"/>
          <w:sz w:val="24"/>
          <w:szCs w:val="24"/>
        </w:rPr>
        <w:t xml:space="preserve">of </w:t>
      </w:r>
      <w:r w:rsidR="00A657A4" w:rsidRPr="00F84002">
        <w:rPr>
          <w:rFonts w:ascii="Times New Roman" w:hAnsi="Times New Roman" w:cs="Times New Roman"/>
          <w:sz w:val="24"/>
          <w:szCs w:val="24"/>
        </w:rPr>
        <w:t xml:space="preserve">this </w:t>
      </w:r>
      <w:r w:rsidRPr="00F84002">
        <w:rPr>
          <w:rFonts w:ascii="Times New Roman" w:hAnsi="Times New Roman" w:cs="Times New Roman"/>
          <w:sz w:val="24"/>
          <w:szCs w:val="24"/>
        </w:rPr>
        <w:t xml:space="preserve">undissociated TFA within </w:t>
      </w:r>
      <w:r w:rsidR="00A86707" w:rsidRPr="00F84002">
        <w:rPr>
          <w:rFonts w:ascii="Times New Roman" w:hAnsi="Times New Roman" w:cs="Times New Roman"/>
          <w:sz w:val="24"/>
          <w:szCs w:val="24"/>
        </w:rPr>
        <w:t xml:space="preserve">the </w:t>
      </w:r>
      <w:r w:rsidRPr="00F84002">
        <w:rPr>
          <w:rFonts w:ascii="Times New Roman" w:hAnsi="Times New Roman" w:cs="Times New Roman"/>
          <w:sz w:val="24"/>
          <w:szCs w:val="24"/>
        </w:rPr>
        <w:t xml:space="preserve">hexagonal ice-encapsulated </w:t>
      </w:r>
      <w:r w:rsidR="00673378" w:rsidRPr="00F84002">
        <w:rPr>
          <w:rFonts w:ascii="Times New Roman" w:hAnsi="Times New Roman" w:cs="Times New Roman"/>
          <w:sz w:val="24"/>
          <w:szCs w:val="24"/>
        </w:rPr>
        <w:t>environment</w:t>
      </w:r>
      <w:r w:rsidR="00570B4C" w:rsidRPr="00F84002">
        <w:rPr>
          <w:rFonts w:ascii="Times New Roman" w:hAnsi="Times New Roman" w:cs="Times New Roman"/>
          <w:sz w:val="24"/>
          <w:szCs w:val="24"/>
        </w:rPr>
        <w:t>,</w:t>
      </w:r>
      <w:r w:rsidRPr="00F84002">
        <w:rPr>
          <w:rFonts w:ascii="Times New Roman" w:hAnsi="Times New Roman" w:cs="Times New Roman"/>
          <w:sz w:val="24"/>
          <w:szCs w:val="24"/>
        </w:rPr>
        <w:t xml:space="preserve"> </w:t>
      </w:r>
      <w:r w:rsidR="00570B4C" w:rsidRPr="00F84002">
        <w:rPr>
          <w:rFonts w:ascii="Times New Roman" w:hAnsi="Times New Roman" w:cs="Times New Roman"/>
          <w:sz w:val="24"/>
          <w:szCs w:val="24"/>
        </w:rPr>
        <w:t>wherein</w:t>
      </w:r>
      <w:r w:rsidRPr="00F84002">
        <w:rPr>
          <w:rFonts w:ascii="Times New Roman" w:hAnsi="Times New Roman" w:cs="Times New Roman"/>
          <w:sz w:val="24"/>
          <w:szCs w:val="24"/>
        </w:rPr>
        <w:t xml:space="preserve"> structural distortions </w:t>
      </w:r>
      <w:r w:rsidR="004D0B8C" w:rsidRPr="00F84002">
        <w:rPr>
          <w:rFonts w:ascii="Times New Roman" w:hAnsi="Times New Roman" w:cs="Times New Roman"/>
          <w:sz w:val="24"/>
          <w:szCs w:val="24"/>
        </w:rPr>
        <w:t xml:space="preserve">of the </w:t>
      </w:r>
      <w:r w:rsidRPr="00F84002">
        <w:rPr>
          <w:rFonts w:ascii="Times New Roman" w:hAnsi="Times New Roman" w:cs="Times New Roman"/>
          <w:sz w:val="24"/>
          <w:szCs w:val="24"/>
        </w:rPr>
        <w:t>regular hexagonal ice</w:t>
      </w:r>
      <w:r w:rsidR="00570B4C" w:rsidRPr="00F84002">
        <w:rPr>
          <w:rFonts w:ascii="Times New Roman" w:hAnsi="Times New Roman" w:cs="Times New Roman"/>
          <w:sz w:val="24"/>
          <w:szCs w:val="24"/>
        </w:rPr>
        <w:t xml:space="preserve"> crystal</w:t>
      </w:r>
      <w:r w:rsidRPr="00F84002">
        <w:rPr>
          <w:rFonts w:ascii="Times New Roman" w:hAnsi="Times New Roman" w:cs="Times New Roman"/>
          <w:sz w:val="24"/>
          <w:szCs w:val="24"/>
        </w:rPr>
        <w:t xml:space="preserve"> and secondary F</w:t>
      </w:r>
      <w:r w:rsidR="00AF31F4" w:rsidRPr="00F84002">
        <w:rPr>
          <w:rFonts w:ascii="Times New Roman" w:hAnsi="Times New Roman" w:cs="Times New Roman"/>
          <w:sz w:val="24"/>
          <w:szCs w:val="24"/>
        </w:rPr>
        <w:t>—</w:t>
      </w:r>
      <w:r w:rsidRPr="00F84002">
        <w:rPr>
          <w:rFonts w:ascii="Times New Roman" w:hAnsi="Times New Roman" w:cs="Times New Roman"/>
          <w:sz w:val="24"/>
          <w:szCs w:val="24"/>
        </w:rPr>
        <w:t xml:space="preserve">H interactions </w:t>
      </w:r>
      <w:r w:rsidR="00A86707" w:rsidRPr="00F84002">
        <w:rPr>
          <w:rFonts w:ascii="Times New Roman" w:hAnsi="Times New Roman" w:cs="Times New Roman"/>
          <w:sz w:val="24"/>
          <w:szCs w:val="24"/>
        </w:rPr>
        <w:t xml:space="preserve">mostly </w:t>
      </w:r>
      <w:r w:rsidRPr="00F84002">
        <w:rPr>
          <w:rFonts w:ascii="Times New Roman" w:hAnsi="Times New Roman" w:cs="Times New Roman"/>
          <w:sz w:val="24"/>
          <w:szCs w:val="24"/>
        </w:rPr>
        <w:t xml:space="preserve">between </w:t>
      </w:r>
      <w:r w:rsidR="00A86707" w:rsidRPr="00F84002">
        <w:rPr>
          <w:rFonts w:ascii="Times New Roman" w:hAnsi="Times New Roman" w:cs="Times New Roman"/>
          <w:sz w:val="24"/>
          <w:szCs w:val="24"/>
        </w:rPr>
        <w:t xml:space="preserve">anionic </w:t>
      </w:r>
      <w:r w:rsidRPr="00F84002">
        <w:rPr>
          <w:rFonts w:ascii="Times New Roman" w:hAnsi="Times New Roman" w:cs="Times New Roman"/>
          <w:sz w:val="24"/>
          <w:szCs w:val="24"/>
        </w:rPr>
        <w:t>TFA forms and the ice lattice</w:t>
      </w:r>
      <w:r w:rsidR="004D0B8C" w:rsidRPr="00F84002">
        <w:rPr>
          <w:rFonts w:ascii="Times New Roman" w:hAnsi="Times New Roman" w:cs="Times New Roman"/>
          <w:sz w:val="24"/>
          <w:szCs w:val="24"/>
        </w:rPr>
        <w:t xml:space="preserve"> are evidenced</w:t>
      </w:r>
      <w:r w:rsidRPr="00F84002">
        <w:rPr>
          <w:rFonts w:ascii="Times New Roman" w:hAnsi="Times New Roman" w:cs="Times New Roman"/>
          <w:sz w:val="24"/>
          <w:szCs w:val="24"/>
        </w:rPr>
        <w:t xml:space="preserve"> at the molecular level. This research </w:t>
      </w:r>
      <w:r w:rsidR="00FF2E32" w:rsidRPr="00F84002">
        <w:rPr>
          <w:rFonts w:ascii="Times New Roman" w:hAnsi="Times New Roman" w:cs="Times New Roman"/>
          <w:sz w:val="24"/>
          <w:szCs w:val="24"/>
        </w:rPr>
        <w:t>untangles the chemical insight to the</w:t>
      </w:r>
      <w:r w:rsidRPr="00F84002">
        <w:rPr>
          <w:rFonts w:ascii="Times New Roman" w:hAnsi="Times New Roman" w:cs="Times New Roman"/>
          <w:sz w:val="24"/>
          <w:szCs w:val="24"/>
        </w:rPr>
        <w:t xml:space="preserve"> TFA</w:t>
      </w:r>
      <w:r w:rsidR="00EC753F" w:rsidRPr="00F84002">
        <w:rPr>
          <w:rFonts w:ascii="Times New Roman" w:hAnsi="Times New Roman" w:cs="Times New Roman"/>
          <w:sz w:val="24"/>
          <w:szCs w:val="24"/>
        </w:rPr>
        <w:t xml:space="preserve"> on </w:t>
      </w:r>
      <w:r w:rsidR="00A86707" w:rsidRPr="00F84002">
        <w:rPr>
          <w:rFonts w:ascii="Times New Roman" w:hAnsi="Times New Roman" w:cs="Times New Roman"/>
          <w:sz w:val="24"/>
          <w:szCs w:val="24"/>
        </w:rPr>
        <w:t>ice nucleation</w:t>
      </w:r>
      <w:r w:rsidR="00FF2E32" w:rsidRPr="00F84002">
        <w:rPr>
          <w:rFonts w:ascii="Times New Roman" w:hAnsi="Times New Roman" w:cs="Times New Roman"/>
          <w:sz w:val="24"/>
          <w:szCs w:val="24"/>
        </w:rPr>
        <w:t xml:space="preserve"> leading to </w:t>
      </w:r>
      <w:r w:rsidR="00A86707" w:rsidRPr="00F84002">
        <w:rPr>
          <w:rFonts w:ascii="Times New Roman" w:hAnsi="Times New Roman" w:cs="Times New Roman"/>
          <w:sz w:val="24"/>
          <w:szCs w:val="24"/>
        </w:rPr>
        <w:t>cloud glaciation, hence providing a plausible reason behind its presence in remote arctic regions through long-range transport</w:t>
      </w:r>
      <w:r w:rsidR="00BD05EC" w:rsidRPr="00F84002">
        <w:rPr>
          <w:rFonts w:ascii="Times New Roman" w:hAnsi="Times New Roman" w:cs="Times New Roman"/>
          <w:sz w:val="24"/>
          <w:szCs w:val="24"/>
        </w:rPr>
        <w:t>.</w:t>
      </w:r>
    </w:p>
    <w:bookmarkEnd w:id="1"/>
    <w:p w14:paraId="55773962" w14:textId="31B54100" w:rsidR="0036543C" w:rsidRDefault="0036543C">
      <w:pPr>
        <w:rPr>
          <w:rFonts w:ascii="Times New Roman" w:hAnsi="Times New Roman" w:cs="Times New Roman"/>
          <w:b/>
          <w:bCs/>
          <w:sz w:val="24"/>
          <w:szCs w:val="24"/>
        </w:rPr>
      </w:pPr>
    </w:p>
    <w:p w14:paraId="2D27559E" w14:textId="77777777" w:rsidR="002C4C95" w:rsidRDefault="002C4C95">
      <w:pPr>
        <w:rPr>
          <w:rFonts w:ascii="Times New Roman" w:hAnsi="Times New Roman" w:cs="Times New Roman"/>
          <w:b/>
          <w:bCs/>
          <w:sz w:val="24"/>
          <w:szCs w:val="24"/>
        </w:rPr>
      </w:pPr>
    </w:p>
    <w:p w14:paraId="490E001A" w14:textId="77777777" w:rsidR="002C4C95" w:rsidRDefault="002C4C95">
      <w:pPr>
        <w:rPr>
          <w:rFonts w:ascii="Times New Roman" w:hAnsi="Times New Roman" w:cs="Times New Roman"/>
          <w:b/>
          <w:bCs/>
          <w:sz w:val="24"/>
          <w:szCs w:val="24"/>
        </w:rPr>
      </w:pPr>
    </w:p>
    <w:p w14:paraId="2122E710" w14:textId="77777777" w:rsidR="002C4C95" w:rsidRDefault="002C4C95">
      <w:pPr>
        <w:rPr>
          <w:rFonts w:ascii="Times New Roman" w:hAnsi="Times New Roman" w:cs="Times New Roman"/>
          <w:b/>
          <w:bCs/>
          <w:sz w:val="24"/>
          <w:szCs w:val="24"/>
        </w:rPr>
      </w:pPr>
    </w:p>
    <w:p w14:paraId="4EFFFF45" w14:textId="77777777" w:rsidR="002C4C95" w:rsidRDefault="002C4C95">
      <w:pPr>
        <w:rPr>
          <w:rFonts w:ascii="Times New Roman" w:hAnsi="Times New Roman" w:cs="Times New Roman"/>
          <w:b/>
          <w:bCs/>
          <w:sz w:val="24"/>
          <w:szCs w:val="24"/>
        </w:rPr>
      </w:pPr>
    </w:p>
    <w:p w14:paraId="2C658CCA" w14:textId="77777777" w:rsidR="002C4C95" w:rsidRDefault="002C4C95">
      <w:pPr>
        <w:rPr>
          <w:rFonts w:ascii="Times New Roman" w:hAnsi="Times New Roman" w:cs="Times New Roman"/>
          <w:b/>
          <w:bCs/>
          <w:sz w:val="24"/>
          <w:szCs w:val="24"/>
        </w:rPr>
      </w:pPr>
    </w:p>
    <w:p w14:paraId="25E9C87B" w14:textId="77777777" w:rsidR="002C4C95" w:rsidRDefault="002C4C95">
      <w:pPr>
        <w:rPr>
          <w:rFonts w:ascii="Times New Roman" w:hAnsi="Times New Roman" w:cs="Times New Roman"/>
          <w:b/>
          <w:bCs/>
          <w:sz w:val="24"/>
          <w:szCs w:val="24"/>
        </w:rPr>
      </w:pPr>
    </w:p>
    <w:p w14:paraId="2A8D2E18" w14:textId="77777777" w:rsidR="002C4C95" w:rsidRDefault="002C4C95">
      <w:pPr>
        <w:rPr>
          <w:rFonts w:ascii="Times New Roman" w:hAnsi="Times New Roman" w:cs="Times New Roman"/>
          <w:b/>
          <w:bCs/>
          <w:sz w:val="24"/>
          <w:szCs w:val="24"/>
        </w:rPr>
      </w:pPr>
    </w:p>
    <w:p w14:paraId="52BD96D3" w14:textId="77777777" w:rsidR="002C4C95" w:rsidRDefault="002C4C95">
      <w:pPr>
        <w:rPr>
          <w:rFonts w:ascii="Times New Roman" w:hAnsi="Times New Roman" w:cs="Times New Roman"/>
          <w:b/>
          <w:bCs/>
          <w:sz w:val="24"/>
          <w:szCs w:val="24"/>
        </w:rPr>
      </w:pPr>
    </w:p>
    <w:p w14:paraId="6DD26462" w14:textId="77777777" w:rsidR="002C4C95" w:rsidRDefault="002C4C95">
      <w:pPr>
        <w:rPr>
          <w:rFonts w:ascii="Times New Roman" w:hAnsi="Times New Roman" w:cs="Times New Roman"/>
          <w:b/>
          <w:bCs/>
          <w:sz w:val="24"/>
          <w:szCs w:val="24"/>
        </w:rPr>
      </w:pPr>
    </w:p>
    <w:p w14:paraId="354520B1" w14:textId="77777777" w:rsidR="002C4C95" w:rsidRDefault="002C4C95">
      <w:pPr>
        <w:rPr>
          <w:rFonts w:ascii="Times New Roman" w:hAnsi="Times New Roman" w:cs="Times New Roman"/>
          <w:b/>
          <w:bCs/>
          <w:sz w:val="24"/>
          <w:szCs w:val="24"/>
        </w:rPr>
      </w:pPr>
    </w:p>
    <w:p w14:paraId="0AF0E8FD" w14:textId="77777777" w:rsidR="002C4C95" w:rsidRDefault="002C4C95">
      <w:pPr>
        <w:rPr>
          <w:rFonts w:ascii="Times New Roman" w:hAnsi="Times New Roman" w:cs="Times New Roman"/>
          <w:b/>
          <w:bCs/>
          <w:sz w:val="24"/>
          <w:szCs w:val="24"/>
        </w:rPr>
      </w:pPr>
    </w:p>
    <w:p w14:paraId="0B012FB7" w14:textId="77777777" w:rsidR="002C4C95" w:rsidRDefault="002C4C95">
      <w:pPr>
        <w:rPr>
          <w:rFonts w:ascii="Times New Roman" w:hAnsi="Times New Roman" w:cs="Times New Roman"/>
          <w:b/>
          <w:bCs/>
          <w:sz w:val="24"/>
          <w:szCs w:val="24"/>
        </w:rPr>
      </w:pPr>
    </w:p>
    <w:p w14:paraId="4577DF99" w14:textId="77777777" w:rsidR="004A11BA" w:rsidRDefault="004A11BA" w:rsidP="002313A6">
      <w:pPr>
        <w:spacing w:line="360" w:lineRule="auto"/>
        <w:jc w:val="both"/>
        <w:rPr>
          <w:rFonts w:ascii="Times New Roman" w:hAnsi="Times New Roman" w:cs="Times New Roman"/>
          <w:b/>
          <w:bCs/>
          <w:sz w:val="24"/>
          <w:szCs w:val="24"/>
        </w:rPr>
      </w:pPr>
    </w:p>
    <w:p w14:paraId="78AC1AE3" w14:textId="4C070C83" w:rsidR="0077040A" w:rsidRPr="0077040A" w:rsidRDefault="0077040A" w:rsidP="002313A6">
      <w:pPr>
        <w:spacing w:line="360" w:lineRule="auto"/>
        <w:jc w:val="both"/>
        <w:rPr>
          <w:rFonts w:ascii="Times New Roman" w:hAnsi="Times New Roman" w:cs="Times New Roman"/>
          <w:b/>
          <w:bCs/>
          <w:sz w:val="24"/>
          <w:szCs w:val="24"/>
        </w:rPr>
      </w:pPr>
      <w:r w:rsidRPr="0077040A">
        <w:rPr>
          <w:rFonts w:ascii="Times New Roman" w:hAnsi="Times New Roman" w:cs="Times New Roman"/>
          <w:b/>
          <w:bCs/>
          <w:sz w:val="24"/>
          <w:szCs w:val="24"/>
        </w:rPr>
        <w:t>Introduction</w:t>
      </w:r>
      <w:r w:rsidR="00314BFE" w:rsidRPr="0077040A">
        <w:rPr>
          <w:rFonts w:ascii="Times New Roman" w:hAnsi="Times New Roman" w:cs="Times New Roman"/>
          <w:b/>
          <w:bCs/>
          <w:sz w:val="24"/>
          <w:szCs w:val="24"/>
        </w:rPr>
        <w:t xml:space="preserve"> </w:t>
      </w:r>
    </w:p>
    <w:p w14:paraId="7D906F3F" w14:textId="7C255B8E" w:rsidR="00314BFE" w:rsidRPr="00C10105" w:rsidRDefault="00314BFE" w:rsidP="002313A6">
      <w:pPr>
        <w:spacing w:line="360" w:lineRule="auto"/>
        <w:jc w:val="both"/>
        <w:rPr>
          <w:rFonts w:ascii="Times New Roman" w:hAnsi="Times New Roman" w:cs="Times New Roman"/>
          <w:sz w:val="24"/>
          <w:szCs w:val="24"/>
          <w:vertAlign w:val="superscript"/>
        </w:rPr>
      </w:pPr>
      <w:bookmarkStart w:id="2" w:name="_Hlk191718572"/>
      <w:r>
        <w:rPr>
          <w:rFonts w:ascii="Times New Roman" w:hAnsi="Times New Roman" w:cs="Times New Roman"/>
          <w:sz w:val="24"/>
          <w:szCs w:val="24"/>
        </w:rPr>
        <w:t xml:space="preserve">    </w:t>
      </w:r>
      <w:r w:rsidRPr="001520DB">
        <w:rPr>
          <w:rFonts w:ascii="Times New Roman" w:hAnsi="Times New Roman" w:cs="Times New Roman"/>
          <w:sz w:val="24"/>
          <w:szCs w:val="24"/>
        </w:rPr>
        <w:t>Trifluoroacetic acid (</w:t>
      </w:r>
      <w:r w:rsidR="00330272">
        <w:rPr>
          <w:rFonts w:ascii="Times New Roman" w:hAnsi="Times New Roman" w:cs="Times New Roman"/>
          <w:sz w:val="24"/>
          <w:szCs w:val="24"/>
        </w:rPr>
        <w:t>CF</w:t>
      </w:r>
      <w:r w:rsidR="00330272" w:rsidRPr="00893C73">
        <w:rPr>
          <w:rFonts w:ascii="Times New Roman" w:hAnsi="Times New Roman" w:cs="Times New Roman"/>
          <w:sz w:val="24"/>
          <w:szCs w:val="24"/>
          <w:vertAlign w:val="subscript"/>
        </w:rPr>
        <w:t>3</w:t>
      </w:r>
      <w:r w:rsidR="00330272">
        <w:rPr>
          <w:rFonts w:ascii="Times New Roman" w:hAnsi="Times New Roman" w:cs="Times New Roman"/>
          <w:sz w:val="24"/>
          <w:szCs w:val="24"/>
        </w:rPr>
        <w:t xml:space="preserve">COOH, </w:t>
      </w:r>
      <w:r w:rsidRPr="001520DB">
        <w:rPr>
          <w:rFonts w:ascii="Times New Roman" w:hAnsi="Times New Roman" w:cs="Times New Roman"/>
          <w:sz w:val="24"/>
          <w:szCs w:val="24"/>
        </w:rPr>
        <w:t xml:space="preserve">TFA) </w:t>
      </w:r>
      <w:r w:rsidR="005873A7">
        <w:rPr>
          <w:rFonts w:ascii="Times New Roman" w:hAnsi="Times New Roman" w:cs="Times New Roman"/>
          <w:sz w:val="24"/>
          <w:szCs w:val="24"/>
        </w:rPr>
        <w:t>represents</w:t>
      </w:r>
      <w:r w:rsidRPr="001520DB">
        <w:rPr>
          <w:rFonts w:ascii="Times New Roman" w:hAnsi="Times New Roman" w:cs="Times New Roman"/>
          <w:sz w:val="24"/>
          <w:szCs w:val="24"/>
        </w:rPr>
        <w:t xml:space="preserve"> </w:t>
      </w:r>
      <w:r w:rsidR="00412FF5">
        <w:rPr>
          <w:rFonts w:ascii="Times New Roman" w:hAnsi="Times New Roman" w:cs="Times New Roman"/>
          <w:sz w:val="24"/>
          <w:szCs w:val="24"/>
        </w:rPr>
        <w:t xml:space="preserve">one of the simplest </w:t>
      </w:r>
      <w:r w:rsidRPr="001520DB">
        <w:rPr>
          <w:rFonts w:ascii="Times New Roman" w:hAnsi="Times New Roman" w:cs="Times New Roman"/>
          <w:sz w:val="24"/>
          <w:szCs w:val="24"/>
        </w:rPr>
        <w:t xml:space="preserve">fluorinated carboxylic acid in the </w:t>
      </w:r>
      <w:r w:rsidR="000A6040">
        <w:rPr>
          <w:rFonts w:ascii="Times New Roman" w:hAnsi="Times New Roman" w:cs="Times New Roman"/>
          <w:sz w:val="24"/>
          <w:szCs w:val="24"/>
        </w:rPr>
        <w:t xml:space="preserve">terrestrial </w:t>
      </w:r>
      <w:r w:rsidRPr="001520DB">
        <w:rPr>
          <w:rFonts w:ascii="Times New Roman" w:hAnsi="Times New Roman" w:cs="Times New Roman"/>
          <w:sz w:val="24"/>
          <w:szCs w:val="24"/>
        </w:rPr>
        <w:t>atmosphere</w:t>
      </w:r>
      <w:r w:rsidR="00D02E6A">
        <w:rPr>
          <w:rFonts w:ascii="Times New Roman" w:hAnsi="Times New Roman" w:cs="Times New Roman"/>
          <w:sz w:val="24"/>
          <w:szCs w:val="24"/>
        </w:rPr>
        <w:t xml:space="preserve"> </w:t>
      </w:r>
      <w:bookmarkEnd w:id="2"/>
      <w:r w:rsidRPr="00E045F6">
        <w:rPr>
          <w:rFonts w:ascii="Times New Roman" w:hAnsi="Times New Roman" w:cs="Times New Roman"/>
          <w:color w:val="FF0000"/>
          <w:sz w:val="24"/>
          <w:szCs w:val="24"/>
          <w:vertAlign w:val="superscript"/>
        </w:rPr>
        <w:t>1-3</w:t>
      </w:r>
      <w:r w:rsidRPr="00E045F6">
        <w:rPr>
          <w:rFonts w:ascii="Times New Roman" w:hAnsi="Times New Roman" w:cs="Times New Roman"/>
          <w:sz w:val="24"/>
          <w:szCs w:val="24"/>
        </w:rPr>
        <w:t xml:space="preserve"> </w:t>
      </w:r>
      <w:r w:rsidR="00D02E6A">
        <w:rPr>
          <w:rFonts w:ascii="Times New Roman" w:hAnsi="Times New Roman" w:cs="Times New Roman"/>
          <w:sz w:val="24"/>
          <w:szCs w:val="24"/>
        </w:rPr>
        <w:t>and</w:t>
      </w:r>
      <w:r w:rsidR="00E56567">
        <w:rPr>
          <w:rFonts w:ascii="Times New Roman" w:hAnsi="Times New Roman" w:cs="Times New Roman"/>
          <w:sz w:val="24"/>
          <w:szCs w:val="24"/>
        </w:rPr>
        <w:t xml:space="preserve"> also the most abundant</w:t>
      </w:r>
      <w:r w:rsidR="00E56567" w:rsidRPr="00E56567">
        <w:rPr>
          <w:rFonts w:ascii="Times New Roman" w:hAnsi="Times New Roman" w:cs="Times New Roman"/>
          <w:sz w:val="24"/>
          <w:szCs w:val="24"/>
        </w:rPr>
        <w:t xml:space="preserve"> per</w:t>
      </w:r>
      <w:r w:rsidR="00E56567">
        <w:rPr>
          <w:rFonts w:ascii="Times New Roman" w:hAnsi="Times New Roman" w:cs="Times New Roman"/>
          <w:sz w:val="24"/>
          <w:szCs w:val="24"/>
        </w:rPr>
        <w:t>- and polyfluoroalkyl substance</w:t>
      </w:r>
      <w:r w:rsidR="00E56567" w:rsidRPr="00E56567">
        <w:rPr>
          <w:rFonts w:ascii="Times New Roman" w:hAnsi="Times New Roman" w:cs="Times New Roman"/>
          <w:sz w:val="24"/>
          <w:szCs w:val="24"/>
        </w:rPr>
        <w:t xml:space="preserve"> (PFAS).</w:t>
      </w:r>
      <w:r w:rsidR="00D02E6A">
        <w:rPr>
          <w:rFonts w:ascii="Times New Roman" w:hAnsi="Times New Roman" w:cs="Times New Roman"/>
          <w:sz w:val="24"/>
          <w:szCs w:val="24"/>
        </w:rPr>
        <w:t xml:space="preserve"> </w:t>
      </w:r>
      <w:r w:rsidR="00E56567">
        <w:rPr>
          <w:rFonts w:ascii="Times New Roman" w:hAnsi="Times New Roman" w:cs="Times New Roman"/>
          <w:sz w:val="24"/>
          <w:szCs w:val="24"/>
        </w:rPr>
        <w:t xml:space="preserve"> It is</w:t>
      </w:r>
      <w:r w:rsidRPr="001520DB">
        <w:rPr>
          <w:rFonts w:ascii="Times New Roman" w:hAnsi="Times New Roman" w:cs="Times New Roman"/>
          <w:sz w:val="24"/>
          <w:szCs w:val="24"/>
        </w:rPr>
        <w:t xml:space="preserve"> </w:t>
      </w:r>
      <w:r w:rsidR="000A6040">
        <w:rPr>
          <w:rFonts w:ascii="Times New Roman" w:hAnsi="Times New Roman" w:cs="Times New Roman"/>
          <w:sz w:val="24"/>
          <w:szCs w:val="24"/>
        </w:rPr>
        <w:t>ubiquitously</w:t>
      </w:r>
      <w:r w:rsidRPr="001520DB">
        <w:rPr>
          <w:rFonts w:ascii="Times New Roman" w:hAnsi="Times New Roman" w:cs="Times New Roman"/>
          <w:sz w:val="24"/>
          <w:szCs w:val="24"/>
        </w:rPr>
        <w:t xml:space="preserve"> detected from </w:t>
      </w:r>
      <w:r w:rsidR="00D02E6A">
        <w:rPr>
          <w:rFonts w:ascii="Times New Roman" w:hAnsi="Times New Roman" w:cs="Times New Roman"/>
          <w:sz w:val="24"/>
          <w:szCs w:val="24"/>
        </w:rPr>
        <w:t xml:space="preserve">the </w:t>
      </w:r>
      <w:r w:rsidRPr="001520DB">
        <w:rPr>
          <w:rFonts w:ascii="Times New Roman" w:hAnsi="Times New Roman" w:cs="Times New Roman"/>
          <w:sz w:val="24"/>
          <w:szCs w:val="24"/>
        </w:rPr>
        <w:t xml:space="preserve">tropical zones to the most remote polar </w:t>
      </w:r>
      <w:r w:rsidR="00D02E6A">
        <w:rPr>
          <w:rFonts w:ascii="Times New Roman" w:hAnsi="Times New Roman" w:cs="Times New Roman"/>
          <w:sz w:val="24"/>
          <w:szCs w:val="24"/>
        </w:rPr>
        <w:t>regions ar</w:t>
      </w:r>
      <w:r w:rsidRPr="001520DB">
        <w:rPr>
          <w:rFonts w:ascii="Times New Roman" w:hAnsi="Times New Roman" w:cs="Times New Roman"/>
          <w:sz w:val="24"/>
          <w:szCs w:val="24"/>
        </w:rPr>
        <w:t>eas</w:t>
      </w:r>
      <w:r w:rsidR="00D02E6A">
        <w:rPr>
          <w:rFonts w:ascii="Times New Roman" w:hAnsi="Times New Roman" w:cs="Times New Roman"/>
          <w:sz w:val="24"/>
          <w:szCs w:val="24"/>
        </w:rPr>
        <w:t xml:space="preserve"> of Earth (Scheme 1)</w:t>
      </w:r>
      <w:r w:rsidRPr="001520DB">
        <w:rPr>
          <w:rFonts w:ascii="Times New Roman" w:hAnsi="Times New Roman" w:cs="Times New Roman"/>
          <w:sz w:val="24"/>
          <w:szCs w:val="24"/>
        </w:rPr>
        <w:t>.</w:t>
      </w:r>
      <w:r w:rsidRPr="00F47D77">
        <w:rPr>
          <w:rFonts w:ascii="Times New Roman" w:hAnsi="Times New Roman" w:cs="Times New Roman"/>
          <w:color w:val="FF0000"/>
          <w:sz w:val="24"/>
          <w:szCs w:val="24"/>
          <w:vertAlign w:val="superscript"/>
        </w:rPr>
        <w:t>1,4-6</w:t>
      </w:r>
      <w:r w:rsidRPr="00F47D77">
        <w:rPr>
          <w:rFonts w:ascii="Times New Roman" w:hAnsi="Times New Roman" w:cs="Times New Roman"/>
          <w:color w:val="FF0000"/>
          <w:sz w:val="24"/>
          <w:szCs w:val="24"/>
        </w:rPr>
        <w:t xml:space="preserve"> </w:t>
      </w:r>
      <w:bookmarkStart w:id="3" w:name="_Hlk191718641"/>
      <w:r w:rsidRPr="001520DB">
        <w:rPr>
          <w:rFonts w:ascii="Times New Roman" w:hAnsi="Times New Roman" w:cs="Times New Roman"/>
          <w:sz w:val="24"/>
          <w:szCs w:val="24"/>
        </w:rPr>
        <w:t>TFA primarily enters the atmosphere through the oxidation of polyfluoroalkyl refrigerants</w:t>
      </w:r>
      <w:r w:rsidR="00923C83">
        <w:rPr>
          <w:rFonts w:ascii="Times New Roman" w:hAnsi="Times New Roman" w:cs="Times New Roman"/>
          <w:sz w:val="24"/>
          <w:szCs w:val="24"/>
        </w:rPr>
        <w:t xml:space="preserve"> and </w:t>
      </w:r>
      <w:r w:rsidRPr="001520DB">
        <w:rPr>
          <w:rFonts w:ascii="Times New Roman" w:hAnsi="Times New Roman" w:cs="Times New Roman"/>
          <w:sz w:val="24"/>
          <w:szCs w:val="24"/>
        </w:rPr>
        <w:t>particularly hydrofluorocarbons (HFCs)</w:t>
      </w:r>
      <w:r>
        <w:rPr>
          <w:rFonts w:ascii="Times New Roman" w:hAnsi="Times New Roman" w:cs="Times New Roman"/>
          <w:sz w:val="24"/>
          <w:szCs w:val="24"/>
        </w:rPr>
        <w:t xml:space="preserve"> such as </w:t>
      </w:r>
      <w:r w:rsidRPr="008518E5">
        <w:rPr>
          <w:rFonts w:ascii="Times New Roman" w:hAnsi="Times New Roman" w:cs="Times New Roman"/>
          <w:sz w:val="24"/>
          <w:szCs w:val="24"/>
        </w:rPr>
        <w:t>1,1,1,2-tetrafluoroethane</w:t>
      </w:r>
      <w:r w:rsidR="00631F72">
        <w:rPr>
          <w:rFonts w:ascii="Times New Roman" w:hAnsi="Times New Roman" w:cs="Times New Roman"/>
          <w:sz w:val="24"/>
          <w:szCs w:val="24"/>
        </w:rPr>
        <w:t xml:space="preserve"> (CF</w:t>
      </w:r>
      <w:r w:rsidR="00631F72">
        <w:rPr>
          <w:rFonts w:ascii="Times New Roman" w:hAnsi="Times New Roman" w:cs="Times New Roman"/>
          <w:sz w:val="24"/>
          <w:szCs w:val="24"/>
          <w:vertAlign w:val="subscript"/>
        </w:rPr>
        <w:t>3</w:t>
      </w:r>
      <w:r w:rsidR="00631F72">
        <w:rPr>
          <w:rFonts w:ascii="Times New Roman" w:hAnsi="Times New Roman" w:cs="Times New Roman"/>
          <w:sz w:val="24"/>
          <w:szCs w:val="24"/>
        </w:rPr>
        <w:t>CH</w:t>
      </w:r>
      <w:r w:rsidR="00631F72">
        <w:rPr>
          <w:rFonts w:ascii="Times New Roman" w:hAnsi="Times New Roman" w:cs="Times New Roman"/>
          <w:sz w:val="24"/>
          <w:szCs w:val="24"/>
          <w:vertAlign w:val="subscript"/>
        </w:rPr>
        <w:t>2</w:t>
      </w:r>
      <w:r w:rsidR="00631F72">
        <w:rPr>
          <w:rFonts w:ascii="Times New Roman" w:hAnsi="Times New Roman" w:cs="Times New Roman"/>
          <w:sz w:val="24"/>
          <w:szCs w:val="24"/>
        </w:rPr>
        <w:t xml:space="preserve">F) </w:t>
      </w:r>
      <w:r w:rsidRPr="001520DB">
        <w:rPr>
          <w:rFonts w:ascii="Times New Roman" w:hAnsi="Times New Roman" w:cs="Times New Roman"/>
          <w:sz w:val="24"/>
          <w:szCs w:val="24"/>
        </w:rPr>
        <w:t>and hydrofluoroolefins (HFOs)</w:t>
      </w:r>
      <w:r>
        <w:rPr>
          <w:rFonts w:ascii="Times New Roman" w:hAnsi="Times New Roman" w:cs="Times New Roman"/>
          <w:sz w:val="24"/>
          <w:szCs w:val="24"/>
        </w:rPr>
        <w:t xml:space="preserve"> </w:t>
      </w:r>
      <w:r w:rsidR="00923C83">
        <w:rPr>
          <w:rFonts w:ascii="Times New Roman" w:hAnsi="Times New Roman" w:cs="Times New Roman"/>
          <w:sz w:val="24"/>
          <w:szCs w:val="24"/>
        </w:rPr>
        <w:t>like</w:t>
      </w:r>
      <w:r>
        <w:rPr>
          <w:rFonts w:ascii="Times New Roman" w:hAnsi="Times New Roman" w:cs="Times New Roman"/>
          <w:sz w:val="24"/>
          <w:szCs w:val="24"/>
        </w:rPr>
        <w:t xml:space="preserve"> </w:t>
      </w:r>
      <w:r w:rsidRPr="008518E5">
        <w:rPr>
          <w:rFonts w:ascii="Times New Roman" w:hAnsi="Times New Roman" w:cs="Times New Roman"/>
          <w:sz w:val="24"/>
          <w:szCs w:val="24"/>
        </w:rPr>
        <w:t>2,3,3,3-</w:t>
      </w:r>
      <w:r w:rsidRPr="008C1CFA">
        <w:rPr>
          <w:rFonts w:ascii="Times New Roman" w:hAnsi="Times New Roman" w:cs="Times New Roman"/>
          <w:sz w:val="24"/>
          <w:szCs w:val="24"/>
        </w:rPr>
        <w:t>tetrafluoropropene</w:t>
      </w:r>
      <w:r w:rsidR="000E698B" w:rsidRPr="008C1CFA">
        <w:rPr>
          <w:rFonts w:ascii="Times New Roman" w:hAnsi="Times New Roman" w:cs="Times New Roman"/>
          <w:sz w:val="24"/>
          <w:szCs w:val="24"/>
        </w:rPr>
        <w:t xml:space="preserve"> (</w:t>
      </w:r>
      <w:bookmarkStart w:id="4" w:name="_Hlk190525425"/>
      <w:r w:rsidR="00631F72" w:rsidRPr="008C1CFA">
        <w:rPr>
          <w:rFonts w:ascii="Times New Roman" w:hAnsi="Times New Roman" w:cs="Times New Roman"/>
          <w:sz w:val="24"/>
          <w:szCs w:val="24"/>
        </w:rPr>
        <w:t>CH</w:t>
      </w:r>
      <w:r w:rsidR="00631F72" w:rsidRPr="008C1CFA">
        <w:rPr>
          <w:rFonts w:ascii="Times New Roman" w:hAnsi="Times New Roman" w:cs="Times New Roman"/>
          <w:sz w:val="24"/>
          <w:szCs w:val="24"/>
          <w:vertAlign w:val="subscript"/>
        </w:rPr>
        <w:t>2</w:t>
      </w:r>
      <w:r w:rsidR="00631F72" w:rsidRPr="008C1CFA">
        <w:rPr>
          <w:rFonts w:ascii="Times New Roman" w:hAnsi="Times New Roman" w:cs="Times New Roman"/>
          <w:sz w:val="24"/>
          <w:szCs w:val="24"/>
        </w:rPr>
        <w:t>=CFCF</w:t>
      </w:r>
      <w:r w:rsidR="00631F72" w:rsidRPr="008C1CFA">
        <w:rPr>
          <w:rFonts w:ascii="Times New Roman" w:hAnsi="Times New Roman" w:cs="Times New Roman"/>
          <w:sz w:val="24"/>
          <w:szCs w:val="24"/>
          <w:vertAlign w:val="subscript"/>
        </w:rPr>
        <w:t>3</w:t>
      </w:r>
      <w:bookmarkEnd w:id="4"/>
      <w:r w:rsidR="000E698B" w:rsidRPr="008C1CFA">
        <w:rPr>
          <w:rFonts w:ascii="Times New Roman" w:hAnsi="Times New Roman" w:cs="Times New Roman"/>
          <w:sz w:val="24"/>
          <w:szCs w:val="24"/>
        </w:rPr>
        <w:t>)</w:t>
      </w:r>
      <w:r w:rsidRPr="008C1CFA">
        <w:rPr>
          <w:rFonts w:ascii="Times New Roman" w:hAnsi="Times New Roman" w:cs="Times New Roman"/>
          <w:sz w:val="24"/>
          <w:szCs w:val="24"/>
        </w:rPr>
        <w:t xml:space="preserve"> </w:t>
      </w:r>
      <w:r w:rsidR="00923C83" w:rsidRPr="008C1CFA">
        <w:rPr>
          <w:rFonts w:ascii="Times New Roman" w:hAnsi="Times New Roman" w:cs="Times New Roman"/>
          <w:sz w:val="24"/>
          <w:szCs w:val="24"/>
        </w:rPr>
        <w:t xml:space="preserve">and </w:t>
      </w:r>
      <w:r w:rsidRPr="008C1CFA">
        <w:rPr>
          <w:rFonts w:ascii="Times New Roman" w:hAnsi="Times New Roman" w:cs="Times New Roman"/>
          <w:sz w:val="24"/>
          <w:szCs w:val="24"/>
        </w:rPr>
        <w:t>3,3,3-trifluoropropene</w:t>
      </w:r>
      <w:r w:rsidR="000E698B" w:rsidRPr="008C1CFA">
        <w:rPr>
          <w:rFonts w:ascii="Times New Roman" w:hAnsi="Times New Roman" w:cs="Times New Roman"/>
          <w:sz w:val="24"/>
          <w:szCs w:val="24"/>
        </w:rPr>
        <w:t xml:space="preserve"> (</w:t>
      </w:r>
      <w:r w:rsidR="00631F72" w:rsidRPr="008C1CFA">
        <w:rPr>
          <w:rFonts w:ascii="Times New Roman" w:hAnsi="Times New Roman" w:cs="Times New Roman"/>
          <w:sz w:val="24"/>
          <w:szCs w:val="24"/>
        </w:rPr>
        <w:t>CH</w:t>
      </w:r>
      <w:r w:rsidR="00631F72" w:rsidRPr="008C1CFA">
        <w:rPr>
          <w:rFonts w:ascii="Times New Roman" w:hAnsi="Times New Roman" w:cs="Times New Roman"/>
          <w:sz w:val="24"/>
          <w:szCs w:val="24"/>
          <w:vertAlign w:val="subscript"/>
        </w:rPr>
        <w:t>2</w:t>
      </w:r>
      <w:r w:rsidR="00631F72" w:rsidRPr="008C1CFA">
        <w:rPr>
          <w:rFonts w:ascii="Times New Roman" w:hAnsi="Times New Roman" w:cs="Times New Roman"/>
          <w:sz w:val="24"/>
          <w:szCs w:val="24"/>
        </w:rPr>
        <w:t>=CHCF</w:t>
      </w:r>
      <w:r w:rsidR="00631F72" w:rsidRPr="008C1CFA">
        <w:rPr>
          <w:rFonts w:ascii="Times New Roman" w:hAnsi="Times New Roman" w:cs="Times New Roman"/>
          <w:sz w:val="24"/>
          <w:szCs w:val="24"/>
          <w:vertAlign w:val="subscript"/>
        </w:rPr>
        <w:t>3</w:t>
      </w:r>
      <w:r w:rsidR="000E698B" w:rsidRPr="008C1CFA">
        <w:rPr>
          <w:rFonts w:ascii="Times New Roman" w:hAnsi="Times New Roman" w:cs="Times New Roman"/>
          <w:sz w:val="24"/>
          <w:szCs w:val="24"/>
        </w:rPr>
        <w:t>)</w:t>
      </w:r>
      <w:r w:rsidR="00923C83" w:rsidRPr="008C1CFA">
        <w:rPr>
          <w:rFonts w:ascii="Times New Roman" w:hAnsi="Times New Roman" w:cs="Times New Roman"/>
          <w:sz w:val="24"/>
          <w:szCs w:val="24"/>
        </w:rPr>
        <w:t xml:space="preserve"> (Schem</w:t>
      </w:r>
      <w:r w:rsidR="00B65140" w:rsidRPr="008C1CFA">
        <w:rPr>
          <w:rFonts w:ascii="Times New Roman" w:hAnsi="Times New Roman" w:cs="Times New Roman"/>
          <w:sz w:val="24"/>
          <w:szCs w:val="24"/>
        </w:rPr>
        <w:t>e</w:t>
      </w:r>
      <w:r w:rsidR="00923C83" w:rsidRPr="008C1CFA">
        <w:rPr>
          <w:rFonts w:ascii="Times New Roman" w:hAnsi="Times New Roman" w:cs="Times New Roman"/>
          <w:sz w:val="24"/>
          <w:szCs w:val="24"/>
        </w:rPr>
        <w:t xml:space="preserve"> 1</w:t>
      </w:r>
      <w:r w:rsidR="00BD05EC" w:rsidRPr="008C1CFA">
        <w:rPr>
          <w:rFonts w:ascii="Times New Roman" w:hAnsi="Times New Roman" w:cs="Times New Roman"/>
          <w:sz w:val="24"/>
          <w:szCs w:val="24"/>
        </w:rPr>
        <w:t>a</w:t>
      </w:r>
      <w:r w:rsidR="00923C83" w:rsidRPr="008C1CFA">
        <w:rPr>
          <w:rFonts w:ascii="Times New Roman" w:hAnsi="Times New Roman" w:cs="Times New Roman"/>
          <w:sz w:val="24"/>
          <w:szCs w:val="24"/>
        </w:rPr>
        <w:t>)</w:t>
      </w:r>
      <w:r w:rsidRPr="008C1CFA">
        <w:rPr>
          <w:rFonts w:ascii="Times New Roman" w:hAnsi="Times New Roman" w:cs="Times New Roman"/>
          <w:sz w:val="24"/>
          <w:szCs w:val="24"/>
        </w:rPr>
        <w:t>.</w:t>
      </w:r>
      <w:r w:rsidR="00B64C44" w:rsidRPr="00B64C44">
        <w:rPr>
          <w:rFonts w:ascii="Times New Roman" w:hAnsi="Times New Roman" w:cs="Times New Roman"/>
          <w:color w:val="FF0000"/>
          <w:sz w:val="24"/>
          <w:szCs w:val="24"/>
          <w:vertAlign w:val="superscript"/>
        </w:rPr>
        <w:t>7,8</w:t>
      </w:r>
      <w:r w:rsidRPr="00B64C44">
        <w:rPr>
          <w:rFonts w:ascii="Times New Roman" w:hAnsi="Times New Roman" w:cs="Times New Roman"/>
          <w:color w:val="FF0000"/>
          <w:sz w:val="24"/>
          <w:szCs w:val="24"/>
        </w:rPr>
        <w:t xml:space="preserve"> </w:t>
      </w:r>
      <w:bookmarkEnd w:id="3"/>
      <w:r w:rsidR="00B65140" w:rsidRPr="008C1CFA">
        <w:rPr>
          <w:rFonts w:ascii="Times New Roman" w:hAnsi="Times New Roman" w:cs="Times New Roman"/>
          <w:sz w:val="24"/>
          <w:szCs w:val="24"/>
        </w:rPr>
        <w:t>G</w:t>
      </w:r>
      <w:r w:rsidR="00A359F7" w:rsidRPr="008C1CFA">
        <w:rPr>
          <w:rFonts w:ascii="Times New Roman" w:hAnsi="Times New Roman" w:cs="Times New Roman"/>
          <w:sz w:val="24"/>
          <w:szCs w:val="24"/>
        </w:rPr>
        <w:t xml:space="preserve">lobal monitoring data </w:t>
      </w:r>
      <w:r w:rsidR="0010356E" w:rsidRPr="008C1CFA">
        <w:rPr>
          <w:rFonts w:ascii="Times New Roman" w:hAnsi="Times New Roman" w:cs="Times New Roman"/>
          <w:sz w:val="24"/>
          <w:szCs w:val="24"/>
        </w:rPr>
        <w:t xml:space="preserve">recorded by </w:t>
      </w:r>
      <w:r w:rsidR="00B65140" w:rsidRPr="008C1CFA">
        <w:rPr>
          <w:rFonts w:ascii="Times New Roman" w:hAnsi="Times New Roman" w:cs="Times New Roman"/>
          <w:sz w:val="24"/>
          <w:szCs w:val="24"/>
        </w:rPr>
        <w:t xml:space="preserve">the </w:t>
      </w:r>
      <w:r w:rsidR="00631F72" w:rsidRPr="008C1CFA">
        <w:rPr>
          <w:rFonts w:ascii="Times New Roman" w:hAnsi="Times New Roman" w:cs="Times New Roman"/>
          <w:sz w:val="24"/>
          <w:szCs w:val="24"/>
        </w:rPr>
        <w:t>National Oceanic and Atmospheric Administration</w:t>
      </w:r>
      <w:r w:rsidR="00B65140" w:rsidRPr="008C1CFA">
        <w:rPr>
          <w:rFonts w:ascii="Times New Roman" w:hAnsi="Times New Roman" w:cs="Times New Roman"/>
          <w:sz w:val="24"/>
          <w:szCs w:val="24"/>
        </w:rPr>
        <w:t xml:space="preserve"> (NOAA</w:t>
      </w:r>
      <w:r w:rsidR="00E91F04" w:rsidRPr="008C1CFA">
        <w:rPr>
          <w:rFonts w:ascii="Times New Roman" w:hAnsi="Times New Roman" w:cs="Times New Roman"/>
          <w:sz w:val="24"/>
          <w:szCs w:val="24"/>
        </w:rPr>
        <w:t>)</w:t>
      </w:r>
      <w:r w:rsidR="0010356E" w:rsidRPr="008C1CFA">
        <w:rPr>
          <w:rFonts w:ascii="Times New Roman" w:hAnsi="Times New Roman" w:cs="Times New Roman"/>
          <w:sz w:val="24"/>
          <w:szCs w:val="24"/>
        </w:rPr>
        <w:t xml:space="preserve"> </w:t>
      </w:r>
      <w:r w:rsidR="00B65140" w:rsidRPr="008C1CFA">
        <w:rPr>
          <w:rFonts w:ascii="Times New Roman" w:hAnsi="Times New Roman" w:cs="Times New Roman"/>
          <w:sz w:val="24"/>
          <w:szCs w:val="24"/>
        </w:rPr>
        <w:t xml:space="preserve">have revealed </w:t>
      </w:r>
      <w:r w:rsidR="00A359F7" w:rsidRPr="008C1CFA">
        <w:rPr>
          <w:rFonts w:ascii="Times New Roman" w:hAnsi="Times New Roman" w:cs="Times New Roman"/>
          <w:sz w:val="24"/>
          <w:szCs w:val="24"/>
        </w:rPr>
        <w:t xml:space="preserve">an increase of </w:t>
      </w:r>
      <w:r w:rsidR="00E86705" w:rsidRPr="00AF31F4">
        <w:rPr>
          <w:rFonts w:ascii="Times New Roman" w:hAnsi="Times New Roman" w:cs="Times New Roman"/>
          <w:sz w:val="24"/>
          <w:szCs w:val="24"/>
        </w:rPr>
        <w:t>1,1,1,2-tetrafluoroethane (CF</w:t>
      </w:r>
      <w:r w:rsidR="00E86705" w:rsidRPr="00AF31F4">
        <w:rPr>
          <w:rFonts w:ascii="Times New Roman" w:hAnsi="Times New Roman" w:cs="Times New Roman"/>
          <w:sz w:val="24"/>
          <w:szCs w:val="24"/>
          <w:vertAlign w:val="subscript"/>
        </w:rPr>
        <w:t>3</w:t>
      </w:r>
      <w:r w:rsidR="00E86705" w:rsidRPr="00AF31F4">
        <w:rPr>
          <w:rFonts w:ascii="Times New Roman" w:hAnsi="Times New Roman" w:cs="Times New Roman"/>
          <w:sz w:val="24"/>
          <w:szCs w:val="24"/>
        </w:rPr>
        <w:t>CH</w:t>
      </w:r>
      <w:r w:rsidR="00E86705" w:rsidRPr="00AF31F4">
        <w:rPr>
          <w:rFonts w:ascii="Times New Roman" w:hAnsi="Times New Roman" w:cs="Times New Roman"/>
          <w:sz w:val="24"/>
          <w:szCs w:val="24"/>
          <w:vertAlign w:val="subscript"/>
        </w:rPr>
        <w:t>2</w:t>
      </w:r>
      <w:r w:rsidR="00E86705" w:rsidRPr="00AF31F4">
        <w:rPr>
          <w:rFonts w:ascii="Times New Roman" w:hAnsi="Times New Roman" w:cs="Times New Roman"/>
          <w:sz w:val="24"/>
          <w:szCs w:val="24"/>
        </w:rPr>
        <w:t xml:space="preserve">F) </w:t>
      </w:r>
      <w:r w:rsidR="00A359F7" w:rsidRPr="00AF31F4">
        <w:rPr>
          <w:rFonts w:ascii="Times New Roman" w:hAnsi="Times New Roman" w:cs="Times New Roman"/>
          <w:sz w:val="24"/>
          <w:szCs w:val="24"/>
        </w:rPr>
        <w:t xml:space="preserve"> </w:t>
      </w:r>
      <w:r w:rsidR="00B04DCE" w:rsidRPr="008C1CFA">
        <w:rPr>
          <w:rFonts w:ascii="Times New Roman" w:hAnsi="Times New Roman" w:cs="Times New Roman"/>
          <w:sz w:val="24"/>
          <w:szCs w:val="24"/>
        </w:rPr>
        <w:t xml:space="preserve">by more than one order of magnitude </w:t>
      </w:r>
      <w:r w:rsidR="00A359F7" w:rsidRPr="008C1CFA">
        <w:rPr>
          <w:rFonts w:ascii="Times New Roman" w:hAnsi="Times New Roman" w:cs="Times New Roman"/>
          <w:sz w:val="24"/>
          <w:szCs w:val="24"/>
        </w:rPr>
        <w:t xml:space="preserve">from 8.7 ppt to 121 ppt between 1998 </w:t>
      </w:r>
      <w:r w:rsidR="004F5279" w:rsidRPr="008C1CFA">
        <w:rPr>
          <w:rFonts w:ascii="Times New Roman" w:hAnsi="Times New Roman" w:cs="Times New Roman"/>
          <w:sz w:val="24"/>
          <w:szCs w:val="24"/>
        </w:rPr>
        <w:t>and</w:t>
      </w:r>
      <w:r w:rsidR="00A359F7" w:rsidRPr="008C1CFA">
        <w:rPr>
          <w:rFonts w:ascii="Times New Roman" w:hAnsi="Times New Roman" w:cs="Times New Roman"/>
          <w:sz w:val="24"/>
          <w:szCs w:val="24"/>
        </w:rPr>
        <w:t xml:space="preserve"> 2021.</w:t>
      </w:r>
      <w:r w:rsidR="00B64C44">
        <w:rPr>
          <w:rFonts w:ascii="Times New Roman" w:hAnsi="Times New Roman" w:cs="Times New Roman"/>
          <w:color w:val="FF0000"/>
          <w:sz w:val="24"/>
          <w:szCs w:val="24"/>
          <w:vertAlign w:val="superscript"/>
        </w:rPr>
        <w:t>9</w:t>
      </w:r>
      <w:r w:rsidR="00A359F7" w:rsidRPr="008C1CFA">
        <w:rPr>
          <w:rFonts w:ascii="Times New Roman" w:hAnsi="Times New Roman" w:cs="Times New Roman"/>
          <w:sz w:val="24"/>
          <w:szCs w:val="24"/>
        </w:rPr>
        <w:t xml:space="preserve"> </w:t>
      </w:r>
      <w:r w:rsidR="0010356E" w:rsidRPr="008C1CFA">
        <w:rPr>
          <w:rFonts w:ascii="Times New Roman" w:hAnsi="Times New Roman" w:cs="Times New Roman"/>
          <w:sz w:val="24"/>
          <w:szCs w:val="24"/>
        </w:rPr>
        <w:t>As a consequence</w:t>
      </w:r>
      <w:r w:rsidR="00232453" w:rsidRPr="008C1CFA">
        <w:rPr>
          <w:rFonts w:ascii="Times New Roman" w:hAnsi="Times New Roman" w:cs="Times New Roman"/>
          <w:sz w:val="24"/>
          <w:szCs w:val="24"/>
        </w:rPr>
        <w:t>,</w:t>
      </w:r>
      <w:r w:rsidR="0010356E" w:rsidRPr="008C1CFA">
        <w:rPr>
          <w:rFonts w:ascii="Times New Roman" w:hAnsi="Times New Roman" w:cs="Times New Roman"/>
          <w:sz w:val="24"/>
          <w:szCs w:val="24"/>
        </w:rPr>
        <w:t xml:space="preserve"> the concentration of TFA in the form of </w:t>
      </w:r>
      <w:r w:rsidR="00B04DCE" w:rsidRPr="008C1CFA">
        <w:rPr>
          <w:rFonts w:ascii="Times New Roman" w:hAnsi="Times New Roman" w:cs="Times New Roman"/>
          <w:sz w:val="24"/>
          <w:szCs w:val="24"/>
        </w:rPr>
        <w:t xml:space="preserve">the </w:t>
      </w:r>
      <w:r w:rsidR="0081782C" w:rsidRPr="008C1CFA">
        <w:rPr>
          <w:rFonts w:ascii="Times New Roman" w:hAnsi="Times New Roman" w:cs="Times New Roman"/>
          <w:sz w:val="24"/>
          <w:szCs w:val="24"/>
        </w:rPr>
        <w:t xml:space="preserve">trifluoroacetate </w:t>
      </w:r>
      <w:r w:rsidR="0010356E" w:rsidRPr="008C1CFA">
        <w:rPr>
          <w:rFonts w:ascii="Times New Roman" w:hAnsi="Times New Roman" w:cs="Times New Roman"/>
          <w:sz w:val="24"/>
          <w:szCs w:val="24"/>
        </w:rPr>
        <w:t>anion</w:t>
      </w:r>
      <w:r w:rsidR="00F81B43" w:rsidRPr="008C1CFA">
        <w:rPr>
          <w:rFonts w:ascii="Times New Roman" w:hAnsi="Times New Roman" w:cs="Times New Roman"/>
          <w:sz w:val="24"/>
          <w:szCs w:val="24"/>
        </w:rPr>
        <w:t xml:space="preserve"> (CF</w:t>
      </w:r>
      <w:r w:rsidR="00F81B43" w:rsidRPr="008C1CFA">
        <w:rPr>
          <w:rFonts w:ascii="Times New Roman" w:hAnsi="Times New Roman" w:cs="Times New Roman"/>
          <w:sz w:val="24"/>
          <w:szCs w:val="24"/>
          <w:vertAlign w:val="subscript"/>
        </w:rPr>
        <w:t>3</w:t>
      </w:r>
      <w:r w:rsidR="00F81B43" w:rsidRPr="008C1CFA">
        <w:rPr>
          <w:rFonts w:ascii="Times New Roman" w:hAnsi="Times New Roman" w:cs="Times New Roman"/>
          <w:sz w:val="24"/>
          <w:szCs w:val="24"/>
        </w:rPr>
        <w:t>COO</w:t>
      </w:r>
      <w:r w:rsidR="00F81B43" w:rsidRPr="008C1CFA">
        <w:rPr>
          <w:rFonts w:ascii="Times New Roman" w:hAnsi="Times New Roman" w:cs="Times New Roman"/>
          <w:sz w:val="24"/>
          <w:szCs w:val="24"/>
          <w:vertAlign w:val="superscript"/>
        </w:rPr>
        <w:t>-</w:t>
      </w:r>
      <w:r w:rsidR="00F81B43" w:rsidRPr="008C1CFA">
        <w:rPr>
          <w:rFonts w:ascii="Times New Roman" w:hAnsi="Times New Roman" w:cs="Times New Roman"/>
          <w:sz w:val="24"/>
          <w:szCs w:val="24"/>
        </w:rPr>
        <w:t>)</w:t>
      </w:r>
      <w:r w:rsidR="0010356E" w:rsidRPr="008C1CFA">
        <w:rPr>
          <w:rFonts w:ascii="Times New Roman" w:hAnsi="Times New Roman" w:cs="Times New Roman"/>
          <w:sz w:val="24"/>
          <w:szCs w:val="24"/>
        </w:rPr>
        <w:t xml:space="preserve"> </w:t>
      </w:r>
      <w:r w:rsidR="0081782C" w:rsidRPr="008C1CFA">
        <w:rPr>
          <w:rFonts w:ascii="Times New Roman" w:hAnsi="Times New Roman" w:cs="Times New Roman"/>
          <w:sz w:val="24"/>
          <w:szCs w:val="24"/>
        </w:rPr>
        <w:t xml:space="preserve">raised </w:t>
      </w:r>
      <w:r w:rsidR="0010356E" w:rsidRPr="008C1CFA">
        <w:rPr>
          <w:rFonts w:ascii="Times New Roman" w:hAnsi="Times New Roman" w:cs="Times New Roman"/>
          <w:sz w:val="24"/>
          <w:szCs w:val="24"/>
        </w:rPr>
        <w:t xml:space="preserve">by </w:t>
      </w:r>
      <w:r w:rsidR="0081782C" w:rsidRPr="008C1CFA">
        <w:rPr>
          <w:rFonts w:ascii="Times New Roman" w:hAnsi="Times New Roman" w:cs="Times New Roman"/>
          <w:sz w:val="24"/>
          <w:szCs w:val="24"/>
        </w:rPr>
        <w:t>a factor of</w:t>
      </w:r>
      <w:r w:rsidR="0081782C">
        <w:rPr>
          <w:rFonts w:ascii="Times New Roman" w:hAnsi="Times New Roman" w:cs="Times New Roman"/>
          <w:sz w:val="24"/>
          <w:szCs w:val="24"/>
        </w:rPr>
        <w:t xml:space="preserve"> six </w:t>
      </w:r>
      <w:r w:rsidR="004F5279">
        <w:rPr>
          <w:rFonts w:ascii="Times New Roman" w:hAnsi="Times New Roman" w:cs="Times New Roman"/>
          <w:sz w:val="24"/>
          <w:szCs w:val="24"/>
        </w:rPr>
        <w:t xml:space="preserve">reaching </w:t>
      </w:r>
      <w:r w:rsidR="00C905B7">
        <w:rPr>
          <w:rFonts w:ascii="Times New Roman" w:hAnsi="Times New Roman" w:cs="Times New Roman"/>
          <w:sz w:val="24"/>
          <w:szCs w:val="24"/>
        </w:rPr>
        <w:t>a</w:t>
      </w:r>
      <w:r w:rsidR="004F5279">
        <w:rPr>
          <w:rFonts w:ascii="Times New Roman" w:hAnsi="Times New Roman" w:cs="Times New Roman"/>
          <w:sz w:val="24"/>
          <w:szCs w:val="24"/>
        </w:rPr>
        <w:t xml:space="preserve"> median concentration of 180 ng</w:t>
      </w:r>
      <w:r w:rsidR="00331D00">
        <w:rPr>
          <w:rFonts w:ascii="Times New Roman" w:hAnsi="Times New Roman" w:cs="Times New Roman"/>
          <w:sz w:val="24"/>
          <w:szCs w:val="24"/>
        </w:rPr>
        <w:t xml:space="preserve"> per </w:t>
      </w:r>
      <w:r w:rsidR="0022544A">
        <w:rPr>
          <w:rFonts w:ascii="Times New Roman" w:hAnsi="Times New Roman" w:cs="Times New Roman"/>
          <w:sz w:val="24"/>
          <w:szCs w:val="24"/>
        </w:rPr>
        <w:t>litre</w:t>
      </w:r>
      <w:r w:rsidR="00331D00">
        <w:rPr>
          <w:rFonts w:ascii="Times New Roman" w:hAnsi="Times New Roman" w:cs="Times New Roman"/>
          <w:sz w:val="24"/>
          <w:szCs w:val="24"/>
        </w:rPr>
        <w:t xml:space="preserve"> </w:t>
      </w:r>
      <w:r w:rsidR="0010356E">
        <w:rPr>
          <w:rFonts w:ascii="Times New Roman" w:hAnsi="Times New Roman" w:cs="Times New Roman"/>
          <w:sz w:val="24"/>
          <w:szCs w:val="24"/>
        </w:rPr>
        <w:t>in the hydrosphere.</w:t>
      </w:r>
      <w:r w:rsidR="00B64C44">
        <w:rPr>
          <w:rFonts w:ascii="Times New Roman" w:hAnsi="Times New Roman" w:cs="Times New Roman"/>
          <w:color w:val="FF0000"/>
          <w:sz w:val="24"/>
          <w:szCs w:val="24"/>
          <w:vertAlign w:val="superscript"/>
        </w:rPr>
        <w:t>10</w:t>
      </w:r>
      <w:r w:rsidR="0010356E" w:rsidRPr="0010356E">
        <w:rPr>
          <w:rFonts w:ascii="Times New Roman" w:hAnsi="Times New Roman" w:cs="Times New Roman"/>
          <w:color w:val="FF0000"/>
          <w:sz w:val="24"/>
          <w:szCs w:val="24"/>
        </w:rPr>
        <w:t xml:space="preserve"> </w:t>
      </w:r>
      <w:r w:rsidR="0010356E">
        <w:rPr>
          <w:rFonts w:ascii="Times New Roman" w:hAnsi="Times New Roman" w:cs="Times New Roman"/>
          <w:sz w:val="24"/>
          <w:szCs w:val="24"/>
        </w:rPr>
        <w:t xml:space="preserve"> </w:t>
      </w:r>
      <w:bookmarkStart w:id="5" w:name="_Hlk191718724"/>
      <w:r>
        <w:rPr>
          <w:rFonts w:ascii="Times New Roman" w:hAnsi="Times New Roman" w:cs="Times New Roman"/>
          <w:sz w:val="24"/>
          <w:szCs w:val="24"/>
        </w:rPr>
        <w:t xml:space="preserve">Although </w:t>
      </w:r>
      <w:r w:rsidRPr="001520DB">
        <w:rPr>
          <w:rFonts w:ascii="Times New Roman" w:hAnsi="Times New Roman" w:cs="Times New Roman"/>
          <w:sz w:val="24"/>
          <w:szCs w:val="24"/>
        </w:rPr>
        <w:t xml:space="preserve">the most </w:t>
      </w:r>
      <w:r w:rsidRPr="008C1CFA">
        <w:rPr>
          <w:rFonts w:ascii="Times New Roman" w:hAnsi="Times New Roman" w:cs="Times New Roman"/>
          <w:sz w:val="24"/>
          <w:szCs w:val="24"/>
        </w:rPr>
        <w:t>widely used</w:t>
      </w:r>
      <w:r w:rsidR="00331D00" w:rsidRPr="008C1CFA">
        <w:rPr>
          <w:rFonts w:ascii="Times New Roman" w:hAnsi="Times New Roman" w:cs="Times New Roman"/>
          <w:sz w:val="24"/>
          <w:szCs w:val="24"/>
        </w:rPr>
        <w:t xml:space="preserve"> hydrofluorocarbon</w:t>
      </w:r>
      <w:r w:rsidRPr="008C1CFA">
        <w:rPr>
          <w:rFonts w:ascii="Times New Roman" w:hAnsi="Times New Roman" w:cs="Times New Roman"/>
          <w:sz w:val="24"/>
          <w:szCs w:val="24"/>
        </w:rPr>
        <w:t xml:space="preserve"> refrigerant</w:t>
      </w:r>
      <w:r w:rsidR="00331D00" w:rsidRPr="008C1CFA">
        <w:rPr>
          <w:rFonts w:ascii="Times New Roman" w:hAnsi="Times New Roman" w:cs="Times New Roman"/>
          <w:sz w:val="24"/>
          <w:szCs w:val="24"/>
        </w:rPr>
        <w:t>s</w:t>
      </w:r>
      <w:r w:rsidRPr="008C1CFA">
        <w:rPr>
          <w:rFonts w:ascii="Times New Roman" w:hAnsi="Times New Roman" w:cs="Times New Roman"/>
          <w:sz w:val="24"/>
          <w:szCs w:val="24"/>
        </w:rPr>
        <w:t xml:space="preserve"> </w:t>
      </w:r>
      <w:r w:rsidR="00331D00" w:rsidRPr="008C1CFA">
        <w:rPr>
          <w:rFonts w:ascii="Times New Roman" w:hAnsi="Times New Roman" w:cs="Times New Roman"/>
          <w:sz w:val="24"/>
          <w:szCs w:val="24"/>
        </w:rPr>
        <w:t>are</w:t>
      </w:r>
      <w:r w:rsidRPr="008C1CFA">
        <w:rPr>
          <w:rFonts w:ascii="Times New Roman" w:hAnsi="Times New Roman" w:cs="Times New Roman"/>
          <w:sz w:val="24"/>
          <w:szCs w:val="24"/>
        </w:rPr>
        <w:t xml:space="preserve"> phased out in </w:t>
      </w:r>
      <w:r w:rsidR="0022544A" w:rsidRPr="008C1CFA">
        <w:rPr>
          <w:rFonts w:ascii="Times New Roman" w:hAnsi="Times New Roman" w:cs="Times New Roman"/>
          <w:sz w:val="24"/>
          <w:szCs w:val="24"/>
        </w:rPr>
        <w:t>favour</w:t>
      </w:r>
      <w:r w:rsidRPr="008C1CFA">
        <w:rPr>
          <w:rFonts w:ascii="Times New Roman" w:hAnsi="Times New Roman" w:cs="Times New Roman"/>
          <w:sz w:val="24"/>
          <w:szCs w:val="24"/>
        </w:rPr>
        <w:t xml:space="preserve"> of </w:t>
      </w:r>
      <w:r w:rsidR="00331D00" w:rsidRPr="008C1CFA">
        <w:rPr>
          <w:rFonts w:ascii="Times New Roman" w:hAnsi="Times New Roman" w:cs="Times New Roman"/>
          <w:sz w:val="24"/>
          <w:szCs w:val="24"/>
        </w:rPr>
        <w:t xml:space="preserve">hydrofluoroolefin </w:t>
      </w:r>
      <w:r w:rsidRPr="008C1CFA">
        <w:rPr>
          <w:rFonts w:ascii="Times New Roman" w:hAnsi="Times New Roman" w:cs="Times New Roman"/>
          <w:sz w:val="24"/>
          <w:szCs w:val="24"/>
        </w:rPr>
        <w:t xml:space="preserve">refrigerants </w:t>
      </w:r>
      <w:r w:rsidR="003F2635" w:rsidRPr="008C1CFA">
        <w:rPr>
          <w:rFonts w:ascii="Times New Roman" w:hAnsi="Times New Roman" w:cs="Times New Roman"/>
          <w:sz w:val="24"/>
          <w:szCs w:val="24"/>
        </w:rPr>
        <w:t>due</w:t>
      </w:r>
      <w:r w:rsidRPr="008C1CFA">
        <w:rPr>
          <w:rFonts w:ascii="Times New Roman" w:hAnsi="Times New Roman" w:cs="Times New Roman"/>
          <w:sz w:val="24"/>
          <w:szCs w:val="24"/>
        </w:rPr>
        <w:t xml:space="preserve"> to their lower global warming potential, recent studies</w:t>
      </w:r>
      <w:r w:rsidR="003F2635" w:rsidRPr="008C1CFA">
        <w:rPr>
          <w:rFonts w:ascii="Times New Roman" w:hAnsi="Times New Roman" w:cs="Times New Roman"/>
          <w:sz w:val="24"/>
          <w:szCs w:val="24"/>
        </w:rPr>
        <w:t xml:space="preserve"> </w:t>
      </w:r>
      <w:r w:rsidRPr="008C1CFA">
        <w:rPr>
          <w:rFonts w:ascii="Times New Roman" w:hAnsi="Times New Roman" w:cs="Times New Roman"/>
          <w:sz w:val="24"/>
          <w:szCs w:val="24"/>
        </w:rPr>
        <w:t xml:space="preserve">indicate that these next-generation </w:t>
      </w:r>
      <w:r w:rsidR="003F2635" w:rsidRPr="008C1CFA">
        <w:rPr>
          <w:rFonts w:ascii="Times New Roman" w:hAnsi="Times New Roman" w:cs="Times New Roman"/>
          <w:sz w:val="24"/>
          <w:szCs w:val="24"/>
        </w:rPr>
        <w:t xml:space="preserve">hydrofluoroolefin </w:t>
      </w:r>
      <w:r w:rsidRPr="008C1CFA">
        <w:rPr>
          <w:rFonts w:ascii="Times New Roman" w:hAnsi="Times New Roman" w:cs="Times New Roman"/>
          <w:sz w:val="24"/>
          <w:szCs w:val="24"/>
        </w:rPr>
        <w:t xml:space="preserve">refrigerants </w:t>
      </w:r>
      <w:r w:rsidR="003F2635" w:rsidRPr="008C1CFA">
        <w:rPr>
          <w:rFonts w:ascii="Times New Roman" w:hAnsi="Times New Roman" w:cs="Times New Roman"/>
          <w:sz w:val="24"/>
          <w:szCs w:val="24"/>
        </w:rPr>
        <w:t>could</w:t>
      </w:r>
      <w:r w:rsidRPr="008C1CFA">
        <w:rPr>
          <w:rFonts w:ascii="Times New Roman" w:hAnsi="Times New Roman" w:cs="Times New Roman"/>
          <w:sz w:val="24"/>
          <w:szCs w:val="24"/>
        </w:rPr>
        <w:t xml:space="preserve"> contribute </w:t>
      </w:r>
      <w:r w:rsidR="002B6135" w:rsidRPr="008C1CFA">
        <w:rPr>
          <w:rFonts w:ascii="Times New Roman" w:hAnsi="Times New Roman" w:cs="Times New Roman"/>
          <w:sz w:val="24"/>
          <w:szCs w:val="24"/>
        </w:rPr>
        <w:t xml:space="preserve">even </w:t>
      </w:r>
      <w:r w:rsidRPr="008C1CFA">
        <w:rPr>
          <w:rFonts w:ascii="Times New Roman" w:hAnsi="Times New Roman" w:cs="Times New Roman"/>
          <w:sz w:val="24"/>
          <w:szCs w:val="24"/>
        </w:rPr>
        <w:t xml:space="preserve">more significantly to TFA formation compared to their </w:t>
      </w:r>
      <w:r w:rsidR="003F2635" w:rsidRPr="008C1CFA">
        <w:rPr>
          <w:rFonts w:ascii="Times New Roman" w:hAnsi="Times New Roman" w:cs="Times New Roman"/>
          <w:sz w:val="24"/>
          <w:szCs w:val="24"/>
        </w:rPr>
        <w:t xml:space="preserve">hydrofluorocarbon </w:t>
      </w:r>
      <w:r w:rsidRPr="008C1CFA">
        <w:rPr>
          <w:rFonts w:ascii="Times New Roman" w:hAnsi="Times New Roman" w:cs="Times New Roman"/>
          <w:sz w:val="24"/>
          <w:szCs w:val="24"/>
        </w:rPr>
        <w:t>predecessors.</w:t>
      </w:r>
      <w:bookmarkEnd w:id="5"/>
      <w:r w:rsidRPr="008C1CFA">
        <w:rPr>
          <w:rFonts w:ascii="Times New Roman" w:hAnsi="Times New Roman" w:cs="Times New Roman"/>
          <w:color w:val="FF0000"/>
          <w:sz w:val="24"/>
          <w:szCs w:val="24"/>
          <w:vertAlign w:val="superscript"/>
        </w:rPr>
        <w:t>1,2,4,</w:t>
      </w:r>
      <w:r w:rsidR="00B64C44">
        <w:rPr>
          <w:rFonts w:ascii="Times New Roman" w:hAnsi="Times New Roman" w:cs="Times New Roman"/>
          <w:color w:val="FF0000"/>
          <w:sz w:val="24"/>
          <w:szCs w:val="24"/>
          <w:vertAlign w:val="superscript"/>
        </w:rPr>
        <w:t>11</w:t>
      </w:r>
      <w:r w:rsidRPr="008C1CFA">
        <w:rPr>
          <w:rFonts w:ascii="Times New Roman" w:hAnsi="Times New Roman" w:cs="Times New Roman"/>
          <w:color w:val="FF0000"/>
          <w:sz w:val="24"/>
          <w:szCs w:val="24"/>
          <w:vertAlign w:val="superscript"/>
        </w:rPr>
        <w:t>,</w:t>
      </w:r>
      <w:r w:rsidR="00C10105" w:rsidRPr="008C1CFA">
        <w:rPr>
          <w:rFonts w:ascii="Times New Roman" w:hAnsi="Times New Roman" w:cs="Times New Roman"/>
          <w:color w:val="FF0000"/>
          <w:sz w:val="24"/>
          <w:szCs w:val="24"/>
          <w:vertAlign w:val="superscript"/>
        </w:rPr>
        <w:t>1</w:t>
      </w:r>
      <w:r w:rsidR="00B64C44">
        <w:rPr>
          <w:rFonts w:ascii="Times New Roman" w:hAnsi="Times New Roman" w:cs="Times New Roman"/>
          <w:color w:val="FF0000"/>
          <w:sz w:val="24"/>
          <w:szCs w:val="24"/>
          <w:vertAlign w:val="superscript"/>
        </w:rPr>
        <w:t>2</w:t>
      </w:r>
      <w:r w:rsidR="0010356E" w:rsidRPr="008C1CFA">
        <w:rPr>
          <w:rFonts w:ascii="Times New Roman" w:hAnsi="Times New Roman" w:cs="Times New Roman"/>
          <w:color w:val="FF0000"/>
          <w:sz w:val="24"/>
          <w:szCs w:val="24"/>
        </w:rPr>
        <w:t xml:space="preserve"> </w:t>
      </w:r>
      <w:bookmarkStart w:id="6" w:name="_Hlk191718866"/>
      <w:r w:rsidR="00D13F2D" w:rsidRPr="008C1CFA">
        <w:rPr>
          <w:rFonts w:ascii="Times New Roman" w:hAnsi="Times New Roman" w:cs="Times New Roman"/>
          <w:sz w:val="24"/>
          <w:szCs w:val="24"/>
        </w:rPr>
        <w:t xml:space="preserve">The rise in TFA concentration poses a significant threat to the environment by </w:t>
      </w:r>
      <w:r w:rsidR="00BD0876" w:rsidRPr="008C1CFA">
        <w:rPr>
          <w:rFonts w:ascii="Times New Roman" w:hAnsi="Times New Roman" w:cs="Times New Roman"/>
          <w:sz w:val="24"/>
          <w:szCs w:val="24"/>
        </w:rPr>
        <w:t>bio accumulating</w:t>
      </w:r>
      <w:r w:rsidR="00D13F2D" w:rsidRPr="008C1CFA">
        <w:rPr>
          <w:rFonts w:ascii="Times New Roman" w:hAnsi="Times New Roman" w:cs="Times New Roman"/>
          <w:sz w:val="24"/>
          <w:szCs w:val="24"/>
        </w:rPr>
        <w:t xml:space="preserve"> in aquatic organisms and terrestrial plants, as well as causing mammalian toxicity</w:t>
      </w:r>
      <w:bookmarkEnd w:id="6"/>
      <w:r w:rsidR="00D13F2D" w:rsidRPr="008C1CFA">
        <w:rPr>
          <w:rFonts w:ascii="Times New Roman" w:hAnsi="Times New Roman" w:cs="Times New Roman"/>
          <w:sz w:val="24"/>
          <w:szCs w:val="24"/>
        </w:rPr>
        <w:t>, which includes reproductive and liver damage.</w:t>
      </w:r>
      <w:r w:rsidR="00D13F2D" w:rsidRPr="008C1CFA">
        <w:rPr>
          <w:rFonts w:ascii="Times New Roman" w:hAnsi="Times New Roman" w:cs="Times New Roman"/>
          <w:color w:val="FF0000"/>
          <w:sz w:val="24"/>
          <w:szCs w:val="24"/>
          <w:vertAlign w:val="superscript"/>
        </w:rPr>
        <w:t>2,</w:t>
      </w:r>
      <w:r w:rsidR="00AB49CA" w:rsidRPr="008C1CFA">
        <w:rPr>
          <w:rFonts w:ascii="Times New Roman" w:hAnsi="Times New Roman" w:cs="Times New Roman"/>
          <w:color w:val="FF0000"/>
          <w:sz w:val="24"/>
          <w:szCs w:val="24"/>
          <w:vertAlign w:val="superscript"/>
        </w:rPr>
        <w:t>1</w:t>
      </w:r>
      <w:r w:rsidR="00B64C44">
        <w:rPr>
          <w:rFonts w:ascii="Times New Roman" w:hAnsi="Times New Roman" w:cs="Times New Roman"/>
          <w:color w:val="FF0000"/>
          <w:sz w:val="24"/>
          <w:szCs w:val="24"/>
          <w:vertAlign w:val="superscript"/>
        </w:rPr>
        <w:t>3</w:t>
      </w:r>
      <w:r w:rsidR="00AB49CA" w:rsidRPr="008C1CFA">
        <w:rPr>
          <w:rFonts w:ascii="Times New Roman" w:hAnsi="Times New Roman" w:cs="Times New Roman"/>
          <w:color w:val="FF0000"/>
          <w:sz w:val="24"/>
          <w:szCs w:val="24"/>
          <w:vertAlign w:val="superscript"/>
        </w:rPr>
        <w:t>,1</w:t>
      </w:r>
      <w:r w:rsidR="00B64C44">
        <w:rPr>
          <w:rFonts w:ascii="Times New Roman" w:hAnsi="Times New Roman" w:cs="Times New Roman"/>
          <w:color w:val="FF0000"/>
          <w:sz w:val="24"/>
          <w:szCs w:val="24"/>
          <w:vertAlign w:val="superscript"/>
        </w:rPr>
        <w:t>4</w:t>
      </w:r>
      <w:r w:rsidR="00D13F2D" w:rsidRPr="008C1CFA">
        <w:rPr>
          <w:rFonts w:ascii="Times New Roman" w:hAnsi="Times New Roman" w:cs="Times New Roman"/>
          <w:color w:val="FF0000"/>
          <w:sz w:val="24"/>
          <w:szCs w:val="24"/>
        </w:rPr>
        <w:t xml:space="preserve"> </w:t>
      </w:r>
      <w:r w:rsidR="00756A27" w:rsidRPr="008C1CFA">
        <w:rPr>
          <w:rFonts w:ascii="Times New Roman" w:hAnsi="Times New Roman" w:cs="Times New Roman"/>
          <w:sz w:val="24"/>
          <w:szCs w:val="24"/>
        </w:rPr>
        <w:t xml:space="preserve">Hence, </w:t>
      </w:r>
      <w:r w:rsidR="00D47AF2" w:rsidRPr="008C1CFA">
        <w:rPr>
          <w:rFonts w:ascii="Times New Roman" w:hAnsi="Times New Roman" w:cs="Times New Roman"/>
          <w:sz w:val="24"/>
          <w:szCs w:val="24"/>
        </w:rPr>
        <w:t xml:space="preserve">physical chemists, computational scientists, </w:t>
      </w:r>
      <w:r w:rsidR="00756A27" w:rsidRPr="008C1CFA">
        <w:rPr>
          <w:rFonts w:ascii="Times New Roman" w:hAnsi="Times New Roman" w:cs="Times New Roman"/>
          <w:sz w:val="24"/>
          <w:szCs w:val="24"/>
        </w:rPr>
        <w:t xml:space="preserve">and </w:t>
      </w:r>
      <w:r w:rsidR="00D47AF2" w:rsidRPr="008C1CFA">
        <w:rPr>
          <w:rFonts w:ascii="Times New Roman" w:hAnsi="Times New Roman" w:cs="Times New Roman"/>
          <w:sz w:val="24"/>
          <w:szCs w:val="24"/>
        </w:rPr>
        <w:t xml:space="preserve">atmospheric chemists </w:t>
      </w:r>
      <w:r w:rsidR="00756A27" w:rsidRPr="008C1CFA">
        <w:rPr>
          <w:rFonts w:ascii="Times New Roman" w:hAnsi="Times New Roman" w:cs="Times New Roman"/>
          <w:sz w:val="24"/>
          <w:szCs w:val="24"/>
        </w:rPr>
        <w:t xml:space="preserve">are beginning to decipher </w:t>
      </w:r>
      <w:r w:rsidR="00A42D2C" w:rsidRPr="008C1CFA">
        <w:rPr>
          <w:rFonts w:ascii="Times New Roman" w:hAnsi="Times New Roman" w:cs="Times New Roman"/>
          <w:sz w:val="24"/>
          <w:szCs w:val="24"/>
        </w:rPr>
        <w:t>key pathways to TFA production and removal</w:t>
      </w:r>
      <w:r w:rsidR="00A42D2C">
        <w:rPr>
          <w:rFonts w:ascii="Times New Roman" w:hAnsi="Times New Roman" w:cs="Times New Roman"/>
          <w:sz w:val="24"/>
          <w:szCs w:val="24"/>
        </w:rPr>
        <w:t xml:space="preserve"> from the terrestrial atmosphere.</w:t>
      </w:r>
      <w:r w:rsidR="00C10105">
        <w:rPr>
          <w:rFonts w:ascii="Times New Roman" w:hAnsi="Times New Roman" w:cs="Times New Roman"/>
          <w:color w:val="FF0000"/>
          <w:sz w:val="24"/>
          <w:szCs w:val="24"/>
          <w:vertAlign w:val="superscript"/>
        </w:rPr>
        <w:t>1</w:t>
      </w:r>
      <w:r w:rsidR="00B64C44">
        <w:rPr>
          <w:rFonts w:ascii="Times New Roman" w:hAnsi="Times New Roman" w:cs="Times New Roman"/>
          <w:color w:val="FF0000"/>
          <w:sz w:val="24"/>
          <w:szCs w:val="24"/>
          <w:vertAlign w:val="superscript"/>
        </w:rPr>
        <w:t>5</w:t>
      </w:r>
    </w:p>
    <w:p w14:paraId="5E5227A8" w14:textId="4B3E9B56" w:rsidR="000901B4" w:rsidRDefault="00314BFE" w:rsidP="005E3389">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7F1562">
        <w:rPr>
          <w:rFonts w:ascii="Times New Roman" w:hAnsi="Times New Roman" w:cs="Times New Roman"/>
          <w:sz w:val="24"/>
          <w:szCs w:val="24"/>
        </w:rPr>
        <w:t>F</w:t>
      </w:r>
      <w:r w:rsidR="00786EA5">
        <w:rPr>
          <w:rFonts w:ascii="Times New Roman" w:hAnsi="Times New Roman" w:cs="Times New Roman"/>
          <w:sz w:val="24"/>
          <w:szCs w:val="24"/>
        </w:rPr>
        <w:t>rom</w:t>
      </w:r>
      <w:r w:rsidR="005D1081">
        <w:rPr>
          <w:rFonts w:ascii="Times New Roman" w:hAnsi="Times New Roman" w:cs="Times New Roman"/>
          <w:sz w:val="24"/>
          <w:szCs w:val="24"/>
        </w:rPr>
        <w:t xml:space="preserve"> a c</w:t>
      </w:r>
      <w:r w:rsidR="00A46FAA">
        <w:rPr>
          <w:rFonts w:ascii="Times New Roman" w:hAnsi="Times New Roman" w:cs="Times New Roman"/>
          <w:sz w:val="24"/>
          <w:szCs w:val="24"/>
        </w:rPr>
        <w:t>hemi</w:t>
      </w:r>
      <w:r w:rsidR="005D1081">
        <w:rPr>
          <w:rFonts w:ascii="Times New Roman" w:hAnsi="Times New Roman" w:cs="Times New Roman"/>
          <w:sz w:val="24"/>
          <w:szCs w:val="24"/>
        </w:rPr>
        <w:t>stry</w:t>
      </w:r>
      <w:r w:rsidR="00A46FAA">
        <w:rPr>
          <w:rFonts w:ascii="Times New Roman" w:hAnsi="Times New Roman" w:cs="Times New Roman"/>
          <w:sz w:val="24"/>
          <w:szCs w:val="24"/>
        </w:rPr>
        <w:t xml:space="preserve"> </w:t>
      </w:r>
      <w:r w:rsidR="002F134E">
        <w:rPr>
          <w:rFonts w:ascii="Times New Roman" w:hAnsi="Times New Roman" w:cs="Times New Roman"/>
          <w:sz w:val="24"/>
          <w:szCs w:val="24"/>
        </w:rPr>
        <w:t>viewpoint</w:t>
      </w:r>
      <w:r w:rsidR="00A46FAA">
        <w:rPr>
          <w:rFonts w:ascii="Times New Roman" w:hAnsi="Times New Roman" w:cs="Times New Roman"/>
          <w:sz w:val="24"/>
          <w:szCs w:val="24"/>
        </w:rPr>
        <w:t xml:space="preserve">, </w:t>
      </w:r>
      <w:r w:rsidRPr="001520DB">
        <w:rPr>
          <w:rFonts w:ascii="Times New Roman" w:hAnsi="Times New Roman" w:cs="Times New Roman"/>
          <w:sz w:val="24"/>
          <w:szCs w:val="24"/>
        </w:rPr>
        <w:t xml:space="preserve">TFA is remarkably unreactive </w:t>
      </w:r>
      <w:r w:rsidR="00C905B7">
        <w:rPr>
          <w:rFonts w:ascii="Times New Roman" w:hAnsi="Times New Roman" w:cs="Times New Roman"/>
          <w:sz w:val="24"/>
          <w:szCs w:val="24"/>
        </w:rPr>
        <w:t xml:space="preserve">to atmospheric removal processes such as photolysis and reactions with </w:t>
      </w:r>
      <w:r w:rsidR="00EC6138">
        <w:rPr>
          <w:rFonts w:ascii="Times New Roman" w:hAnsi="Times New Roman" w:cs="Times New Roman"/>
          <w:sz w:val="24"/>
          <w:szCs w:val="24"/>
        </w:rPr>
        <w:t xml:space="preserve">abundant </w:t>
      </w:r>
      <w:r w:rsidR="00C905B7">
        <w:rPr>
          <w:rFonts w:ascii="Times New Roman" w:hAnsi="Times New Roman" w:cs="Times New Roman"/>
          <w:sz w:val="24"/>
          <w:szCs w:val="24"/>
        </w:rPr>
        <w:t>hydroxyl radicals</w:t>
      </w:r>
      <w:r w:rsidR="00EC6138">
        <w:rPr>
          <w:rFonts w:ascii="Times New Roman" w:hAnsi="Times New Roman" w:cs="Times New Roman"/>
          <w:sz w:val="24"/>
          <w:szCs w:val="24"/>
        </w:rPr>
        <w:t xml:space="preserve"> (OH) and atomic oxygen (O)</w:t>
      </w:r>
      <w:r w:rsidR="00BD0876">
        <w:rPr>
          <w:rFonts w:ascii="Times New Roman" w:hAnsi="Times New Roman" w:cs="Times New Roman"/>
          <w:sz w:val="24"/>
          <w:szCs w:val="24"/>
        </w:rPr>
        <w:t xml:space="preserve"> thus it is often termed as ‘forever chemical’</w:t>
      </w:r>
      <w:r w:rsidR="00C905B7">
        <w:rPr>
          <w:rFonts w:ascii="Times New Roman" w:hAnsi="Times New Roman" w:cs="Times New Roman"/>
          <w:sz w:val="24"/>
          <w:szCs w:val="24"/>
        </w:rPr>
        <w:t>.</w:t>
      </w:r>
      <w:r w:rsidR="009767BC" w:rsidRPr="00893C73">
        <w:rPr>
          <w:rFonts w:ascii="Times New Roman" w:hAnsi="Times New Roman" w:cs="Times New Roman"/>
          <w:color w:val="FF0000"/>
          <w:sz w:val="24"/>
          <w:szCs w:val="24"/>
          <w:vertAlign w:val="superscript"/>
        </w:rPr>
        <w:t>1</w:t>
      </w:r>
      <w:r w:rsidR="00B64C44">
        <w:rPr>
          <w:rFonts w:ascii="Times New Roman" w:hAnsi="Times New Roman" w:cs="Times New Roman"/>
          <w:color w:val="FF0000"/>
          <w:sz w:val="24"/>
          <w:szCs w:val="24"/>
          <w:vertAlign w:val="superscript"/>
        </w:rPr>
        <w:t>6</w:t>
      </w:r>
      <w:r w:rsidR="009767BC" w:rsidRPr="00893C73">
        <w:rPr>
          <w:rFonts w:ascii="Times New Roman" w:hAnsi="Times New Roman" w:cs="Times New Roman"/>
          <w:color w:val="FF0000"/>
          <w:sz w:val="24"/>
          <w:szCs w:val="24"/>
          <w:vertAlign w:val="superscript"/>
        </w:rPr>
        <w:t>,1</w:t>
      </w:r>
      <w:r w:rsidR="00B64C44">
        <w:rPr>
          <w:rFonts w:ascii="Times New Roman" w:hAnsi="Times New Roman" w:cs="Times New Roman"/>
          <w:color w:val="FF0000"/>
          <w:sz w:val="24"/>
          <w:szCs w:val="24"/>
          <w:vertAlign w:val="superscript"/>
        </w:rPr>
        <w:t>7</w:t>
      </w:r>
      <w:r w:rsidR="009767BC" w:rsidRPr="00893C73">
        <w:rPr>
          <w:rFonts w:ascii="Times New Roman" w:hAnsi="Times New Roman" w:cs="Times New Roman"/>
          <w:color w:val="FF0000"/>
          <w:sz w:val="24"/>
          <w:szCs w:val="24"/>
        </w:rPr>
        <w:t xml:space="preserve"> </w:t>
      </w:r>
      <w:r w:rsidR="00C905B7">
        <w:rPr>
          <w:rFonts w:ascii="Times New Roman" w:hAnsi="Times New Roman" w:cs="Times New Roman"/>
          <w:sz w:val="24"/>
          <w:szCs w:val="24"/>
        </w:rPr>
        <w:t xml:space="preserve">Instead, </w:t>
      </w:r>
      <w:r w:rsidR="007A18B5">
        <w:rPr>
          <w:rFonts w:ascii="Times New Roman" w:hAnsi="Times New Roman" w:cs="Times New Roman"/>
          <w:sz w:val="24"/>
          <w:szCs w:val="24"/>
        </w:rPr>
        <w:t xml:space="preserve">the </w:t>
      </w:r>
      <w:r w:rsidR="00C905B7">
        <w:rPr>
          <w:rFonts w:ascii="Times New Roman" w:hAnsi="Times New Roman" w:cs="Times New Roman"/>
          <w:sz w:val="24"/>
          <w:szCs w:val="24"/>
        </w:rPr>
        <w:t xml:space="preserve">primary removal pathway </w:t>
      </w:r>
      <w:r w:rsidR="007A18B5">
        <w:rPr>
          <w:rFonts w:ascii="Times New Roman" w:hAnsi="Times New Roman" w:cs="Times New Roman"/>
          <w:sz w:val="24"/>
          <w:szCs w:val="24"/>
        </w:rPr>
        <w:t xml:space="preserve">of TFA has been suggested to involve </w:t>
      </w:r>
      <w:r w:rsidR="00C905B7">
        <w:rPr>
          <w:rFonts w:ascii="Times New Roman" w:hAnsi="Times New Roman" w:cs="Times New Roman"/>
          <w:sz w:val="24"/>
          <w:szCs w:val="24"/>
        </w:rPr>
        <w:t>wet deposition</w:t>
      </w:r>
      <w:r w:rsidR="00672597">
        <w:rPr>
          <w:rFonts w:ascii="Times New Roman" w:hAnsi="Times New Roman" w:cs="Times New Roman"/>
          <w:sz w:val="24"/>
          <w:szCs w:val="24"/>
        </w:rPr>
        <w:t xml:space="preserve">, i.e. solvation and dissociation via deprotonation in </w:t>
      </w:r>
      <w:r w:rsidR="00672597" w:rsidRPr="008C1CFA">
        <w:rPr>
          <w:rFonts w:ascii="Times New Roman" w:hAnsi="Times New Roman" w:cs="Times New Roman"/>
          <w:sz w:val="24"/>
          <w:szCs w:val="24"/>
        </w:rPr>
        <w:t>aqueous media such as droplets</w:t>
      </w:r>
      <w:r w:rsidR="00A72DDD" w:rsidRPr="008C1CFA">
        <w:rPr>
          <w:rFonts w:ascii="Times New Roman" w:hAnsi="Times New Roman" w:cs="Times New Roman"/>
          <w:sz w:val="24"/>
          <w:szCs w:val="24"/>
        </w:rPr>
        <w:t xml:space="preserve">; this process </w:t>
      </w:r>
      <w:r w:rsidR="00C905B7" w:rsidRPr="008C1CFA">
        <w:rPr>
          <w:rFonts w:ascii="Times New Roman" w:hAnsi="Times New Roman" w:cs="Times New Roman"/>
          <w:sz w:val="24"/>
          <w:szCs w:val="24"/>
        </w:rPr>
        <w:t xml:space="preserve">forms </w:t>
      </w:r>
      <w:r w:rsidR="00A72DDD" w:rsidRPr="008C1CFA">
        <w:rPr>
          <w:rFonts w:ascii="Times New Roman" w:hAnsi="Times New Roman" w:cs="Times New Roman"/>
          <w:sz w:val="24"/>
          <w:szCs w:val="24"/>
        </w:rPr>
        <w:t>the</w:t>
      </w:r>
      <w:r w:rsidR="00C905B7" w:rsidRPr="008C1CFA">
        <w:rPr>
          <w:rFonts w:ascii="Times New Roman" w:hAnsi="Times New Roman" w:cs="Times New Roman"/>
          <w:sz w:val="24"/>
          <w:szCs w:val="24"/>
        </w:rPr>
        <w:t xml:space="preserve"> highly stable </w:t>
      </w:r>
      <w:r w:rsidR="00312896" w:rsidRPr="008C1CFA">
        <w:rPr>
          <w:rFonts w:ascii="Times New Roman" w:hAnsi="Times New Roman" w:cs="Times New Roman"/>
          <w:sz w:val="24"/>
          <w:szCs w:val="24"/>
        </w:rPr>
        <w:t>trifluoroacetate</w:t>
      </w:r>
      <w:r w:rsidR="00A72DDD" w:rsidRPr="008C1CFA">
        <w:rPr>
          <w:rFonts w:ascii="Times New Roman" w:hAnsi="Times New Roman" w:cs="Times New Roman"/>
          <w:sz w:val="24"/>
          <w:szCs w:val="24"/>
        </w:rPr>
        <w:t xml:space="preserve"> anion (</w:t>
      </w:r>
      <w:bookmarkStart w:id="7" w:name="_Hlk196575972"/>
      <w:r w:rsidR="00A72DDD" w:rsidRPr="008C1CFA">
        <w:rPr>
          <w:rFonts w:ascii="Times New Roman" w:hAnsi="Times New Roman" w:cs="Times New Roman"/>
          <w:sz w:val="24"/>
          <w:szCs w:val="24"/>
        </w:rPr>
        <w:t>CF</w:t>
      </w:r>
      <w:r w:rsidR="00A72DDD" w:rsidRPr="008C1CFA">
        <w:rPr>
          <w:rFonts w:ascii="Times New Roman" w:hAnsi="Times New Roman" w:cs="Times New Roman"/>
          <w:sz w:val="24"/>
          <w:szCs w:val="24"/>
          <w:vertAlign w:val="subscript"/>
        </w:rPr>
        <w:t>3</w:t>
      </w:r>
      <w:r w:rsidR="00A72DDD" w:rsidRPr="008C1CFA">
        <w:rPr>
          <w:rFonts w:ascii="Times New Roman" w:hAnsi="Times New Roman" w:cs="Times New Roman"/>
          <w:sz w:val="24"/>
          <w:szCs w:val="24"/>
        </w:rPr>
        <w:t>COO</w:t>
      </w:r>
      <w:bookmarkEnd w:id="7"/>
      <w:r w:rsidR="00A72DDD" w:rsidRPr="00CD2BA4">
        <w:rPr>
          <w:rFonts w:ascii="Times New Roman" w:hAnsi="Times New Roman" w:cs="Times New Roman"/>
          <w:sz w:val="24"/>
          <w:szCs w:val="24"/>
          <w:vertAlign w:val="superscript"/>
        </w:rPr>
        <w:t>-</w:t>
      </w:r>
      <w:r w:rsidR="00A72DDD" w:rsidRPr="00CD2BA4">
        <w:rPr>
          <w:rFonts w:ascii="Times New Roman" w:hAnsi="Times New Roman" w:cs="Times New Roman"/>
          <w:sz w:val="24"/>
          <w:szCs w:val="24"/>
        </w:rPr>
        <w:t>)</w:t>
      </w:r>
      <w:r w:rsidR="00C905B7" w:rsidRPr="00CD2BA4">
        <w:rPr>
          <w:rFonts w:ascii="Times New Roman" w:hAnsi="Times New Roman" w:cs="Times New Roman"/>
          <w:sz w:val="24"/>
          <w:szCs w:val="24"/>
        </w:rPr>
        <w:t>.</w:t>
      </w:r>
      <w:r w:rsidR="005E3389" w:rsidRPr="00CD2BA4">
        <w:rPr>
          <w:rFonts w:ascii="Times New Roman" w:hAnsi="Times New Roman" w:cs="Times New Roman"/>
          <w:sz w:val="24"/>
          <w:szCs w:val="24"/>
        </w:rPr>
        <w:t xml:space="preserve"> </w:t>
      </w:r>
      <w:bookmarkStart w:id="8" w:name="_Hlk196581272"/>
      <w:r w:rsidR="005E3389" w:rsidRPr="00CD2BA4">
        <w:rPr>
          <w:rFonts w:ascii="Times New Roman" w:hAnsi="Times New Roman" w:cs="Times New Roman"/>
          <w:sz w:val="24"/>
          <w:szCs w:val="24"/>
        </w:rPr>
        <w:t>Neutral TFA (CF</w:t>
      </w:r>
      <w:r w:rsidR="005E3389" w:rsidRPr="00CD2BA4">
        <w:rPr>
          <w:rFonts w:ascii="Times New Roman" w:hAnsi="Times New Roman" w:cs="Times New Roman"/>
          <w:sz w:val="24"/>
          <w:szCs w:val="24"/>
          <w:vertAlign w:val="subscript"/>
        </w:rPr>
        <w:t>3</w:t>
      </w:r>
      <w:r w:rsidR="005E3389" w:rsidRPr="00CD2BA4">
        <w:rPr>
          <w:rFonts w:ascii="Times New Roman" w:hAnsi="Times New Roman" w:cs="Times New Roman"/>
          <w:sz w:val="24"/>
          <w:szCs w:val="24"/>
        </w:rPr>
        <w:t xml:space="preserve">COOH) readily de-protonates in liquid solution due to the polarizability of the acetate functional group, as well as the ability of </w:t>
      </w:r>
      <w:r w:rsidR="00ED709C" w:rsidRPr="00CD2BA4">
        <w:rPr>
          <w:rFonts w:ascii="Times New Roman" w:hAnsi="Times New Roman" w:cs="Times New Roman"/>
          <w:sz w:val="24"/>
          <w:szCs w:val="24"/>
        </w:rPr>
        <w:t xml:space="preserve">neutral </w:t>
      </w:r>
      <w:r w:rsidR="005E3389" w:rsidRPr="00CD2BA4">
        <w:rPr>
          <w:rFonts w:ascii="Times New Roman" w:hAnsi="Times New Roman" w:cs="Times New Roman"/>
          <w:sz w:val="24"/>
          <w:szCs w:val="24"/>
        </w:rPr>
        <w:t>TFA to adduct onto the surface of solvated TFA anions.</w:t>
      </w:r>
      <w:r w:rsidR="00C905B7" w:rsidRPr="00CD2BA4">
        <w:rPr>
          <w:rFonts w:ascii="Times New Roman" w:hAnsi="Times New Roman" w:cs="Times New Roman"/>
          <w:sz w:val="24"/>
          <w:szCs w:val="24"/>
        </w:rPr>
        <w:t xml:space="preserve"> </w:t>
      </w:r>
      <w:bookmarkEnd w:id="8"/>
      <w:r w:rsidR="00C905B7" w:rsidRPr="00CD2BA4">
        <w:rPr>
          <w:rFonts w:ascii="Times New Roman" w:hAnsi="Times New Roman" w:cs="Times New Roman"/>
          <w:sz w:val="24"/>
          <w:szCs w:val="24"/>
        </w:rPr>
        <w:t>The</w:t>
      </w:r>
      <w:r w:rsidRPr="00CD2BA4">
        <w:rPr>
          <w:rFonts w:ascii="Times New Roman" w:hAnsi="Times New Roman" w:cs="Times New Roman"/>
          <w:sz w:val="24"/>
          <w:szCs w:val="24"/>
        </w:rPr>
        <w:t xml:space="preserve"> atmospheric</w:t>
      </w:r>
      <w:r w:rsidRPr="008C1CFA">
        <w:rPr>
          <w:rFonts w:ascii="Times New Roman" w:hAnsi="Times New Roman" w:cs="Times New Roman"/>
          <w:sz w:val="24"/>
          <w:szCs w:val="24"/>
        </w:rPr>
        <w:t xml:space="preserve"> lifetime of TFA through this deposition process lies in the range of 10 to 15 days.</w:t>
      </w:r>
      <w:r w:rsidRPr="008C1CFA">
        <w:rPr>
          <w:rFonts w:ascii="Times New Roman" w:hAnsi="Times New Roman" w:cs="Times New Roman"/>
          <w:color w:val="FF0000"/>
          <w:sz w:val="24"/>
          <w:szCs w:val="24"/>
          <w:vertAlign w:val="superscript"/>
        </w:rPr>
        <w:t>1,4,</w:t>
      </w:r>
      <w:r w:rsidR="009077C3" w:rsidRPr="008C1CFA">
        <w:rPr>
          <w:rFonts w:ascii="Times New Roman" w:hAnsi="Times New Roman" w:cs="Times New Roman"/>
          <w:color w:val="FF0000"/>
          <w:sz w:val="24"/>
          <w:szCs w:val="24"/>
          <w:vertAlign w:val="superscript"/>
        </w:rPr>
        <w:t>1</w:t>
      </w:r>
      <w:r w:rsidR="00B64C44">
        <w:rPr>
          <w:rFonts w:ascii="Times New Roman" w:hAnsi="Times New Roman" w:cs="Times New Roman"/>
          <w:color w:val="FF0000"/>
          <w:sz w:val="24"/>
          <w:szCs w:val="24"/>
          <w:vertAlign w:val="superscript"/>
        </w:rPr>
        <w:t>6</w:t>
      </w:r>
      <w:r w:rsidR="00C738DC">
        <w:rPr>
          <w:rFonts w:ascii="Times New Roman" w:hAnsi="Times New Roman" w:cs="Times New Roman"/>
          <w:color w:val="FF0000"/>
          <w:sz w:val="24"/>
          <w:szCs w:val="24"/>
          <w:vertAlign w:val="superscript"/>
        </w:rPr>
        <w:t>,</w:t>
      </w:r>
      <w:r w:rsidR="00C260CC" w:rsidRPr="008C1CFA">
        <w:rPr>
          <w:rFonts w:ascii="Times New Roman" w:hAnsi="Times New Roman" w:cs="Times New Roman"/>
          <w:color w:val="FF0000"/>
          <w:sz w:val="24"/>
          <w:szCs w:val="24"/>
          <w:vertAlign w:val="superscript"/>
        </w:rPr>
        <w:t>1</w:t>
      </w:r>
      <w:r w:rsidR="00B64C44">
        <w:rPr>
          <w:rFonts w:ascii="Times New Roman" w:hAnsi="Times New Roman" w:cs="Times New Roman"/>
          <w:color w:val="FF0000"/>
          <w:sz w:val="24"/>
          <w:szCs w:val="24"/>
          <w:vertAlign w:val="superscript"/>
        </w:rPr>
        <w:t>8</w:t>
      </w:r>
      <w:r w:rsidRPr="008C1CFA">
        <w:rPr>
          <w:rFonts w:ascii="Times New Roman" w:hAnsi="Times New Roman" w:cs="Times New Roman"/>
          <w:color w:val="FF0000"/>
          <w:sz w:val="24"/>
          <w:szCs w:val="24"/>
        </w:rPr>
        <w:t xml:space="preserve"> </w:t>
      </w:r>
    </w:p>
    <w:p w14:paraId="4A9A17EA" w14:textId="0B33D3D4" w:rsidR="004A11BA" w:rsidRDefault="004A11BA" w:rsidP="005E3389">
      <w:pPr>
        <w:spacing w:line="360" w:lineRule="auto"/>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58D78EBC" wp14:editId="003751EF">
            <wp:extent cx="5657850" cy="3169574"/>
            <wp:effectExtent l="0" t="0" r="0" b="0"/>
            <wp:docPr id="20457183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94299" cy="3189993"/>
                    </a:xfrm>
                    <a:prstGeom prst="rect">
                      <a:avLst/>
                    </a:prstGeom>
                    <a:noFill/>
                  </pic:spPr>
                </pic:pic>
              </a:graphicData>
            </a:graphic>
          </wp:inline>
        </w:drawing>
      </w:r>
    </w:p>
    <w:p w14:paraId="7F0586D6" w14:textId="3A4FED76" w:rsidR="004A11BA" w:rsidRPr="004A11BA" w:rsidRDefault="004A11BA" w:rsidP="002313A6">
      <w:pPr>
        <w:spacing w:line="360" w:lineRule="auto"/>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77A1D95" wp14:editId="257B2496">
            <wp:extent cx="5674995" cy="2522220"/>
            <wp:effectExtent l="0" t="0" r="0" b="0"/>
            <wp:docPr id="16998316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88979" cy="2528435"/>
                    </a:xfrm>
                    <a:prstGeom prst="rect">
                      <a:avLst/>
                    </a:prstGeom>
                    <a:noFill/>
                  </pic:spPr>
                </pic:pic>
              </a:graphicData>
            </a:graphic>
          </wp:inline>
        </w:drawing>
      </w:r>
    </w:p>
    <w:p w14:paraId="104A0C70" w14:textId="77777777" w:rsidR="004A11BA" w:rsidRPr="004A11BA" w:rsidRDefault="00314BFE" w:rsidP="004A11BA">
      <w:pPr>
        <w:jc w:val="both"/>
        <w:rPr>
          <w:rFonts w:ascii="Times New Roman" w:eastAsia="Calibri" w:hAnsi="Times New Roman" w:cs="Times New Roman"/>
          <w:sz w:val="24"/>
          <w:szCs w:val="24"/>
        </w:rPr>
      </w:pPr>
      <w:r>
        <w:rPr>
          <w:rFonts w:ascii="Times New Roman" w:hAnsi="Times New Roman" w:cs="Times New Roman"/>
          <w:sz w:val="24"/>
          <w:szCs w:val="24"/>
        </w:rPr>
        <w:t xml:space="preserve">   </w:t>
      </w:r>
      <w:r w:rsidR="004A11BA" w:rsidRPr="004A11BA">
        <w:rPr>
          <w:rFonts w:ascii="Times New Roman" w:eastAsia="Calibri" w:hAnsi="Times New Roman" w:cs="Times New Roman"/>
          <w:b/>
          <w:bCs/>
          <w:sz w:val="24"/>
          <w:szCs w:val="24"/>
        </w:rPr>
        <w:t>Scheme 1.</w:t>
      </w:r>
      <w:r w:rsidR="004A11BA" w:rsidRPr="004A11BA">
        <w:rPr>
          <w:rFonts w:ascii="Times New Roman" w:eastAsia="Calibri" w:hAnsi="Times New Roman" w:cs="Times New Roman"/>
          <w:sz w:val="24"/>
          <w:szCs w:val="24"/>
        </w:rPr>
        <w:t xml:space="preserve"> (a) Schematic representation of the formation of trifluoroacetic acid (TFA) via the oxidation of hydrofluorocarbons (HFC) and hydrofluoric olefins (HFO). With lifetime of 10-15 days in the atmosphere, TFA is 30,000 times more acidic than acetic acid. (b) Diagram of the cryogenic levitation setup combined with spectroscopic (Raman and FTIR) and optical (high-speed camera) diagnostic tools.</w:t>
      </w:r>
    </w:p>
    <w:p w14:paraId="01555899" w14:textId="77777777" w:rsidR="004A11BA" w:rsidRDefault="004A11BA" w:rsidP="002313A6">
      <w:pPr>
        <w:spacing w:line="360" w:lineRule="auto"/>
        <w:jc w:val="both"/>
        <w:rPr>
          <w:rFonts w:ascii="Times New Roman" w:hAnsi="Times New Roman" w:cs="Times New Roman"/>
          <w:sz w:val="24"/>
          <w:szCs w:val="24"/>
        </w:rPr>
      </w:pPr>
    </w:p>
    <w:p w14:paraId="23EFF20F" w14:textId="064C13D9" w:rsidR="0022651E" w:rsidRDefault="0022651E" w:rsidP="00585ED3">
      <w:pPr>
        <w:spacing w:line="360" w:lineRule="auto"/>
        <w:jc w:val="both"/>
        <w:rPr>
          <w:rFonts w:ascii="Times New Roman" w:hAnsi="Times New Roman" w:cs="Times New Roman"/>
          <w:sz w:val="24"/>
          <w:szCs w:val="24"/>
        </w:rPr>
      </w:pPr>
      <w:r w:rsidRPr="008C1CFA">
        <w:rPr>
          <w:rFonts w:ascii="Times New Roman" w:hAnsi="Times New Roman" w:cs="Times New Roman"/>
          <w:color w:val="000000" w:themeColor="text1"/>
          <w:sz w:val="24"/>
          <w:szCs w:val="24"/>
        </w:rPr>
        <w:t xml:space="preserve">The accumulation of TFA and its anion </w:t>
      </w:r>
      <w:r w:rsidRPr="008C1CFA">
        <w:rPr>
          <w:rFonts w:ascii="Times New Roman" w:hAnsi="Times New Roman" w:cs="Times New Roman"/>
          <w:sz w:val="24"/>
          <w:szCs w:val="24"/>
        </w:rPr>
        <w:t>in water raises concerns about its long-term environmental impact considering the resistance of TFA to natural degradation channels such as photolysis, reaction with reactive species like hydroxyl (OH) and also to biodegradation</w:t>
      </w:r>
      <w:r>
        <w:rPr>
          <w:rFonts w:ascii="Times New Roman" w:hAnsi="Times New Roman" w:cs="Times New Roman"/>
          <w:sz w:val="24"/>
          <w:szCs w:val="24"/>
        </w:rPr>
        <w:t>,</w:t>
      </w:r>
      <w:r w:rsidRPr="008C1CFA">
        <w:rPr>
          <w:rFonts w:ascii="Times New Roman" w:hAnsi="Times New Roman" w:cs="Times New Roman"/>
          <w:sz w:val="24"/>
          <w:szCs w:val="24"/>
        </w:rPr>
        <w:t xml:space="preserve"> leading</w:t>
      </w:r>
      <w:r>
        <w:rPr>
          <w:rFonts w:ascii="Times New Roman" w:hAnsi="Times New Roman" w:cs="Times New Roman"/>
          <w:sz w:val="24"/>
          <w:szCs w:val="24"/>
        </w:rPr>
        <w:t xml:space="preserve"> to an </w:t>
      </w:r>
      <w:r w:rsidRPr="001520DB">
        <w:rPr>
          <w:rFonts w:ascii="Times New Roman" w:hAnsi="Times New Roman" w:cs="Times New Roman"/>
          <w:sz w:val="24"/>
          <w:szCs w:val="24"/>
        </w:rPr>
        <w:t xml:space="preserve">irreversible accumulation </w:t>
      </w:r>
      <w:r>
        <w:rPr>
          <w:rFonts w:ascii="Times New Roman" w:hAnsi="Times New Roman" w:cs="Times New Roman"/>
          <w:sz w:val="24"/>
          <w:szCs w:val="24"/>
        </w:rPr>
        <w:t xml:space="preserve">of TFA in aqueous bodies </w:t>
      </w:r>
      <w:r w:rsidRPr="001520DB">
        <w:rPr>
          <w:rFonts w:ascii="Times New Roman" w:hAnsi="Times New Roman" w:cs="Times New Roman"/>
          <w:sz w:val="24"/>
          <w:szCs w:val="24"/>
        </w:rPr>
        <w:t xml:space="preserve">over time. </w:t>
      </w:r>
      <w:r w:rsidRPr="008C1CFA">
        <w:rPr>
          <w:rFonts w:ascii="Times New Roman" w:hAnsi="Times New Roman" w:cs="Times New Roman"/>
          <w:sz w:val="24"/>
          <w:szCs w:val="24"/>
        </w:rPr>
        <w:t xml:space="preserve">Such accumulation poses a growing threat to the ecosystems, particularly in regions where TFA deposition rates </w:t>
      </w:r>
      <w:r w:rsidRPr="008C1CFA">
        <w:rPr>
          <w:rFonts w:ascii="Times New Roman" w:hAnsi="Times New Roman" w:cs="Times New Roman"/>
          <w:sz w:val="24"/>
          <w:szCs w:val="24"/>
        </w:rPr>
        <w:lastRenderedPageBreak/>
        <w:t>are high such as urban industrial areas.</w:t>
      </w:r>
      <w:r w:rsidRPr="008C1CFA">
        <w:rPr>
          <w:rFonts w:ascii="Times New Roman" w:hAnsi="Times New Roman" w:cs="Times New Roman"/>
          <w:color w:val="FF0000"/>
          <w:sz w:val="24"/>
          <w:szCs w:val="24"/>
          <w:vertAlign w:val="superscript"/>
        </w:rPr>
        <w:t>1,2,4</w:t>
      </w:r>
      <w:r w:rsidRPr="008C1CFA">
        <w:rPr>
          <w:rFonts w:ascii="Times New Roman" w:hAnsi="Times New Roman" w:cs="Times New Roman"/>
          <w:color w:val="FF0000"/>
          <w:sz w:val="24"/>
          <w:szCs w:val="24"/>
        </w:rPr>
        <w:t xml:space="preserve"> </w:t>
      </w:r>
      <w:r w:rsidRPr="008C1CFA">
        <w:rPr>
          <w:rFonts w:ascii="Times New Roman" w:hAnsi="Times New Roman" w:cs="Times New Roman"/>
          <w:sz w:val="24"/>
          <w:szCs w:val="24"/>
        </w:rPr>
        <w:t>In this context, it is crucial to note that Henry’s law constant (K</w:t>
      </w:r>
      <w:r w:rsidRPr="008C1CFA">
        <w:rPr>
          <w:rFonts w:ascii="Times New Roman" w:hAnsi="Times New Roman" w:cs="Times New Roman"/>
          <w:sz w:val="24"/>
          <w:szCs w:val="24"/>
          <w:vertAlign w:val="subscript"/>
        </w:rPr>
        <w:t>H</w:t>
      </w:r>
      <w:r w:rsidRPr="008C1CFA">
        <w:rPr>
          <w:rFonts w:ascii="Times New Roman" w:hAnsi="Times New Roman" w:cs="Times New Roman"/>
          <w:sz w:val="24"/>
          <w:szCs w:val="24"/>
        </w:rPr>
        <w:t>), which determines the solubility of vapor in water, is significantly higher for TFA at 298 K</w:t>
      </w:r>
      <w:r>
        <w:rPr>
          <w:rFonts w:ascii="Times New Roman" w:hAnsi="Times New Roman" w:cs="Times New Roman"/>
          <w:sz w:val="24"/>
          <w:szCs w:val="24"/>
        </w:rPr>
        <w:t xml:space="preserve"> </w:t>
      </w:r>
      <w:r w:rsidRPr="008C1CFA">
        <w:rPr>
          <w:rFonts w:ascii="Times New Roman" w:hAnsi="Times New Roman" w:cs="Times New Roman"/>
          <w:sz w:val="24"/>
          <w:szCs w:val="24"/>
        </w:rPr>
        <w:t>—</w:t>
      </w:r>
      <w:r>
        <w:rPr>
          <w:rFonts w:ascii="Times New Roman" w:hAnsi="Times New Roman" w:cs="Times New Roman"/>
          <w:sz w:val="24"/>
          <w:szCs w:val="24"/>
        </w:rPr>
        <w:t xml:space="preserve"> </w:t>
      </w:r>
      <w:r w:rsidRPr="008C1CFA">
        <w:rPr>
          <w:rFonts w:ascii="Times New Roman" w:hAnsi="Times New Roman" w:cs="Times New Roman"/>
          <w:sz w:val="24"/>
          <w:szCs w:val="24"/>
        </w:rPr>
        <w:t>ten times greater (9×10³ mol kg⁻¹ atm⁻¹) than that of analogous parent acetic acid (CH</w:t>
      </w:r>
      <w:r w:rsidRPr="008C1CFA">
        <w:rPr>
          <w:rFonts w:ascii="Times New Roman" w:hAnsi="Times New Roman" w:cs="Times New Roman"/>
          <w:sz w:val="24"/>
          <w:szCs w:val="24"/>
          <w:vertAlign w:val="subscript"/>
        </w:rPr>
        <w:t>3</w:t>
      </w:r>
      <w:r w:rsidRPr="008C1CFA">
        <w:rPr>
          <w:rFonts w:ascii="Times New Roman" w:hAnsi="Times New Roman" w:cs="Times New Roman"/>
          <w:sz w:val="24"/>
          <w:szCs w:val="24"/>
        </w:rPr>
        <w:t>COOH, 0.9×10³ mol kg⁻¹ atm⁻¹).</w:t>
      </w:r>
      <w:r w:rsidRPr="008C1CFA">
        <w:rPr>
          <w:rFonts w:ascii="Times New Roman" w:hAnsi="Times New Roman" w:cs="Times New Roman"/>
          <w:color w:val="FF0000"/>
          <w:sz w:val="24"/>
          <w:szCs w:val="24"/>
          <w:vertAlign w:val="superscript"/>
        </w:rPr>
        <w:t>1</w:t>
      </w:r>
      <w:r w:rsidR="00B64C44">
        <w:rPr>
          <w:rFonts w:ascii="Times New Roman" w:hAnsi="Times New Roman" w:cs="Times New Roman"/>
          <w:color w:val="FF0000"/>
          <w:sz w:val="24"/>
          <w:szCs w:val="24"/>
          <w:vertAlign w:val="superscript"/>
        </w:rPr>
        <w:t>8</w:t>
      </w:r>
      <w:r w:rsidRPr="008C1CFA">
        <w:rPr>
          <w:rFonts w:ascii="Times New Roman" w:hAnsi="Times New Roman" w:cs="Times New Roman"/>
          <w:color w:val="FF0000"/>
          <w:sz w:val="24"/>
          <w:szCs w:val="24"/>
          <w:vertAlign w:val="superscript"/>
        </w:rPr>
        <w:t>,1</w:t>
      </w:r>
      <w:r w:rsidR="00B64C44">
        <w:rPr>
          <w:rFonts w:ascii="Times New Roman" w:hAnsi="Times New Roman" w:cs="Times New Roman"/>
          <w:color w:val="FF0000"/>
          <w:sz w:val="24"/>
          <w:szCs w:val="24"/>
          <w:vertAlign w:val="superscript"/>
        </w:rPr>
        <w:t>9</w:t>
      </w:r>
      <w:r w:rsidRPr="008C1CFA">
        <w:rPr>
          <w:rFonts w:ascii="Times New Roman" w:hAnsi="Times New Roman" w:cs="Times New Roman"/>
          <w:sz w:val="24"/>
          <w:szCs w:val="24"/>
        </w:rPr>
        <w:t xml:space="preserve"> </w:t>
      </w:r>
    </w:p>
    <w:p w14:paraId="593F4063" w14:textId="5C611ED1" w:rsidR="00585ED3" w:rsidRPr="004A11BA" w:rsidRDefault="00585ED3" w:rsidP="00585ED3">
      <w:pPr>
        <w:spacing w:line="360" w:lineRule="auto"/>
        <w:jc w:val="both"/>
        <w:rPr>
          <w:rFonts w:ascii="Times New Roman" w:hAnsi="Times New Roman" w:cs="Times New Roman"/>
          <w:color w:val="FF0000"/>
          <w:sz w:val="24"/>
          <w:szCs w:val="24"/>
        </w:rPr>
      </w:pPr>
      <w:r w:rsidRPr="008C1CFA">
        <w:rPr>
          <w:rFonts w:ascii="Times New Roman" w:hAnsi="Times New Roman" w:cs="Times New Roman"/>
          <w:sz w:val="24"/>
          <w:szCs w:val="24"/>
        </w:rPr>
        <w:t>Furthermore, as the temperature decreases to 240 K, the adsorption probability of TFA onto the ice surface increases to more than 50 times that of acetic acid, as indicated by their respective partition coefficients (K</w:t>
      </w:r>
      <w:r w:rsidRPr="008C1CFA">
        <w:rPr>
          <w:rFonts w:ascii="Times New Roman" w:hAnsi="Times New Roman" w:cs="Times New Roman"/>
          <w:sz w:val="24"/>
          <w:szCs w:val="24"/>
          <w:vertAlign w:val="subscript"/>
        </w:rPr>
        <w:t>linC</w:t>
      </w:r>
      <w:r w:rsidRPr="008C1CFA">
        <w:rPr>
          <w:rFonts w:ascii="Times New Roman" w:hAnsi="Times New Roman" w:cs="Times New Roman"/>
          <w:sz w:val="24"/>
          <w:szCs w:val="24"/>
        </w:rPr>
        <w:t>); K</w:t>
      </w:r>
      <w:r w:rsidRPr="008C1CFA">
        <w:rPr>
          <w:rFonts w:ascii="Times New Roman" w:hAnsi="Times New Roman" w:cs="Times New Roman"/>
          <w:sz w:val="24"/>
          <w:szCs w:val="24"/>
          <w:vertAlign w:val="subscript"/>
        </w:rPr>
        <w:t>linC</w:t>
      </w:r>
      <w:r w:rsidRPr="008C1CFA">
        <w:rPr>
          <w:rFonts w:ascii="Times New Roman" w:hAnsi="Times New Roman" w:cs="Times New Roman"/>
          <w:sz w:val="24"/>
          <w:szCs w:val="24"/>
        </w:rPr>
        <w:t xml:space="preserve"> for TFA is 2100 cm, compared to 36 cm for acetic acid.</w:t>
      </w:r>
      <w:r w:rsidR="00B64C44">
        <w:rPr>
          <w:rFonts w:ascii="Times New Roman" w:hAnsi="Times New Roman" w:cs="Times New Roman"/>
          <w:color w:val="FF0000"/>
          <w:sz w:val="24"/>
          <w:szCs w:val="24"/>
          <w:vertAlign w:val="superscript"/>
        </w:rPr>
        <w:t>20</w:t>
      </w:r>
    </w:p>
    <w:p w14:paraId="332600BD" w14:textId="5FFCF90C" w:rsidR="00314BFE" w:rsidRDefault="00A46FAA" w:rsidP="002313A6">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From </w:t>
      </w:r>
      <w:r w:rsidR="00AA17EC">
        <w:rPr>
          <w:rFonts w:ascii="Times New Roman" w:hAnsi="Times New Roman" w:cs="Times New Roman"/>
          <w:sz w:val="24"/>
          <w:szCs w:val="24"/>
        </w:rPr>
        <w:t xml:space="preserve">a </w:t>
      </w:r>
      <w:r>
        <w:rPr>
          <w:rFonts w:ascii="Times New Roman" w:hAnsi="Times New Roman" w:cs="Times New Roman"/>
          <w:sz w:val="24"/>
          <w:szCs w:val="24"/>
        </w:rPr>
        <w:t>physical viewpoint, t</w:t>
      </w:r>
      <w:r w:rsidR="00314BFE" w:rsidRPr="00066814">
        <w:rPr>
          <w:rFonts w:ascii="Times New Roman" w:hAnsi="Times New Roman" w:cs="Times New Roman"/>
          <w:sz w:val="24"/>
          <w:szCs w:val="24"/>
        </w:rPr>
        <w:t xml:space="preserve">he transportation of </w:t>
      </w:r>
      <w:r w:rsidR="00C21835" w:rsidRPr="00066814">
        <w:rPr>
          <w:rFonts w:ascii="Times New Roman" w:hAnsi="Times New Roman" w:cs="Times New Roman"/>
          <w:sz w:val="24"/>
          <w:szCs w:val="24"/>
        </w:rPr>
        <w:t>tropospher</w:t>
      </w:r>
      <w:r w:rsidR="00C21835">
        <w:rPr>
          <w:rFonts w:ascii="Times New Roman" w:hAnsi="Times New Roman" w:cs="Times New Roman"/>
          <w:sz w:val="24"/>
          <w:szCs w:val="24"/>
        </w:rPr>
        <w:t xml:space="preserve">ic </w:t>
      </w:r>
      <w:r w:rsidR="00314BFE" w:rsidRPr="00066814">
        <w:rPr>
          <w:rFonts w:ascii="Times New Roman" w:hAnsi="Times New Roman" w:cs="Times New Roman"/>
          <w:sz w:val="24"/>
          <w:szCs w:val="24"/>
        </w:rPr>
        <w:t>TFA</w:t>
      </w:r>
      <w:r w:rsidR="00830ABC">
        <w:rPr>
          <w:rFonts w:ascii="Times New Roman" w:hAnsi="Times New Roman" w:cs="Times New Roman"/>
          <w:sz w:val="24"/>
          <w:szCs w:val="24"/>
        </w:rPr>
        <w:t xml:space="preserve"> leads to </w:t>
      </w:r>
      <w:r w:rsidR="00314BFE" w:rsidRPr="00066814">
        <w:rPr>
          <w:rFonts w:ascii="Times New Roman" w:hAnsi="Times New Roman" w:cs="Times New Roman"/>
          <w:sz w:val="24"/>
          <w:szCs w:val="24"/>
        </w:rPr>
        <w:t>incorporat</w:t>
      </w:r>
      <w:r w:rsidR="00830ABC">
        <w:rPr>
          <w:rFonts w:ascii="Times New Roman" w:hAnsi="Times New Roman" w:cs="Times New Roman"/>
          <w:sz w:val="24"/>
          <w:szCs w:val="24"/>
        </w:rPr>
        <w:t>ion</w:t>
      </w:r>
      <w:r w:rsidR="00314BFE" w:rsidRPr="00066814">
        <w:rPr>
          <w:rFonts w:ascii="Times New Roman" w:hAnsi="Times New Roman" w:cs="Times New Roman"/>
          <w:sz w:val="24"/>
          <w:szCs w:val="24"/>
        </w:rPr>
        <w:t xml:space="preserve"> into water </w:t>
      </w:r>
      <w:r>
        <w:rPr>
          <w:rFonts w:ascii="Times New Roman" w:hAnsi="Times New Roman" w:cs="Times New Roman"/>
          <w:sz w:val="24"/>
          <w:szCs w:val="24"/>
        </w:rPr>
        <w:t xml:space="preserve">droplets </w:t>
      </w:r>
      <w:r w:rsidR="00C21835">
        <w:rPr>
          <w:rFonts w:ascii="Times New Roman" w:hAnsi="Times New Roman" w:cs="Times New Roman"/>
          <w:sz w:val="24"/>
          <w:szCs w:val="24"/>
        </w:rPr>
        <w:t xml:space="preserve">involving the </w:t>
      </w:r>
      <w:r w:rsidR="00314BFE" w:rsidRPr="00066814">
        <w:rPr>
          <w:rFonts w:ascii="Times New Roman" w:hAnsi="Times New Roman" w:cs="Times New Roman"/>
          <w:sz w:val="24"/>
          <w:szCs w:val="24"/>
        </w:rPr>
        <w:t xml:space="preserve">rapid hydrolysis of TFA </w:t>
      </w:r>
      <w:r w:rsidR="00314BFE">
        <w:rPr>
          <w:rFonts w:ascii="Times New Roman" w:hAnsi="Times New Roman" w:cs="Times New Roman"/>
          <w:sz w:val="24"/>
          <w:szCs w:val="24"/>
        </w:rPr>
        <w:t>vapor</w:t>
      </w:r>
      <w:r w:rsidR="00314BFE" w:rsidRPr="00066814">
        <w:rPr>
          <w:rFonts w:ascii="Times New Roman" w:hAnsi="Times New Roman" w:cs="Times New Roman"/>
          <w:sz w:val="24"/>
          <w:szCs w:val="24"/>
        </w:rPr>
        <w:t xml:space="preserve"> in water droplets </w:t>
      </w:r>
      <w:r w:rsidR="009077C3">
        <w:rPr>
          <w:rFonts w:ascii="Times New Roman" w:hAnsi="Times New Roman" w:cs="Times New Roman"/>
          <w:sz w:val="24"/>
          <w:szCs w:val="24"/>
        </w:rPr>
        <w:t>followed by ionization to its acetate form</w:t>
      </w:r>
      <w:r w:rsidR="00B03628" w:rsidRPr="00B03628">
        <w:rPr>
          <w:rFonts w:ascii="Times New Roman" w:hAnsi="Times New Roman" w:cs="Times New Roman"/>
          <w:color w:val="4472C4" w:themeColor="accent1"/>
          <w:sz w:val="24"/>
          <w:szCs w:val="24"/>
        </w:rPr>
        <w:t xml:space="preserve"> </w:t>
      </w:r>
      <w:r w:rsidR="00B03628">
        <w:rPr>
          <w:rFonts w:ascii="Times New Roman" w:hAnsi="Times New Roman" w:cs="Times New Roman"/>
          <w:color w:val="4472C4" w:themeColor="accent1"/>
          <w:sz w:val="24"/>
          <w:szCs w:val="24"/>
        </w:rPr>
        <w:t>(</w:t>
      </w:r>
      <w:r w:rsidR="00B03628" w:rsidRPr="00717592">
        <w:rPr>
          <w:rFonts w:ascii="Times New Roman" w:hAnsi="Times New Roman" w:cs="Times New Roman"/>
          <w:color w:val="4472C4" w:themeColor="accent1"/>
          <w:sz w:val="24"/>
          <w:szCs w:val="24"/>
        </w:rPr>
        <w:t>Scheme 1</w:t>
      </w:r>
      <w:r w:rsidR="00B03628">
        <w:rPr>
          <w:rFonts w:ascii="Times New Roman" w:hAnsi="Times New Roman" w:cs="Times New Roman"/>
          <w:color w:val="4472C4" w:themeColor="accent1"/>
          <w:sz w:val="24"/>
          <w:szCs w:val="24"/>
        </w:rPr>
        <w:t>a)</w:t>
      </w:r>
      <w:r w:rsidR="00D01D84">
        <w:rPr>
          <w:rFonts w:ascii="Times New Roman" w:hAnsi="Times New Roman" w:cs="Times New Roman"/>
          <w:sz w:val="24"/>
          <w:szCs w:val="24"/>
        </w:rPr>
        <w:t>.</w:t>
      </w:r>
      <w:r w:rsidR="00314BFE" w:rsidRPr="00066814">
        <w:rPr>
          <w:rFonts w:ascii="Times New Roman" w:hAnsi="Times New Roman" w:cs="Times New Roman"/>
          <w:sz w:val="24"/>
          <w:szCs w:val="24"/>
        </w:rPr>
        <w:t xml:space="preserve"> </w:t>
      </w:r>
      <w:r w:rsidR="00314BFE" w:rsidRPr="00DD4D72">
        <w:rPr>
          <w:rFonts w:ascii="Times New Roman" w:hAnsi="Times New Roman" w:cs="Times New Roman"/>
          <w:sz w:val="24"/>
          <w:szCs w:val="24"/>
        </w:rPr>
        <w:t xml:space="preserve">The freezing of water droplets at subzero temperatures may provide a crucial link to the significant increase </w:t>
      </w:r>
      <w:r w:rsidR="004810DD">
        <w:rPr>
          <w:rFonts w:ascii="Times New Roman" w:hAnsi="Times New Roman" w:cs="Times New Roman"/>
          <w:sz w:val="24"/>
          <w:szCs w:val="24"/>
        </w:rPr>
        <w:t>of</w:t>
      </w:r>
      <w:r w:rsidR="00314BFE" w:rsidRPr="00DD4D72">
        <w:rPr>
          <w:rFonts w:ascii="Times New Roman" w:hAnsi="Times New Roman" w:cs="Times New Roman"/>
          <w:sz w:val="24"/>
          <w:szCs w:val="24"/>
        </w:rPr>
        <w:t xml:space="preserve"> TFA observed on ice surfaces in polar regions. </w:t>
      </w:r>
      <w:r w:rsidR="00314BFE" w:rsidRPr="00CD2BA4">
        <w:rPr>
          <w:rFonts w:ascii="Times New Roman" w:hAnsi="Times New Roman" w:cs="Times New Roman"/>
          <w:sz w:val="24"/>
          <w:szCs w:val="24"/>
        </w:rPr>
        <w:t xml:space="preserve">This </w:t>
      </w:r>
      <w:r w:rsidR="00E40EB0" w:rsidRPr="00CD2BA4">
        <w:rPr>
          <w:rFonts w:ascii="Times New Roman" w:hAnsi="Times New Roman" w:cs="Times New Roman"/>
          <w:sz w:val="24"/>
          <w:szCs w:val="24"/>
        </w:rPr>
        <w:t xml:space="preserve">enhanced </w:t>
      </w:r>
      <w:r w:rsidR="00314BFE" w:rsidRPr="00CD2BA4">
        <w:rPr>
          <w:rFonts w:ascii="Times New Roman" w:hAnsi="Times New Roman" w:cs="Times New Roman"/>
          <w:sz w:val="24"/>
          <w:szCs w:val="24"/>
        </w:rPr>
        <w:t xml:space="preserve">TFA deposition in the </w:t>
      </w:r>
      <w:r w:rsidR="00E40EB0" w:rsidRPr="00CD2BA4">
        <w:rPr>
          <w:rFonts w:ascii="Times New Roman" w:hAnsi="Times New Roman" w:cs="Times New Roman"/>
          <w:sz w:val="24"/>
          <w:szCs w:val="24"/>
        </w:rPr>
        <w:t>a</w:t>
      </w:r>
      <w:r w:rsidR="00314BFE" w:rsidRPr="00CD2BA4">
        <w:rPr>
          <w:rFonts w:ascii="Times New Roman" w:hAnsi="Times New Roman" w:cs="Times New Roman"/>
          <w:sz w:val="24"/>
          <w:szCs w:val="24"/>
        </w:rPr>
        <w:t xml:space="preserve">rctic environment </w:t>
      </w:r>
      <w:r w:rsidR="00C5472D" w:rsidRPr="00CD2BA4">
        <w:rPr>
          <w:rFonts w:ascii="Times New Roman" w:hAnsi="Times New Roman" w:cs="Times New Roman"/>
          <w:sz w:val="24"/>
          <w:szCs w:val="24"/>
        </w:rPr>
        <w:t xml:space="preserve">could have </w:t>
      </w:r>
      <w:r w:rsidR="00E40EB0" w:rsidRPr="00CD2BA4">
        <w:rPr>
          <w:rFonts w:ascii="Times New Roman" w:hAnsi="Times New Roman" w:cs="Times New Roman"/>
          <w:sz w:val="24"/>
          <w:szCs w:val="24"/>
        </w:rPr>
        <w:t xml:space="preserve">strong implications </w:t>
      </w:r>
      <w:r w:rsidR="00200CE6" w:rsidRPr="00CD2BA4">
        <w:rPr>
          <w:rFonts w:ascii="Times New Roman" w:hAnsi="Times New Roman" w:cs="Times New Roman"/>
          <w:sz w:val="24"/>
          <w:szCs w:val="24"/>
        </w:rPr>
        <w:t>for</w:t>
      </w:r>
      <w:r w:rsidR="00E40EB0" w:rsidRPr="00CD2BA4">
        <w:rPr>
          <w:rFonts w:ascii="Times New Roman" w:hAnsi="Times New Roman" w:cs="Times New Roman"/>
          <w:sz w:val="24"/>
          <w:szCs w:val="24"/>
        </w:rPr>
        <w:t xml:space="preserve"> </w:t>
      </w:r>
      <w:r w:rsidR="00314BFE" w:rsidRPr="00CD2BA4">
        <w:rPr>
          <w:rFonts w:ascii="Times New Roman" w:hAnsi="Times New Roman" w:cs="Times New Roman"/>
          <w:sz w:val="24"/>
          <w:szCs w:val="24"/>
        </w:rPr>
        <w:t>ice melting.</w:t>
      </w:r>
      <w:r w:rsidR="00314BFE">
        <w:rPr>
          <w:rFonts w:ascii="Times New Roman" w:hAnsi="Times New Roman" w:cs="Times New Roman"/>
          <w:sz w:val="24"/>
          <w:szCs w:val="24"/>
        </w:rPr>
        <w:t xml:space="preserve"> </w:t>
      </w:r>
      <w:r w:rsidR="00751ABC">
        <w:rPr>
          <w:rFonts w:ascii="Times New Roman" w:hAnsi="Times New Roman" w:cs="Times New Roman"/>
          <w:sz w:val="24"/>
          <w:szCs w:val="24"/>
        </w:rPr>
        <w:t xml:space="preserve">Therefore, the exploration </w:t>
      </w:r>
      <w:r w:rsidR="00314BFE">
        <w:rPr>
          <w:rFonts w:ascii="Times New Roman" w:hAnsi="Times New Roman" w:cs="Times New Roman"/>
          <w:sz w:val="24"/>
          <w:szCs w:val="24"/>
        </w:rPr>
        <w:t xml:space="preserve">of </w:t>
      </w:r>
      <w:r w:rsidR="00314BFE" w:rsidRPr="005B370C">
        <w:rPr>
          <w:rFonts w:ascii="Times New Roman" w:hAnsi="Times New Roman" w:cs="Times New Roman"/>
          <w:sz w:val="24"/>
          <w:szCs w:val="24"/>
        </w:rPr>
        <w:t xml:space="preserve">the freezing dynamics of </w:t>
      </w:r>
      <w:r w:rsidR="00DF0AA1">
        <w:rPr>
          <w:rFonts w:ascii="Times New Roman" w:hAnsi="Times New Roman" w:cs="Times New Roman"/>
          <w:sz w:val="24"/>
          <w:szCs w:val="24"/>
        </w:rPr>
        <w:t>TFA-doped</w:t>
      </w:r>
      <w:r w:rsidR="009770DA">
        <w:rPr>
          <w:rFonts w:ascii="Times New Roman" w:hAnsi="Times New Roman" w:cs="Times New Roman"/>
          <w:sz w:val="24"/>
          <w:szCs w:val="24"/>
        </w:rPr>
        <w:t xml:space="preserve"> aqueous droplets</w:t>
      </w:r>
      <w:r w:rsidR="00314BFE" w:rsidRPr="005B370C">
        <w:rPr>
          <w:rFonts w:ascii="Times New Roman" w:hAnsi="Times New Roman" w:cs="Times New Roman"/>
          <w:sz w:val="24"/>
          <w:szCs w:val="24"/>
        </w:rPr>
        <w:t xml:space="preserve"> at subzero temperatures is vital</w:t>
      </w:r>
      <w:r w:rsidR="00314BFE">
        <w:rPr>
          <w:rFonts w:ascii="Times New Roman" w:hAnsi="Times New Roman" w:cs="Times New Roman"/>
          <w:sz w:val="24"/>
          <w:szCs w:val="24"/>
        </w:rPr>
        <w:t xml:space="preserve"> not only to understand the composition of </w:t>
      </w:r>
      <w:r w:rsidR="00DF0AA1">
        <w:rPr>
          <w:rFonts w:ascii="Times New Roman" w:hAnsi="Times New Roman" w:cs="Times New Roman"/>
          <w:sz w:val="24"/>
          <w:szCs w:val="24"/>
        </w:rPr>
        <w:t>TFA-doped</w:t>
      </w:r>
      <w:r w:rsidR="00121604">
        <w:rPr>
          <w:rFonts w:ascii="Times New Roman" w:hAnsi="Times New Roman" w:cs="Times New Roman"/>
          <w:sz w:val="24"/>
          <w:szCs w:val="24"/>
        </w:rPr>
        <w:t xml:space="preserve"> aqueous </w:t>
      </w:r>
      <w:r w:rsidR="00314BFE">
        <w:rPr>
          <w:rFonts w:ascii="Times New Roman" w:hAnsi="Times New Roman" w:cs="Times New Roman"/>
          <w:sz w:val="24"/>
          <w:szCs w:val="24"/>
        </w:rPr>
        <w:t>ice</w:t>
      </w:r>
      <w:r w:rsidR="00751ABC">
        <w:rPr>
          <w:rFonts w:ascii="Times New Roman" w:hAnsi="Times New Roman" w:cs="Times New Roman"/>
          <w:sz w:val="24"/>
          <w:szCs w:val="24"/>
        </w:rPr>
        <w:t>s,</w:t>
      </w:r>
      <w:r w:rsidR="00314BFE">
        <w:rPr>
          <w:rFonts w:ascii="Times New Roman" w:hAnsi="Times New Roman" w:cs="Times New Roman"/>
          <w:sz w:val="24"/>
          <w:szCs w:val="24"/>
        </w:rPr>
        <w:t xml:space="preserve"> but also to </w:t>
      </w:r>
      <w:r w:rsidR="00751ABC">
        <w:rPr>
          <w:rFonts w:ascii="Times New Roman" w:hAnsi="Times New Roman" w:cs="Times New Roman"/>
          <w:sz w:val="24"/>
          <w:szCs w:val="24"/>
        </w:rPr>
        <w:t>decipher</w:t>
      </w:r>
      <w:r w:rsidR="00314BFE">
        <w:rPr>
          <w:rFonts w:ascii="Times New Roman" w:hAnsi="Times New Roman" w:cs="Times New Roman"/>
          <w:sz w:val="24"/>
          <w:szCs w:val="24"/>
        </w:rPr>
        <w:t xml:space="preserve"> the missing link between ice melting and global warming</w:t>
      </w:r>
      <w:r w:rsidR="005C1685">
        <w:rPr>
          <w:rFonts w:ascii="Times New Roman" w:hAnsi="Times New Roman" w:cs="Times New Roman"/>
          <w:sz w:val="24"/>
          <w:szCs w:val="24"/>
        </w:rPr>
        <w:t xml:space="preserve"> potential</w:t>
      </w:r>
      <w:r w:rsidR="00314BFE">
        <w:rPr>
          <w:rFonts w:ascii="Times New Roman" w:hAnsi="Times New Roman" w:cs="Times New Roman"/>
          <w:sz w:val="24"/>
          <w:szCs w:val="24"/>
        </w:rPr>
        <w:t xml:space="preserve">. </w:t>
      </w:r>
      <w:r w:rsidR="00B72C83">
        <w:rPr>
          <w:rFonts w:ascii="Times New Roman" w:hAnsi="Times New Roman" w:cs="Times New Roman"/>
          <w:sz w:val="24"/>
          <w:szCs w:val="24"/>
        </w:rPr>
        <w:t>However, w</w:t>
      </w:r>
      <w:r w:rsidR="00314BFE" w:rsidRPr="00066814">
        <w:rPr>
          <w:rFonts w:ascii="Times New Roman" w:hAnsi="Times New Roman" w:cs="Times New Roman"/>
          <w:sz w:val="24"/>
          <w:szCs w:val="24"/>
        </w:rPr>
        <w:t xml:space="preserve">hile several spectroscopic studies have explored TFA solutions at temperatures below 200 K on metal surfaces like platinum, the freezing </w:t>
      </w:r>
      <w:r w:rsidR="00314BFE">
        <w:rPr>
          <w:rFonts w:ascii="Times New Roman" w:hAnsi="Times New Roman" w:cs="Times New Roman"/>
          <w:sz w:val="24"/>
          <w:szCs w:val="24"/>
        </w:rPr>
        <w:t>behaviour</w:t>
      </w:r>
      <w:r w:rsidR="00314BFE" w:rsidRPr="00066814">
        <w:rPr>
          <w:rFonts w:ascii="Times New Roman" w:hAnsi="Times New Roman" w:cs="Times New Roman"/>
          <w:sz w:val="24"/>
          <w:szCs w:val="24"/>
        </w:rPr>
        <w:t xml:space="preserve"> </w:t>
      </w:r>
      <w:r w:rsidR="00314BFE" w:rsidRPr="008C1CFA">
        <w:rPr>
          <w:rFonts w:ascii="Times New Roman" w:hAnsi="Times New Roman" w:cs="Times New Roman"/>
          <w:sz w:val="24"/>
          <w:szCs w:val="24"/>
        </w:rPr>
        <w:t xml:space="preserve">of TFA </w:t>
      </w:r>
      <w:r w:rsidR="006D452B" w:rsidRPr="008C1CFA">
        <w:rPr>
          <w:rFonts w:ascii="Times New Roman" w:hAnsi="Times New Roman" w:cs="Times New Roman"/>
          <w:sz w:val="24"/>
          <w:szCs w:val="24"/>
        </w:rPr>
        <w:t xml:space="preserve">doped water droplets </w:t>
      </w:r>
      <w:r w:rsidR="00314BFE" w:rsidRPr="008C1CFA">
        <w:rPr>
          <w:rFonts w:ascii="Times New Roman" w:hAnsi="Times New Roman" w:cs="Times New Roman"/>
          <w:sz w:val="24"/>
          <w:szCs w:val="24"/>
        </w:rPr>
        <w:t xml:space="preserve">under upper tropospheric sub-zero temperatures </w:t>
      </w:r>
      <w:r w:rsidR="00121604" w:rsidRPr="008C1CFA">
        <w:rPr>
          <w:rFonts w:ascii="Times New Roman" w:hAnsi="Times New Roman" w:cs="Times New Roman"/>
          <w:sz w:val="24"/>
          <w:szCs w:val="24"/>
        </w:rPr>
        <w:t xml:space="preserve">and temperature of arctic regions </w:t>
      </w:r>
      <w:r w:rsidR="00F327F2" w:rsidRPr="008C1CFA">
        <w:rPr>
          <w:rFonts w:ascii="Times New Roman" w:hAnsi="Times New Roman" w:cs="Times New Roman"/>
          <w:sz w:val="24"/>
          <w:szCs w:val="24"/>
        </w:rPr>
        <w:t xml:space="preserve">of </w:t>
      </w:r>
      <w:r w:rsidR="00E615B6" w:rsidRPr="008C1CFA">
        <w:rPr>
          <w:rFonts w:ascii="Times New Roman" w:hAnsi="Times New Roman" w:cs="Times New Roman"/>
          <w:sz w:val="24"/>
          <w:szCs w:val="24"/>
        </w:rPr>
        <w:t>26</w:t>
      </w:r>
      <w:r w:rsidR="007976E1" w:rsidRPr="008C1CFA">
        <w:rPr>
          <w:rFonts w:ascii="Times New Roman" w:hAnsi="Times New Roman" w:cs="Times New Roman"/>
          <w:sz w:val="24"/>
          <w:szCs w:val="24"/>
        </w:rPr>
        <w:t>2</w:t>
      </w:r>
      <w:r w:rsidR="00E615B6" w:rsidRPr="008C1CFA">
        <w:rPr>
          <w:rFonts w:ascii="Times New Roman" w:hAnsi="Times New Roman" w:cs="Times New Roman"/>
          <w:sz w:val="24"/>
          <w:szCs w:val="24"/>
        </w:rPr>
        <w:t xml:space="preserve"> K</w:t>
      </w:r>
      <w:r w:rsidR="00F327F2" w:rsidRPr="008C1CFA">
        <w:rPr>
          <w:rFonts w:ascii="Times New Roman" w:hAnsi="Times New Roman" w:cs="Times New Roman"/>
          <w:sz w:val="24"/>
          <w:szCs w:val="24"/>
        </w:rPr>
        <w:t xml:space="preserve"> </w:t>
      </w:r>
      <w:r w:rsidR="00B72C83" w:rsidRPr="008C1CFA">
        <w:rPr>
          <w:rFonts w:ascii="Times New Roman" w:hAnsi="Times New Roman" w:cs="Times New Roman"/>
          <w:sz w:val="24"/>
          <w:szCs w:val="24"/>
        </w:rPr>
        <w:t xml:space="preserve">along with the </w:t>
      </w:r>
      <w:r w:rsidR="00BE464C" w:rsidRPr="008C1CFA">
        <w:rPr>
          <w:rFonts w:ascii="Times New Roman" w:hAnsi="Times New Roman" w:cs="Times New Roman"/>
          <w:sz w:val="24"/>
          <w:szCs w:val="24"/>
        </w:rPr>
        <w:t xml:space="preserve">temperature-dependent </w:t>
      </w:r>
      <w:r w:rsidR="00B72C83" w:rsidRPr="008C1CFA">
        <w:rPr>
          <w:rFonts w:ascii="Times New Roman" w:hAnsi="Times New Roman" w:cs="Times New Roman"/>
          <w:sz w:val="24"/>
          <w:szCs w:val="24"/>
        </w:rPr>
        <w:t xml:space="preserve">equilibrium between TFA and its anion </w:t>
      </w:r>
      <w:r w:rsidR="00BE464C" w:rsidRPr="008C1CFA">
        <w:rPr>
          <w:rFonts w:ascii="Times New Roman" w:hAnsi="Times New Roman" w:cs="Times New Roman"/>
          <w:sz w:val="24"/>
          <w:szCs w:val="24"/>
        </w:rPr>
        <w:t>h</w:t>
      </w:r>
      <w:r w:rsidR="00314BFE" w:rsidRPr="008C1CFA">
        <w:rPr>
          <w:rFonts w:ascii="Times New Roman" w:hAnsi="Times New Roman" w:cs="Times New Roman"/>
          <w:sz w:val="24"/>
          <w:szCs w:val="24"/>
        </w:rPr>
        <w:t>as remained largely unexplored.</w:t>
      </w:r>
      <w:r w:rsidR="00B64C44">
        <w:rPr>
          <w:rFonts w:ascii="Times New Roman" w:hAnsi="Times New Roman" w:cs="Times New Roman"/>
          <w:color w:val="FF0000"/>
          <w:sz w:val="24"/>
          <w:szCs w:val="24"/>
          <w:vertAlign w:val="superscript"/>
        </w:rPr>
        <w:t>21</w:t>
      </w:r>
      <w:r w:rsidR="00314BFE" w:rsidRPr="008C1CFA">
        <w:rPr>
          <w:rFonts w:ascii="Times New Roman" w:hAnsi="Times New Roman" w:cs="Times New Roman"/>
          <w:color w:val="FF0000"/>
          <w:sz w:val="24"/>
          <w:szCs w:val="24"/>
          <w:vertAlign w:val="superscript"/>
        </w:rPr>
        <w:t>,</w:t>
      </w:r>
      <w:r w:rsidR="00C260CC" w:rsidRPr="008C1CFA">
        <w:rPr>
          <w:rFonts w:ascii="Times New Roman" w:hAnsi="Times New Roman" w:cs="Times New Roman"/>
          <w:color w:val="FF0000"/>
          <w:sz w:val="24"/>
          <w:szCs w:val="24"/>
          <w:vertAlign w:val="superscript"/>
        </w:rPr>
        <w:t>2</w:t>
      </w:r>
      <w:r w:rsidR="00B64C44">
        <w:rPr>
          <w:rFonts w:ascii="Times New Roman" w:hAnsi="Times New Roman" w:cs="Times New Roman"/>
          <w:color w:val="FF0000"/>
          <w:sz w:val="24"/>
          <w:szCs w:val="24"/>
          <w:vertAlign w:val="superscript"/>
        </w:rPr>
        <w:t>2</w:t>
      </w:r>
      <w:r w:rsidR="00BE464C" w:rsidRPr="008C1CFA">
        <w:rPr>
          <w:rFonts w:ascii="Times New Roman" w:hAnsi="Times New Roman" w:cs="Times New Roman"/>
          <w:color w:val="FF0000"/>
          <w:sz w:val="24"/>
          <w:szCs w:val="24"/>
        </w:rPr>
        <w:t xml:space="preserve"> </w:t>
      </w:r>
      <w:r w:rsidR="00BE464C" w:rsidRPr="008C1CFA">
        <w:rPr>
          <w:rFonts w:ascii="Times New Roman" w:hAnsi="Times New Roman" w:cs="Times New Roman"/>
          <w:sz w:val="24"/>
          <w:szCs w:val="24"/>
        </w:rPr>
        <w:t xml:space="preserve">These </w:t>
      </w:r>
      <w:r w:rsidR="002F05CF" w:rsidRPr="008C1CFA">
        <w:rPr>
          <w:rFonts w:ascii="Times New Roman" w:hAnsi="Times New Roman" w:cs="Times New Roman"/>
          <w:sz w:val="24"/>
          <w:szCs w:val="24"/>
        </w:rPr>
        <w:t xml:space="preserve">fundamental </w:t>
      </w:r>
      <w:r w:rsidR="00BE464C" w:rsidRPr="008C1CFA">
        <w:rPr>
          <w:rFonts w:ascii="Times New Roman" w:hAnsi="Times New Roman" w:cs="Times New Roman"/>
          <w:sz w:val="24"/>
          <w:szCs w:val="24"/>
        </w:rPr>
        <w:t xml:space="preserve">data are critical </w:t>
      </w:r>
      <w:r w:rsidR="002F05CF" w:rsidRPr="008C1CFA">
        <w:rPr>
          <w:rFonts w:ascii="Times New Roman" w:hAnsi="Times New Roman" w:cs="Times New Roman"/>
          <w:sz w:val="24"/>
          <w:szCs w:val="24"/>
        </w:rPr>
        <w:t xml:space="preserve">to </w:t>
      </w:r>
      <w:r w:rsidR="00557159" w:rsidRPr="008C1CFA">
        <w:rPr>
          <w:rFonts w:ascii="Times New Roman" w:hAnsi="Times New Roman" w:cs="Times New Roman"/>
          <w:sz w:val="24"/>
          <w:szCs w:val="24"/>
        </w:rPr>
        <w:t>establish</w:t>
      </w:r>
      <w:r w:rsidR="007C11F2" w:rsidRPr="008C1CFA">
        <w:rPr>
          <w:rFonts w:ascii="Times New Roman" w:hAnsi="Times New Roman" w:cs="Times New Roman"/>
          <w:sz w:val="24"/>
          <w:szCs w:val="24"/>
        </w:rPr>
        <w:t xml:space="preserve"> </w:t>
      </w:r>
      <w:r w:rsidR="002F05CF" w:rsidRPr="008C1CFA">
        <w:rPr>
          <w:rFonts w:ascii="Times New Roman" w:hAnsi="Times New Roman" w:cs="Times New Roman"/>
          <w:sz w:val="24"/>
          <w:szCs w:val="24"/>
        </w:rPr>
        <w:t xml:space="preserve">the </w:t>
      </w:r>
      <w:r w:rsidR="00C05778" w:rsidRPr="008C1CFA">
        <w:rPr>
          <w:rFonts w:ascii="Times New Roman" w:hAnsi="Times New Roman" w:cs="Times New Roman"/>
          <w:sz w:val="24"/>
          <w:szCs w:val="24"/>
        </w:rPr>
        <w:t xml:space="preserve">environmental impact </w:t>
      </w:r>
      <w:r w:rsidR="002F05CF" w:rsidRPr="008C1CFA">
        <w:rPr>
          <w:rFonts w:ascii="Times New Roman" w:hAnsi="Times New Roman" w:cs="Times New Roman"/>
          <w:sz w:val="24"/>
          <w:szCs w:val="24"/>
        </w:rPr>
        <w:t>of TFA</w:t>
      </w:r>
      <w:r w:rsidR="001171DA" w:rsidRPr="008C1CFA">
        <w:rPr>
          <w:rFonts w:ascii="Times New Roman" w:hAnsi="Times New Roman" w:cs="Times New Roman"/>
          <w:sz w:val="24"/>
          <w:szCs w:val="24"/>
        </w:rPr>
        <w:t>.</w:t>
      </w:r>
    </w:p>
    <w:p w14:paraId="4F203345" w14:textId="3DE4BC5C" w:rsidR="0055578B" w:rsidRDefault="00290854" w:rsidP="00E972E2">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bookmarkStart w:id="9" w:name="_Hlk191721224"/>
      <w:r w:rsidR="00314BFE" w:rsidRPr="00066814">
        <w:rPr>
          <w:rFonts w:ascii="Times New Roman" w:hAnsi="Times New Roman" w:cs="Times New Roman"/>
          <w:sz w:val="24"/>
          <w:szCs w:val="24"/>
        </w:rPr>
        <w:t>In this</w:t>
      </w:r>
      <w:r w:rsidR="00392E35">
        <w:rPr>
          <w:rFonts w:ascii="Times New Roman" w:hAnsi="Times New Roman" w:cs="Times New Roman"/>
          <w:sz w:val="24"/>
          <w:szCs w:val="24"/>
        </w:rPr>
        <w:t xml:space="preserve"> combined experimental and computational</w:t>
      </w:r>
      <w:r w:rsidR="00314BFE" w:rsidRPr="00066814">
        <w:rPr>
          <w:rFonts w:ascii="Times New Roman" w:hAnsi="Times New Roman" w:cs="Times New Roman"/>
          <w:sz w:val="24"/>
          <w:szCs w:val="24"/>
        </w:rPr>
        <w:t xml:space="preserve"> study, </w:t>
      </w:r>
      <w:r w:rsidR="00B9716D">
        <w:rPr>
          <w:rFonts w:ascii="Times New Roman" w:hAnsi="Times New Roman" w:cs="Times New Roman"/>
          <w:sz w:val="24"/>
          <w:szCs w:val="24"/>
        </w:rPr>
        <w:t>the</w:t>
      </w:r>
      <w:r w:rsidR="00314BFE" w:rsidRPr="00066814">
        <w:rPr>
          <w:rFonts w:ascii="Times New Roman" w:hAnsi="Times New Roman" w:cs="Times New Roman"/>
          <w:sz w:val="24"/>
          <w:szCs w:val="24"/>
        </w:rPr>
        <w:t xml:space="preserve"> freezing chemistry and dynamics of ultrasonically levitated </w:t>
      </w:r>
      <w:r w:rsidR="00891A3C">
        <w:rPr>
          <w:rFonts w:ascii="Times New Roman" w:hAnsi="Times New Roman" w:cs="Times New Roman"/>
          <w:sz w:val="24"/>
          <w:szCs w:val="24"/>
        </w:rPr>
        <w:t xml:space="preserve">single </w:t>
      </w:r>
      <w:r w:rsidR="00314BFE" w:rsidRPr="00066814">
        <w:rPr>
          <w:rFonts w:ascii="Times New Roman" w:hAnsi="Times New Roman" w:cs="Times New Roman"/>
          <w:sz w:val="24"/>
          <w:szCs w:val="24"/>
        </w:rPr>
        <w:t>TFA</w:t>
      </w:r>
      <w:r w:rsidR="004F6EF1">
        <w:rPr>
          <w:rFonts w:ascii="Times New Roman" w:hAnsi="Times New Roman" w:cs="Times New Roman"/>
          <w:sz w:val="24"/>
          <w:szCs w:val="24"/>
        </w:rPr>
        <w:t>-</w:t>
      </w:r>
      <w:r w:rsidR="00D27976">
        <w:rPr>
          <w:rFonts w:ascii="Times New Roman" w:hAnsi="Times New Roman" w:cs="Times New Roman"/>
          <w:sz w:val="24"/>
          <w:szCs w:val="24"/>
        </w:rPr>
        <w:t>doped</w:t>
      </w:r>
      <w:r w:rsidR="004F6EF1">
        <w:rPr>
          <w:rFonts w:ascii="Times New Roman" w:hAnsi="Times New Roman" w:cs="Times New Roman"/>
          <w:sz w:val="24"/>
          <w:szCs w:val="24"/>
        </w:rPr>
        <w:t xml:space="preserve"> </w:t>
      </w:r>
      <w:r w:rsidR="00314BFE" w:rsidRPr="00066814">
        <w:rPr>
          <w:rFonts w:ascii="Times New Roman" w:hAnsi="Times New Roman" w:cs="Times New Roman"/>
          <w:sz w:val="24"/>
          <w:szCs w:val="24"/>
        </w:rPr>
        <w:t>water droplets at subzero temperatures</w:t>
      </w:r>
      <w:r w:rsidR="00314BFE">
        <w:rPr>
          <w:rFonts w:ascii="Times New Roman" w:hAnsi="Times New Roman" w:cs="Times New Roman"/>
          <w:sz w:val="24"/>
          <w:szCs w:val="24"/>
        </w:rPr>
        <w:t xml:space="preserve"> on Celsius scale </w:t>
      </w:r>
      <w:r w:rsidR="004F6EF1">
        <w:rPr>
          <w:rFonts w:ascii="Times New Roman" w:hAnsi="Times New Roman" w:cs="Times New Roman"/>
          <w:sz w:val="24"/>
          <w:szCs w:val="24"/>
        </w:rPr>
        <w:t>using a newly developed levitation setup are explored at the molecular level</w:t>
      </w:r>
      <w:r w:rsidR="00DE47B5">
        <w:rPr>
          <w:rFonts w:ascii="Times New Roman" w:hAnsi="Times New Roman" w:cs="Times New Roman"/>
          <w:color w:val="FF0000"/>
          <w:sz w:val="24"/>
          <w:szCs w:val="24"/>
          <w:vertAlign w:val="superscript"/>
        </w:rPr>
        <w:t>2</w:t>
      </w:r>
      <w:r w:rsidR="00B64C44">
        <w:rPr>
          <w:rFonts w:ascii="Times New Roman" w:hAnsi="Times New Roman" w:cs="Times New Roman"/>
          <w:color w:val="FF0000"/>
          <w:sz w:val="24"/>
          <w:szCs w:val="24"/>
          <w:vertAlign w:val="superscript"/>
        </w:rPr>
        <w:t>3</w:t>
      </w:r>
      <w:r w:rsidR="004F6EF1" w:rsidRPr="00045DAA">
        <w:rPr>
          <w:rFonts w:ascii="Times New Roman" w:hAnsi="Times New Roman" w:cs="Times New Roman"/>
          <w:color w:val="4472C4" w:themeColor="accent1"/>
          <w:sz w:val="24"/>
          <w:szCs w:val="24"/>
        </w:rPr>
        <w:t xml:space="preserve"> </w:t>
      </w:r>
      <w:r w:rsidR="004F6EF1">
        <w:rPr>
          <w:rFonts w:ascii="Times New Roman" w:hAnsi="Times New Roman" w:cs="Times New Roman"/>
          <w:color w:val="4472C4" w:themeColor="accent1"/>
          <w:sz w:val="24"/>
          <w:szCs w:val="24"/>
        </w:rPr>
        <w:t>(</w:t>
      </w:r>
      <w:r w:rsidR="004F6EF1" w:rsidRPr="0029351C">
        <w:rPr>
          <w:rFonts w:ascii="Times New Roman" w:hAnsi="Times New Roman" w:cs="Times New Roman"/>
          <w:color w:val="4472C4" w:themeColor="accent1"/>
          <w:sz w:val="24"/>
          <w:szCs w:val="24"/>
        </w:rPr>
        <w:t xml:space="preserve">Scheme </w:t>
      </w:r>
      <w:r w:rsidR="004F6EF1">
        <w:rPr>
          <w:rFonts w:ascii="Times New Roman" w:hAnsi="Times New Roman" w:cs="Times New Roman"/>
          <w:color w:val="4472C4" w:themeColor="accent1"/>
          <w:sz w:val="24"/>
          <w:szCs w:val="24"/>
        </w:rPr>
        <w:t xml:space="preserve">1b). </w:t>
      </w:r>
      <w:r w:rsidR="004F6EF1" w:rsidRPr="004F6EF1">
        <w:rPr>
          <w:rFonts w:ascii="Times New Roman" w:hAnsi="Times New Roman" w:cs="Times New Roman"/>
          <w:color w:val="000000" w:themeColor="text1"/>
          <w:sz w:val="24"/>
          <w:szCs w:val="24"/>
        </w:rPr>
        <w:t>This setup</w:t>
      </w:r>
      <w:r w:rsidR="004F6EF1">
        <w:rPr>
          <w:rFonts w:ascii="Times New Roman" w:hAnsi="Times New Roman" w:cs="Times New Roman"/>
          <w:color w:val="000000" w:themeColor="text1"/>
          <w:sz w:val="24"/>
          <w:szCs w:val="24"/>
        </w:rPr>
        <w:t xml:space="preserve"> </w:t>
      </w:r>
      <w:r w:rsidR="00D97B9D">
        <w:rPr>
          <w:rFonts w:ascii="Times New Roman" w:hAnsi="Times New Roman" w:cs="Times New Roman"/>
          <w:sz w:val="24"/>
          <w:szCs w:val="24"/>
        </w:rPr>
        <w:t>merges</w:t>
      </w:r>
      <w:r w:rsidR="00314BFE" w:rsidRPr="004141DB">
        <w:rPr>
          <w:rFonts w:ascii="Times New Roman" w:hAnsi="Times New Roman" w:cs="Times New Roman"/>
          <w:sz w:val="24"/>
          <w:szCs w:val="24"/>
        </w:rPr>
        <w:t xml:space="preserve"> ultrasonic levitation </w:t>
      </w:r>
      <w:r w:rsidR="00D97B9D">
        <w:rPr>
          <w:rFonts w:ascii="Times New Roman" w:hAnsi="Times New Roman" w:cs="Times New Roman"/>
          <w:sz w:val="24"/>
          <w:szCs w:val="24"/>
        </w:rPr>
        <w:t>at</w:t>
      </w:r>
      <w:r w:rsidR="009A3000">
        <w:rPr>
          <w:rFonts w:ascii="Times New Roman" w:hAnsi="Times New Roman" w:cs="Times New Roman"/>
          <w:sz w:val="24"/>
          <w:szCs w:val="24"/>
        </w:rPr>
        <w:t xml:space="preserve"> cryogenic temperature </w:t>
      </w:r>
      <w:r w:rsidR="00314BFE" w:rsidRPr="004141DB">
        <w:rPr>
          <w:rFonts w:ascii="Times New Roman" w:hAnsi="Times New Roman" w:cs="Times New Roman"/>
          <w:sz w:val="24"/>
          <w:szCs w:val="24"/>
        </w:rPr>
        <w:t xml:space="preserve">with ultra-sensitive </w:t>
      </w:r>
      <w:r w:rsidR="007F2035">
        <w:rPr>
          <w:rFonts w:ascii="Times New Roman" w:hAnsi="Times New Roman" w:cs="Times New Roman"/>
          <w:sz w:val="24"/>
          <w:szCs w:val="24"/>
        </w:rPr>
        <w:t xml:space="preserve">time-dependent </w:t>
      </w:r>
      <w:r w:rsidR="00314BFE" w:rsidRPr="004141DB">
        <w:rPr>
          <w:rFonts w:ascii="Times New Roman" w:hAnsi="Times New Roman" w:cs="Times New Roman"/>
          <w:sz w:val="24"/>
          <w:szCs w:val="24"/>
        </w:rPr>
        <w:t>Raman spectroscopy and high-speed imaging</w:t>
      </w:r>
      <w:r w:rsidR="00D97B9D">
        <w:rPr>
          <w:rFonts w:ascii="Times New Roman" w:hAnsi="Times New Roman" w:cs="Times New Roman"/>
          <w:sz w:val="24"/>
          <w:szCs w:val="24"/>
        </w:rPr>
        <w:t xml:space="preserve"> thus </w:t>
      </w:r>
      <w:r w:rsidR="00314BFE" w:rsidRPr="004141DB">
        <w:rPr>
          <w:rFonts w:ascii="Times New Roman" w:hAnsi="Times New Roman" w:cs="Times New Roman"/>
          <w:sz w:val="24"/>
          <w:szCs w:val="24"/>
        </w:rPr>
        <w:t xml:space="preserve">enabling </w:t>
      </w:r>
      <w:r w:rsidR="00D97B9D">
        <w:rPr>
          <w:rFonts w:ascii="Times New Roman" w:hAnsi="Times New Roman" w:cs="Times New Roman"/>
          <w:sz w:val="24"/>
          <w:szCs w:val="24"/>
        </w:rPr>
        <w:t>the exploration of</w:t>
      </w:r>
      <w:r w:rsidR="00314BFE" w:rsidRPr="004141DB">
        <w:rPr>
          <w:rFonts w:ascii="Times New Roman" w:hAnsi="Times New Roman" w:cs="Times New Roman"/>
          <w:sz w:val="24"/>
          <w:szCs w:val="24"/>
        </w:rPr>
        <w:t xml:space="preserve"> low-temperature atmospheric </w:t>
      </w:r>
      <w:r w:rsidR="00D97B9D">
        <w:rPr>
          <w:rFonts w:ascii="Times New Roman" w:hAnsi="Times New Roman" w:cs="Times New Roman"/>
          <w:sz w:val="24"/>
          <w:szCs w:val="24"/>
        </w:rPr>
        <w:t xml:space="preserve">chemistries and freezing processes </w:t>
      </w:r>
      <w:r w:rsidR="00314BFE" w:rsidRPr="004141DB">
        <w:rPr>
          <w:rFonts w:ascii="Times New Roman" w:hAnsi="Times New Roman" w:cs="Times New Roman"/>
          <w:sz w:val="24"/>
          <w:szCs w:val="24"/>
        </w:rPr>
        <w:t xml:space="preserve">in meticulously simulated </w:t>
      </w:r>
      <w:r w:rsidR="00D97B9D">
        <w:rPr>
          <w:rFonts w:ascii="Times New Roman" w:hAnsi="Times New Roman" w:cs="Times New Roman"/>
          <w:sz w:val="24"/>
          <w:szCs w:val="24"/>
        </w:rPr>
        <w:t xml:space="preserve">terrestrial </w:t>
      </w:r>
      <w:r w:rsidR="00314BFE" w:rsidRPr="004141DB">
        <w:rPr>
          <w:rFonts w:ascii="Times New Roman" w:hAnsi="Times New Roman" w:cs="Times New Roman"/>
          <w:sz w:val="24"/>
          <w:szCs w:val="24"/>
        </w:rPr>
        <w:t>environments</w:t>
      </w:r>
      <w:r w:rsidR="00314BFE" w:rsidRPr="00066814">
        <w:rPr>
          <w:rFonts w:ascii="Times New Roman" w:hAnsi="Times New Roman" w:cs="Times New Roman"/>
          <w:sz w:val="24"/>
          <w:szCs w:val="24"/>
        </w:rPr>
        <w:t>.</w:t>
      </w:r>
      <w:r w:rsidR="00DE47B5">
        <w:rPr>
          <w:rFonts w:ascii="Times New Roman" w:hAnsi="Times New Roman" w:cs="Times New Roman"/>
          <w:color w:val="FF0000"/>
          <w:sz w:val="24"/>
          <w:szCs w:val="24"/>
          <w:vertAlign w:val="superscript"/>
        </w:rPr>
        <w:t>2</w:t>
      </w:r>
      <w:r w:rsidR="00B64C44">
        <w:rPr>
          <w:rFonts w:ascii="Times New Roman" w:hAnsi="Times New Roman" w:cs="Times New Roman"/>
          <w:color w:val="FF0000"/>
          <w:sz w:val="24"/>
          <w:szCs w:val="24"/>
          <w:vertAlign w:val="superscript"/>
        </w:rPr>
        <w:t>4</w:t>
      </w:r>
      <w:r w:rsidR="00B03628" w:rsidRPr="001612DC">
        <w:rPr>
          <w:rFonts w:ascii="Times New Roman" w:hAnsi="Times New Roman" w:cs="Times New Roman"/>
          <w:color w:val="FF0000"/>
          <w:sz w:val="24"/>
          <w:szCs w:val="24"/>
          <w:vertAlign w:val="superscript"/>
        </w:rPr>
        <w:t>-</w:t>
      </w:r>
      <w:r w:rsidR="00B64C44">
        <w:rPr>
          <w:rFonts w:ascii="Times New Roman" w:hAnsi="Times New Roman" w:cs="Times New Roman"/>
          <w:color w:val="FF0000"/>
          <w:sz w:val="24"/>
          <w:szCs w:val="24"/>
          <w:vertAlign w:val="superscript"/>
        </w:rPr>
        <w:t>31</w:t>
      </w:r>
      <w:r w:rsidR="00314BFE" w:rsidRPr="00066814">
        <w:rPr>
          <w:rFonts w:ascii="Times New Roman" w:hAnsi="Times New Roman" w:cs="Times New Roman"/>
          <w:sz w:val="24"/>
          <w:szCs w:val="24"/>
        </w:rPr>
        <w:t xml:space="preserve"> </w:t>
      </w:r>
      <w:r w:rsidR="0022651E" w:rsidRPr="00EE5290">
        <w:rPr>
          <w:rFonts w:ascii="Times New Roman" w:hAnsi="Times New Roman" w:cs="Times New Roman"/>
          <w:sz w:val="24"/>
          <w:szCs w:val="24"/>
        </w:rPr>
        <w:t>Stoke-shifted (red shifted to intense Rayleigh scattering) vibrational features in the Raman spectrum bear signature of the solvated molecules within the levitated droplet.</w:t>
      </w:r>
      <w:r w:rsidR="0022651E" w:rsidRPr="0022651E">
        <w:rPr>
          <w:rFonts w:ascii="Times New Roman" w:hAnsi="Times New Roman" w:cs="Times New Roman"/>
          <w:sz w:val="24"/>
          <w:szCs w:val="24"/>
        </w:rPr>
        <w:t xml:space="preserve"> </w:t>
      </w:r>
      <w:r w:rsidR="00D97B9D">
        <w:rPr>
          <w:rFonts w:ascii="Times New Roman" w:hAnsi="Times New Roman" w:cs="Times New Roman"/>
          <w:sz w:val="24"/>
          <w:szCs w:val="24"/>
        </w:rPr>
        <w:t>T</w:t>
      </w:r>
      <w:r w:rsidR="00763FEC">
        <w:rPr>
          <w:rFonts w:ascii="Times New Roman" w:hAnsi="Times New Roman" w:cs="Times New Roman"/>
          <w:sz w:val="24"/>
          <w:szCs w:val="24"/>
        </w:rPr>
        <w:t xml:space="preserve">ime-dependent Raman spectroscopy </w:t>
      </w:r>
      <w:r w:rsidR="005D29FA">
        <w:rPr>
          <w:rFonts w:ascii="Times New Roman" w:hAnsi="Times New Roman" w:cs="Times New Roman"/>
          <w:sz w:val="24"/>
          <w:szCs w:val="24"/>
        </w:rPr>
        <w:t xml:space="preserve">tracks changes in </w:t>
      </w:r>
      <w:r w:rsidR="00D97B9D">
        <w:rPr>
          <w:rFonts w:ascii="Times New Roman" w:hAnsi="Times New Roman" w:cs="Times New Roman"/>
          <w:sz w:val="24"/>
          <w:szCs w:val="24"/>
        </w:rPr>
        <w:t xml:space="preserve">the </w:t>
      </w:r>
      <w:r w:rsidR="005D29FA">
        <w:rPr>
          <w:rFonts w:ascii="Times New Roman" w:hAnsi="Times New Roman" w:cs="Times New Roman"/>
          <w:sz w:val="24"/>
          <w:szCs w:val="24"/>
        </w:rPr>
        <w:t xml:space="preserve">spectral </w:t>
      </w:r>
      <w:r w:rsidR="00A133B1">
        <w:rPr>
          <w:rFonts w:ascii="Times New Roman" w:hAnsi="Times New Roman" w:cs="Times New Roman"/>
          <w:sz w:val="24"/>
          <w:szCs w:val="24"/>
        </w:rPr>
        <w:t>features</w:t>
      </w:r>
      <w:r w:rsidR="005D29FA">
        <w:rPr>
          <w:rFonts w:ascii="Times New Roman" w:hAnsi="Times New Roman" w:cs="Times New Roman"/>
          <w:sz w:val="24"/>
          <w:szCs w:val="24"/>
        </w:rPr>
        <w:t xml:space="preserve"> </w:t>
      </w:r>
      <w:r w:rsidR="00706B4D">
        <w:rPr>
          <w:rFonts w:ascii="Times New Roman" w:hAnsi="Times New Roman" w:cs="Times New Roman"/>
          <w:sz w:val="24"/>
          <w:szCs w:val="24"/>
        </w:rPr>
        <w:t xml:space="preserve">of the water droplets and the </w:t>
      </w:r>
      <w:r w:rsidR="00A133B1">
        <w:rPr>
          <w:rFonts w:ascii="Times New Roman" w:hAnsi="Times New Roman" w:cs="Times New Roman"/>
          <w:sz w:val="24"/>
          <w:szCs w:val="24"/>
        </w:rPr>
        <w:t>dynamic change</w:t>
      </w:r>
      <w:r w:rsidR="00706B4D">
        <w:rPr>
          <w:rFonts w:ascii="Times New Roman" w:hAnsi="Times New Roman" w:cs="Times New Roman"/>
          <w:sz w:val="24"/>
          <w:szCs w:val="24"/>
        </w:rPr>
        <w:t xml:space="preserve">s </w:t>
      </w:r>
      <w:r w:rsidR="00010EFB">
        <w:rPr>
          <w:rFonts w:ascii="Times New Roman" w:hAnsi="Times New Roman" w:cs="Times New Roman"/>
          <w:sz w:val="24"/>
          <w:szCs w:val="24"/>
        </w:rPr>
        <w:t xml:space="preserve">of the molecular structure </w:t>
      </w:r>
      <w:r w:rsidR="00706B4D">
        <w:rPr>
          <w:rFonts w:ascii="Times New Roman" w:hAnsi="Times New Roman" w:cs="Times New Roman"/>
          <w:sz w:val="24"/>
          <w:szCs w:val="24"/>
        </w:rPr>
        <w:t xml:space="preserve">in the </w:t>
      </w:r>
      <w:r w:rsidR="00216113">
        <w:rPr>
          <w:rFonts w:ascii="Times New Roman" w:hAnsi="Times New Roman" w:cs="Times New Roman"/>
          <w:sz w:val="24"/>
          <w:szCs w:val="24"/>
        </w:rPr>
        <w:t xml:space="preserve">contactless </w:t>
      </w:r>
      <w:r w:rsidR="00706B4D">
        <w:rPr>
          <w:rFonts w:ascii="Times New Roman" w:hAnsi="Times New Roman" w:cs="Times New Roman"/>
          <w:sz w:val="24"/>
          <w:szCs w:val="24"/>
        </w:rPr>
        <w:t>freezing process</w:t>
      </w:r>
      <w:r w:rsidR="00216113">
        <w:rPr>
          <w:rFonts w:ascii="Times New Roman" w:hAnsi="Times New Roman" w:cs="Times New Roman"/>
          <w:sz w:val="24"/>
          <w:szCs w:val="24"/>
        </w:rPr>
        <w:t>,</w:t>
      </w:r>
      <w:r w:rsidR="006240A3">
        <w:rPr>
          <w:rFonts w:ascii="Times New Roman" w:hAnsi="Times New Roman" w:cs="Times New Roman"/>
          <w:sz w:val="24"/>
          <w:szCs w:val="24"/>
        </w:rPr>
        <w:t xml:space="preserve"> </w:t>
      </w:r>
      <w:r w:rsidR="0081270B">
        <w:rPr>
          <w:rFonts w:ascii="Times New Roman" w:hAnsi="Times New Roman" w:cs="Times New Roman"/>
          <w:sz w:val="24"/>
          <w:szCs w:val="24"/>
        </w:rPr>
        <w:t>i.e. with</w:t>
      </w:r>
      <w:r w:rsidR="00216113">
        <w:rPr>
          <w:rFonts w:ascii="Times New Roman" w:hAnsi="Times New Roman" w:cs="Times New Roman"/>
          <w:sz w:val="24"/>
          <w:szCs w:val="24"/>
        </w:rPr>
        <w:t>out</w:t>
      </w:r>
      <w:r w:rsidR="0081270B">
        <w:rPr>
          <w:rFonts w:ascii="Times New Roman" w:hAnsi="Times New Roman" w:cs="Times New Roman"/>
          <w:sz w:val="24"/>
          <w:szCs w:val="24"/>
        </w:rPr>
        <w:t xml:space="preserve"> interferences from </w:t>
      </w:r>
      <w:r w:rsidR="00825A4D">
        <w:rPr>
          <w:rFonts w:ascii="Times New Roman" w:hAnsi="Times New Roman" w:cs="Times New Roman"/>
          <w:sz w:val="24"/>
          <w:szCs w:val="24"/>
        </w:rPr>
        <w:t>any</w:t>
      </w:r>
      <w:r w:rsidR="00EE5129">
        <w:rPr>
          <w:rFonts w:ascii="Times New Roman" w:hAnsi="Times New Roman" w:cs="Times New Roman"/>
          <w:sz w:val="24"/>
          <w:szCs w:val="24"/>
        </w:rPr>
        <w:t xml:space="preserve"> </w:t>
      </w:r>
      <w:r w:rsidR="00825A4D">
        <w:rPr>
          <w:rFonts w:ascii="Times New Roman" w:hAnsi="Times New Roman" w:cs="Times New Roman"/>
          <w:sz w:val="24"/>
          <w:szCs w:val="24"/>
        </w:rPr>
        <w:t>surface</w:t>
      </w:r>
      <w:r w:rsidR="0081270B">
        <w:rPr>
          <w:rFonts w:ascii="Times New Roman" w:hAnsi="Times New Roman" w:cs="Times New Roman"/>
          <w:sz w:val="24"/>
          <w:szCs w:val="24"/>
        </w:rPr>
        <w:t xml:space="preserve">s. </w:t>
      </w:r>
      <w:r w:rsidR="0081270B" w:rsidRPr="00EE5290">
        <w:rPr>
          <w:rFonts w:ascii="Times New Roman" w:hAnsi="Times New Roman" w:cs="Times New Roman"/>
          <w:sz w:val="24"/>
          <w:szCs w:val="24"/>
        </w:rPr>
        <w:lastRenderedPageBreak/>
        <w:t>These experimental</w:t>
      </w:r>
      <w:r w:rsidR="00216113" w:rsidRPr="00EE5290">
        <w:rPr>
          <w:rFonts w:ascii="Times New Roman" w:hAnsi="Times New Roman" w:cs="Times New Roman"/>
          <w:sz w:val="24"/>
          <w:szCs w:val="24"/>
        </w:rPr>
        <w:t>ly</w:t>
      </w:r>
      <w:r w:rsidR="0081270B" w:rsidRPr="00EE5290">
        <w:rPr>
          <w:rFonts w:ascii="Times New Roman" w:hAnsi="Times New Roman" w:cs="Times New Roman"/>
          <w:sz w:val="24"/>
          <w:szCs w:val="24"/>
        </w:rPr>
        <w:t xml:space="preserve"> processe</w:t>
      </w:r>
      <w:r w:rsidR="00216113" w:rsidRPr="00EE5290">
        <w:rPr>
          <w:rFonts w:ascii="Times New Roman" w:hAnsi="Times New Roman" w:cs="Times New Roman"/>
          <w:sz w:val="24"/>
          <w:szCs w:val="24"/>
        </w:rPr>
        <w:t>d</w:t>
      </w:r>
      <w:r w:rsidR="0081270B" w:rsidRPr="00EE5290">
        <w:rPr>
          <w:rFonts w:ascii="Times New Roman" w:hAnsi="Times New Roman" w:cs="Times New Roman"/>
          <w:sz w:val="24"/>
          <w:szCs w:val="24"/>
        </w:rPr>
        <w:t xml:space="preserve"> </w:t>
      </w:r>
      <w:r w:rsidR="00C5472D" w:rsidRPr="00EE5290">
        <w:rPr>
          <w:rFonts w:ascii="Times New Roman" w:hAnsi="Times New Roman" w:cs="Times New Roman"/>
          <w:sz w:val="24"/>
          <w:szCs w:val="24"/>
        </w:rPr>
        <w:t>TFA-doped</w:t>
      </w:r>
      <w:r w:rsidR="004D63E8" w:rsidRPr="00EE5290">
        <w:rPr>
          <w:rFonts w:ascii="Times New Roman" w:hAnsi="Times New Roman" w:cs="Times New Roman"/>
          <w:sz w:val="24"/>
          <w:szCs w:val="24"/>
        </w:rPr>
        <w:t xml:space="preserve"> ice structures are </w:t>
      </w:r>
      <w:r w:rsidR="00204CD8" w:rsidRPr="00EE5290">
        <w:rPr>
          <w:rFonts w:ascii="Times New Roman" w:hAnsi="Times New Roman" w:cs="Times New Roman"/>
          <w:sz w:val="24"/>
          <w:szCs w:val="24"/>
        </w:rPr>
        <w:t xml:space="preserve">simulated </w:t>
      </w:r>
      <w:r w:rsidR="004D63E8" w:rsidRPr="00EE5290">
        <w:rPr>
          <w:rFonts w:ascii="Times New Roman" w:hAnsi="Times New Roman" w:cs="Times New Roman"/>
          <w:sz w:val="24"/>
          <w:szCs w:val="24"/>
        </w:rPr>
        <w:t xml:space="preserve">computationally </w:t>
      </w:r>
      <w:r w:rsidR="00204CD8" w:rsidRPr="00EE5290">
        <w:rPr>
          <w:rFonts w:ascii="Times New Roman" w:hAnsi="Times New Roman" w:cs="Times New Roman"/>
          <w:sz w:val="24"/>
          <w:szCs w:val="24"/>
        </w:rPr>
        <w:t xml:space="preserve">at the molecular level to decipher </w:t>
      </w:r>
      <w:r w:rsidR="0055578B" w:rsidRPr="00EE5290">
        <w:rPr>
          <w:rFonts w:ascii="Times New Roman" w:hAnsi="Times New Roman" w:cs="Times New Roman"/>
          <w:sz w:val="24"/>
          <w:szCs w:val="24"/>
        </w:rPr>
        <w:t xml:space="preserve">elusive </w:t>
      </w:r>
      <w:r w:rsidR="00204CD8" w:rsidRPr="00EE5290">
        <w:rPr>
          <w:rFonts w:ascii="Times New Roman" w:hAnsi="Times New Roman" w:cs="Times New Roman"/>
          <w:sz w:val="24"/>
          <w:szCs w:val="24"/>
        </w:rPr>
        <w:t>phase change</w:t>
      </w:r>
      <w:r w:rsidR="006E1C75" w:rsidRPr="00EE5290">
        <w:rPr>
          <w:rFonts w:ascii="Times New Roman" w:hAnsi="Times New Roman" w:cs="Times New Roman"/>
          <w:sz w:val="24"/>
          <w:szCs w:val="24"/>
        </w:rPr>
        <w:t xml:space="preserve"> along with</w:t>
      </w:r>
      <w:r w:rsidR="008D7628" w:rsidRPr="00EE5290">
        <w:rPr>
          <w:rFonts w:ascii="Times New Roman" w:hAnsi="Times New Roman" w:cs="Times New Roman"/>
          <w:sz w:val="24"/>
          <w:szCs w:val="24"/>
        </w:rPr>
        <w:t xml:space="preserve"> </w:t>
      </w:r>
      <w:r w:rsidR="006C0B11" w:rsidRPr="00EE5290">
        <w:rPr>
          <w:rFonts w:ascii="Times New Roman" w:hAnsi="Times New Roman" w:cs="Times New Roman"/>
          <w:sz w:val="24"/>
          <w:szCs w:val="24"/>
        </w:rPr>
        <w:t xml:space="preserve">the </w:t>
      </w:r>
      <w:r w:rsidR="006E1C75" w:rsidRPr="00EE5290">
        <w:rPr>
          <w:rFonts w:ascii="Times New Roman" w:hAnsi="Times New Roman" w:cs="Times New Roman"/>
          <w:sz w:val="24"/>
          <w:szCs w:val="24"/>
        </w:rPr>
        <w:t>molecular</w:t>
      </w:r>
      <w:r w:rsidR="008D7628" w:rsidRPr="00EE5290">
        <w:rPr>
          <w:rFonts w:ascii="Times New Roman" w:hAnsi="Times New Roman" w:cs="Times New Roman"/>
          <w:sz w:val="24"/>
          <w:szCs w:val="24"/>
        </w:rPr>
        <w:t xml:space="preserve"> </w:t>
      </w:r>
      <w:r w:rsidR="00DE760F" w:rsidRPr="00EE5290">
        <w:rPr>
          <w:rFonts w:ascii="Times New Roman" w:hAnsi="Times New Roman" w:cs="Times New Roman"/>
          <w:sz w:val="24"/>
          <w:szCs w:val="24"/>
        </w:rPr>
        <w:t xml:space="preserve">vs. </w:t>
      </w:r>
      <w:r w:rsidR="006C0B11" w:rsidRPr="00EE5290">
        <w:rPr>
          <w:rFonts w:ascii="Times New Roman" w:hAnsi="Times New Roman" w:cs="Times New Roman"/>
          <w:sz w:val="24"/>
          <w:szCs w:val="24"/>
        </w:rPr>
        <w:t>ionic form of TFA</w:t>
      </w:r>
      <w:r w:rsidR="0055578B" w:rsidRPr="00EE5290">
        <w:rPr>
          <w:rFonts w:ascii="Times New Roman" w:hAnsi="Times New Roman" w:cs="Times New Roman"/>
          <w:sz w:val="24"/>
          <w:szCs w:val="24"/>
        </w:rPr>
        <w:t xml:space="preserve"> </w:t>
      </w:r>
      <w:r w:rsidR="00DE760F" w:rsidRPr="00EE5290">
        <w:rPr>
          <w:rFonts w:ascii="Times New Roman" w:hAnsi="Times New Roman" w:cs="Times New Roman"/>
          <w:sz w:val="24"/>
          <w:szCs w:val="24"/>
        </w:rPr>
        <w:t>and</w:t>
      </w:r>
      <w:r w:rsidR="0055578B" w:rsidRPr="00EE5290">
        <w:rPr>
          <w:rFonts w:ascii="Times New Roman" w:hAnsi="Times New Roman" w:cs="Times New Roman"/>
          <w:sz w:val="24"/>
          <w:szCs w:val="24"/>
        </w:rPr>
        <w:t xml:space="preserve"> the intriguing dynamic structural change of </w:t>
      </w:r>
      <w:r w:rsidR="000A0073" w:rsidRPr="00EE5290">
        <w:rPr>
          <w:rFonts w:ascii="Times New Roman" w:hAnsi="Times New Roman" w:cs="Times New Roman"/>
          <w:sz w:val="24"/>
          <w:szCs w:val="24"/>
        </w:rPr>
        <w:t>ice-encapsulated</w:t>
      </w:r>
      <w:r w:rsidR="0055578B" w:rsidRPr="00EE5290">
        <w:rPr>
          <w:rFonts w:ascii="Times New Roman" w:hAnsi="Times New Roman" w:cs="Times New Roman"/>
          <w:sz w:val="24"/>
          <w:szCs w:val="24"/>
        </w:rPr>
        <w:t xml:space="preserve"> TFA molecules</w:t>
      </w:r>
      <w:r w:rsidR="00204CD8" w:rsidRPr="00EE5290">
        <w:rPr>
          <w:rFonts w:ascii="Times New Roman" w:hAnsi="Times New Roman" w:cs="Times New Roman"/>
          <w:sz w:val="24"/>
          <w:szCs w:val="24"/>
        </w:rPr>
        <w:t xml:space="preserve"> </w:t>
      </w:r>
      <w:r w:rsidR="00905AB5" w:rsidRPr="00EE5290">
        <w:rPr>
          <w:rFonts w:ascii="Times New Roman" w:hAnsi="Times New Roman" w:cs="Times New Roman"/>
          <w:sz w:val="24"/>
          <w:szCs w:val="24"/>
        </w:rPr>
        <w:t>in the upper troposphere and arctic regions</w:t>
      </w:r>
      <w:r w:rsidR="000A0073" w:rsidRPr="00EE5290">
        <w:rPr>
          <w:rFonts w:ascii="Times New Roman" w:hAnsi="Times New Roman" w:cs="Times New Roman"/>
          <w:sz w:val="24"/>
          <w:szCs w:val="24"/>
        </w:rPr>
        <w:t>.</w:t>
      </w:r>
      <w:bookmarkEnd w:id="9"/>
    </w:p>
    <w:p w14:paraId="6F22BDE9" w14:textId="77777777" w:rsidR="00A70358" w:rsidRDefault="00A70358" w:rsidP="002313A6">
      <w:pPr>
        <w:spacing w:line="360" w:lineRule="auto"/>
        <w:jc w:val="both"/>
        <w:rPr>
          <w:rFonts w:ascii="Times New Roman" w:hAnsi="Times New Roman" w:cs="Times New Roman"/>
          <w:b/>
          <w:bCs/>
          <w:sz w:val="24"/>
          <w:szCs w:val="24"/>
        </w:rPr>
      </w:pPr>
    </w:p>
    <w:p w14:paraId="08D4081C" w14:textId="066516A7" w:rsidR="000A0073" w:rsidRDefault="00AA2CB9" w:rsidP="002313A6">
      <w:pPr>
        <w:spacing w:line="360" w:lineRule="auto"/>
        <w:jc w:val="both"/>
        <w:rPr>
          <w:rFonts w:ascii="Times New Roman" w:hAnsi="Times New Roman" w:cs="Times New Roman"/>
          <w:b/>
          <w:bCs/>
          <w:sz w:val="24"/>
          <w:szCs w:val="24"/>
        </w:rPr>
      </w:pPr>
      <w:r w:rsidRPr="0077040A">
        <w:rPr>
          <w:rFonts w:ascii="Times New Roman" w:hAnsi="Times New Roman" w:cs="Times New Roman"/>
          <w:b/>
          <w:bCs/>
          <w:sz w:val="24"/>
          <w:szCs w:val="24"/>
        </w:rPr>
        <w:t>Results</w:t>
      </w:r>
      <w:r w:rsidR="009136D5">
        <w:rPr>
          <w:rFonts w:ascii="Times New Roman" w:hAnsi="Times New Roman" w:cs="Times New Roman"/>
          <w:b/>
          <w:bCs/>
          <w:sz w:val="24"/>
          <w:szCs w:val="24"/>
        </w:rPr>
        <w:t xml:space="preserve"> and Discussion</w:t>
      </w:r>
      <w:r w:rsidR="000A0073">
        <w:rPr>
          <w:rFonts w:ascii="Times New Roman" w:hAnsi="Times New Roman" w:cs="Times New Roman"/>
          <w:b/>
          <w:bCs/>
          <w:sz w:val="24"/>
          <w:szCs w:val="24"/>
        </w:rPr>
        <w:t>:</w:t>
      </w:r>
    </w:p>
    <w:p w14:paraId="32CC5F68" w14:textId="39D3DD7A" w:rsidR="00BC0302" w:rsidRPr="00013C85" w:rsidRDefault="008B5FFA" w:rsidP="002313A6">
      <w:pPr>
        <w:spacing w:line="360" w:lineRule="auto"/>
        <w:jc w:val="both"/>
        <w:rPr>
          <w:rFonts w:ascii="Times New Roman" w:hAnsi="Times New Roman" w:cs="Times New Roman"/>
          <w:b/>
          <w:bCs/>
          <w:sz w:val="24"/>
          <w:szCs w:val="24"/>
        </w:rPr>
      </w:pPr>
      <w:r>
        <w:rPr>
          <w:rFonts w:ascii="Times New Roman" w:hAnsi="Times New Roman" w:cs="Times New Roman"/>
          <w:b/>
          <w:bCs/>
          <w:sz w:val="24"/>
          <w:szCs w:val="24"/>
        </w:rPr>
        <w:t>R</w:t>
      </w:r>
      <w:r w:rsidR="00BC0302" w:rsidRPr="00013C85">
        <w:rPr>
          <w:rFonts w:ascii="Times New Roman" w:hAnsi="Times New Roman" w:cs="Times New Roman"/>
          <w:b/>
          <w:bCs/>
          <w:sz w:val="24"/>
          <w:szCs w:val="24"/>
        </w:rPr>
        <w:t xml:space="preserve">aman </w:t>
      </w:r>
      <w:r w:rsidR="009E2073">
        <w:rPr>
          <w:rFonts w:ascii="Times New Roman" w:hAnsi="Times New Roman" w:cs="Times New Roman"/>
          <w:b/>
          <w:bCs/>
          <w:sz w:val="24"/>
          <w:szCs w:val="24"/>
        </w:rPr>
        <w:t>s</w:t>
      </w:r>
      <w:r w:rsidR="00BC0302" w:rsidRPr="00013C85">
        <w:rPr>
          <w:rFonts w:ascii="Times New Roman" w:hAnsi="Times New Roman" w:cs="Times New Roman"/>
          <w:b/>
          <w:bCs/>
          <w:sz w:val="24"/>
          <w:szCs w:val="24"/>
        </w:rPr>
        <w:t>pectra of</w:t>
      </w:r>
      <w:r w:rsidR="00FA0379">
        <w:rPr>
          <w:rFonts w:ascii="Times New Roman" w:hAnsi="Times New Roman" w:cs="Times New Roman"/>
          <w:b/>
          <w:bCs/>
          <w:sz w:val="24"/>
          <w:szCs w:val="24"/>
        </w:rPr>
        <w:t xml:space="preserve"> aqueous</w:t>
      </w:r>
      <w:r w:rsidR="00BC0302" w:rsidRPr="00013C85">
        <w:rPr>
          <w:rFonts w:ascii="Times New Roman" w:hAnsi="Times New Roman" w:cs="Times New Roman"/>
          <w:b/>
          <w:bCs/>
          <w:sz w:val="24"/>
          <w:szCs w:val="24"/>
        </w:rPr>
        <w:t xml:space="preserve"> TFA </w:t>
      </w:r>
      <w:r w:rsidR="00013C85" w:rsidRPr="00013C85">
        <w:rPr>
          <w:rFonts w:ascii="Times New Roman" w:hAnsi="Times New Roman" w:cs="Times New Roman"/>
          <w:b/>
          <w:bCs/>
          <w:sz w:val="24"/>
          <w:szCs w:val="24"/>
        </w:rPr>
        <w:t>drople</w:t>
      </w:r>
      <w:r>
        <w:rPr>
          <w:rFonts w:ascii="Times New Roman" w:hAnsi="Times New Roman" w:cs="Times New Roman"/>
          <w:b/>
          <w:bCs/>
          <w:sz w:val="24"/>
          <w:szCs w:val="24"/>
        </w:rPr>
        <w:t>ts</w:t>
      </w:r>
    </w:p>
    <w:p w14:paraId="6FEA3D73" w14:textId="1900CA53" w:rsidR="004A11BA" w:rsidRDefault="008B5FFA" w:rsidP="002313A6">
      <w:pPr>
        <w:spacing w:line="360" w:lineRule="auto"/>
        <w:jc w:val="both"/>
        <w:rPr>
          <w:rFonts w:ascii="Times New Roman" w:hAnsi="Times New Roman" w:cs="Times New Roman"/>
          <w:sz w:val="24"/>
          <w:szCs w:val="24"/>
        </w:rPr>
      </w:pPr>
      <w:r>
        <w:rPr>
          <w:rFonts w:ascii="Times New Roman" w:hAnsi="Times New Roman" w:cs="Times New Roman"/>
          <w:sz w:val="24"/>
          <w:szCs w:val="24"/>
        </w:rPr>
        <w:t>     </w:t>
      </w:r>
      <w:r w:rsidR="005D478A" w:rsidRPr="00EE5290">
        <w:rPr>
          <w:rFonts w:ascii="Times New Roman" w:hAnsi="Times New Roman" w:cs="Times New Roman"/>
          <w:sz w:val="24"/>
          <w:szCs w:val="24"/>
        </w:rPr>
        <w:t xml:space="preserve">To ascertain the Raman spectroscopic features of TFA in its </w:t>
      </w:r>
      <w:r w:rsidR="00013C85" w:rsidRPr="00EE5290">
        <w:rPr>
          <w:rFonts w:ascii="Times New Roman" w:hAnsi="Times New Roman" w:cs="Times New Roman"/>
          <w:sz w:val="24"/>
          <w:szCs w:val="24"/>
        </w:rPr>
        <w:t>aqueous</w:t>
      </w:r>
      <w:r w:rsidR="005D478A" w:rsidRPr="00EE5290">
        <w:rPr>
          <w:rFonts w:ascii="Times New Roman" w:hAnsi="Times New Roman" w:cs="Times New Roman"/>
          <w:sz w:val="24"/>
          <w:szCs w:val="24"/>
        </w:rPr>
        <w:t xml:space="preserve"> form, </w:t>
      </w:r>
      <w:r w:rsidR="00013C85" w:rsidRPr="00EE5290">
        <w:rPr>
          <w:rFonts w:ascii="Times New Roman" w:hAnsi="Times New Roman" w:cs="Times New Roman"/>
          <w:sz w:val="24"/>
          <w:szCs w:val="24"/>
        </w:rPr>
        <w:t>10%</w:t>
      </w:r>
      <w:r w:rsidR="00E615B6" w:rsidRPr="00EE5290">
        <w:rPr>
          <w:rFonts w:ascii="Times New Roman" w:hAnsi="Times New Roman" w:cs="Times New Roman"/>
          <w:sz w:val="24"/>
          <w:szCs w:val="24"/>
        </w:rPr>
        <w:t xml:space="preserve"> weight ratio to water (</w:t>
      </w:r>
      <w:r w:rsidR="00013C85" w:rsidRPr="00EE5290">
        <w:rPr>
          <w:rFonts w:ascii="Times New Roman" w:hAnsi="Times New Roman" w:cs="Times New Roman"/>
          <w:sz w:val="24"/>
          <w:szCs w:val="24"/>
        </w:rPr>
        <w:t>w/w</w:t>
      </w:r>
      <w:r w:rsidR="00E615B6" w:rsidRPr="00EE5290">
        <w:rPr>
          <w:rFonts w:ascii="Times New Roman" w:hAnsi="Times New Roman" w:cs="Times New Roman"/>
          <w:sz w:val="24"/>
          <w:szCs w:val="24"/>
        </w:rPr>
        <w:t>)</w:t>
      </w:r>
      <w:r w:rsidR="00200CE6" w:rsidRPr="00EE5290">
        <w:rPr>
          <w:rFonts w:ascii="Times New Roman" w:hAnsi="Times New Roman" w:cs="Times New Roman"/>
          <w:sz w:val="24"/>
          <w:szCs w:val="24"/>
        </w:rPr>
        <w:t xml:space="preserve"> </w:t>
      </w:r>
      <w:r w:rsidR="00C9706D" w:rsidRPr="00EE5290">
        <w:rPr>
          <w:rFonts w:ascii="Times New Roman" w:hAnsi="Times New Roman" w:cs="Times New Roman"/>
          <w:sz w:val="24"/>
          <w:szCs w:val="24"/>
        </w:rPr>
        <w:t>TFA-doped</w:t>
      </w:r>
      <w:r w:rsidR="00013C85" w:rsidRPr="00EE5290">
        <w:rPr>
          <w:rFonts w:ascii="Times New Roman" w:hAnsi="Times New Roman" w:cs="Times New Roman"/>
          <w:sz w:val="24"/>
          <w:szCs w:val="24"/>
        </w:rPr>
        <w:t xml:space="preserve"> water </w:t>
      </w:r>
      <w:r w:rsidR="00C9706D" w:rsidRPr="00EE5290">
        <w:rPr>
          <w:rFonts w:ascii="Times New Roman" w:hAnsi="Times New Roman" w:cs="Times New Roman"/>
          <w:sz w:val="24"/>
          <w:szCs w:val="24"/>
        </w:rPr>
        <w:t>droplets</w:t>
      </w:r>
      <w:r w:rsidR="00552F82" w:rsidRPr="00EE5290">
        <w:rPr>
          <w:rFonts w:ascii="Times New Roman" w:hAnsi="Times New Roman" w:cs="Times New Roman"/>
          <w:sz w:val="24"/>
          <w:szCs w:val="24"/>
        </w:rPr>
        <w:t xml:space="preserve"> are levitated</w:t>
      </w:r>
      <w:r w:rsidR="0097082D" w:rsidRPr="00EE5290">
        <w:rPr>
          <w:rFonts w:ascii="Times New Roman" w:hAnsi="Times New Roman" w:cs="Times New Roman"/>
          <w:sz w:val="24"/>
          <w:szCs w:val="24"/>
        </w:rPr>
        <w:t xml:space="preserve"> in </w:t>
      </w:r>
      <w:r w:rsidR="00BF61C8" w:rsidRPr="00EE5290">
        <w:rPr>
          <w:rFonts w:ascii="Times New Roman" w:hAnsi="Times New Roman" w:cs="Times New Roman"/>
          <w:sz w:val="24"/>
          <w:szCs w:val="24"/>
        </w:rPr>
        <w:t>a</w:t>
      </w:r>
      <w:r w:rsidR="0097082D" w:rsidRPr="00EE5290">
        <w:rPr>
          <w:rFonts w:ascii="Times New Roman" w:hAnsi="Times New Roman" w:cs="Times New Roman"/>
          <w:sz w:val="24"/>
          <w:szCs w:val="24"/>
        </w:rPr>
        <w:t xml:space="preserve"> nitrogen atmosphere at 293 K; these droplets contain over </w:t>
      </w:r>
      <w:r w:rsidR="00013C85" w:rsidRPr="00EE5290">
        <w:rPr>
          <w:rFonts w:ascii="Times New Roman" w:hAnsi="Times New Roman" w:cs="Times New Roman"/>
          <w:sz w:val="24"/>
          <w:szCs w:val="24"/>
        </w:rPr>
        <w:t>60 water molecules per TFA</w:t>
      </w:r>
      <w:r w:rsidR="004F501C" w:rsidRPr="00EE5290">
        <w:rPr>
          <w:rFonts w:ascii="Times New Roman" w:hAnsi="Times New Roman" w:cs="Times New Roman"/>
          <w:sz w:val="24"/>
          <w:szCs w:val="24"/>
        </w:rPr>
        <w:t xml:space="preserve"> </w:t>
      </w:r>
      <w:r w:rsidR="004F501C" w:rsidRPr="00EE5290">
        <w:rPr>
          <w:rFonts w:ascii="Times New Roman" w:hAnsi="Times New Roman" w:cs="Times New Roman"/>
          <w:color w:val="4472C4" w:themeColor="accent1"/>
          <w:sz w:val="24"/>
          <w:szCs w:val="24"/>
        </w:rPr>
        <w:t xml:space="preserve">(Table </w:t>
      </w:r>
      <w:r w:rsidR="002F0DDC" w:rsidRPr="00EE5290">
        <w:rPr>
          <w:rFonts w:ascii="Times New Roman" w:hAnsi="Times New Roman" w:cs="Times New Roman"/>
          <w:color w:val="4472C4" w:themeColor="accent1"/>
          <w:sz w:val="24"/>
          <w:szCs w:val="24"/>
        </w:rPr>
        <w:t>S1)</w:t>
      </w:r>
      <w:r w:rsidR="00C9706D" w:rsidRPr="00EE5290">
        <w:rPr>
          <w:rFonts w:ascii="Times New Roman" w:hAnsi="Times New Roman" w:cs="Times New Roman"/>
          <w:sz w:val="24"/>
          <w:szCs w:val="24"/>
        </w:rPr>
        <w:t>.</w:t>
      </w:r>
      <w:r w:rsidR="00C9706D" w:rsidRPr="008C1CFA">
        <w:rPr>
          <w:rFonts w:ascii="Times New Roman" w:hAnsi="Times New Roman" w:cs="Times New Roman"/>
          <w:sz w:val="24"/>
          <w:szCs w:val="24"/>
        </w:rPr>
        <w:t xml:space="preserve"> </w:t>
      </w:r>
      <w:r w:rsidR="00CF487C" w:rsidRPr="008C1CFA">
        <w:rPr>
          <w:rFonts w:ascii="Times New Roman" w:hAnsi="Times New Roman" w:cs="Times New Roman"/>
          <w:sz w:val="24"/>
          <w:szCs w:val="24"/>
        </w:rPr>
        <w:t>Since TFA exists in two forms in an aqueous solution</w:t>
      </w:r>
      <w:r w:rsidR="006002DF" w:rsidRPr="008C1CFA">
        <w:rPr>
          <w:rFonts w:ascii="Times New Roman" w:hAnsi="Times New Roman" w:cs="Times New Roman"/>
          <w:sz w:val="24"/>
          <w:szCs w:val="24"/>
        </w:rPr>
        <w:t xml:space="preserve"> (equation (1))</w:t>
      </w:r>
      <w:r w:rsidR="00CF487C" w:rsidRPr="008C1CFA">
        <w:rPr>
          <w:rFonts w:ascii="Times New Roman" w:hAnsi="Times New Roman" w:cs="Times New Roman"/>
          <w:sz w:val="24"/>
          <w:szCs w:val="24"/>
        </w:rPr>
        <w:t>,</w:t>
      </w:r>
      <w:r w:rsidR="00233C3C" w:rsidRPr="008C1CFA">
        <w:rPr>
          <w:rFonts w:ascii="Times New Roman" w:hAnsi="Times New Roman" w:cs="Times New Roman"/>
          <w:sz w:val="24"/>
          <w:szCs w:val="24"/>
        </w:rPr>
        <w:t xml:space="preserve"> </w:t>
      </w:r>
      <w:r w:rsidR="003E76FE" w:rsidRPr="008C1CFA">
        <w:rPr>
          <w:rFonts w:ascii="Times New Roman" w:hAnsi="Times New Roman" w:cs="Times New Roman"/>
          <w:sz w:val="24"/>
          <w:szCs w:val="24"/>
        </w:rPr>
        <w:t>Raman spectr</w:t>
      </w:r>
      <w:r w:rsidR="006002DF" w:rsidRPr="008C1CFA">
        <w:rPr>
          <w:rFonts w:ascii="Times New Roman" w:hAnsi="Times New Roman" w:cs="Times New Roman"/>
          <w:sz w:val="24"/>
          <w:szCs w:val="24"/>
        </w:rPr>
        <w:t xml:space="preserve">a of </w:t>
      </w:r>
      <w:r w:rsidR="003E76FE" w:rsidRPr="008C1CFA">
        <w:rPr>
          <w:rFonts w:ascii="Times New Roman" w:hAnsi="Times New Roman" w:cs="Times New Roman"/>
          <w:sz w:val="24"/>
          <w:szCs w:val="24"/>
        </w:rPr>
        <w:t xml:space="preserve">10% w/w </w:t>
      </w:r>
      <w:r w:rsidR="00233C3C" w:rsidRPr="008C1CFA">
        <w:rPr>
          <w:rFonts w:ascii="Times New Roman" w:hAnsi="Times New Roman" w:cs="Times New Roman"/>
          <w:sz w:val="24"/>
          <w:szCs w:val="24"/>
        </w:rPr>
        <w:t>TFA-doped water droplet</w:t>
      </w:r>
      <w:r w:rsidR="003E76FE" w:rsidRPr="008C1CFA">
        <w:rPr>
          <w:rFonts w:ascii="Times New Roman" w:hAnsi="Times New Roman" w:cs="Times New Roman"/>
          <w:sz w:val="24"/>
          <w:szCs w:val="24"/>
        </w:rPr>
        <w:t xml:space="preserve"> (TFA</w:t>
      </w:r>
      <w:r w:rsidR="006002DF" w:rsidRPr="008C1CFA">
        <w:rPr>
          <w:rFonts w:ascii="Times New Roman" w:hAnsi="Times New Roman" w:cs="Times New Roman"/>
          <w:sz w:val="24"/>
          <w:szCs w:val="24"/>
        </w:rPr>
        <w:t xml:space="preserve"> </w:t>
      </w:r>
      <w:r w:rsidR="003E76FE" w:rsidRPr="008C1CFA">
        <w:rPr>
          <w:rFonts w:ascii="Times New Roman" w:hAnsi="Times New Roman" w:cs="Times New Roman"/>
          <w:sz w:val="24"/>
          <w:szCs w:val="24"/>
        </w:rPr>
        <w:t xml:space="preserve">: </w:t>
      </w:r>
      <w:r w:rsidR="006002DF" w:rsidRPr="008C1CFA">
        <w:rPr>
          <w:rFonts w:ascii="Times New Roman" w:hAnsi="Times New Roman" w:cs="Times New Roman"/>
          <w:sz w:val="24"/>
          <w:szCs w:val="24"/>
        </w:rPr>
        <w:t>w</w:t>
      </w:r>
      <w:r w:rsidR="003E76FE" w:rsidRPr="008C1CFA">
        <w:rPr>
          <w:rFonts w:ascii="Times New Roman" w:hAnsi="Times New Roman" w:cs="Times New Roman"/>
          <w:sz w:val="24"/>
          <w:szCs w:val="24"/>
        </w:rPr>
        <w:t>ater</w:t>
      </w:r>
      <w:r w:rsidR="00A52372" w:rsidRPr="008C1CFA">
        <w:rPr>
          <w:rFonts w:ascii="Times New Roman" w:hAnsi="Times New Roman" w:cs="Times New Roman"/>
          <w:sz w:val="24"/>
          <w:szCs w:val="24"/>
        </w:rPr>
        <w:t xml:space="preserve"> = 1:62) </w:t>
      </w:r>
      <w:r w:rsidR="00305E07" w:rsidRPr="008C1CFA">
        <w:rPr>
          <w:rFonts w:ascii="Times New Roman" w:hAnsi="Times New Roman" w:cs="Times New Roman"/>
          <w:sz w:val="24"/>
          <w:szCs w:val="24"/>
        </w:rPr>
        <w:t>(</w:t>
      </w:r>
      <w:r w:rsidR="00305E07" w:rsidRPr="008C1CFA">
        <w:rPr>
          <w:rFonts w:ascii="Times New Roman" w:hAnsi="Times New Roman" w:cs="Times New Roman"/>
          <w:color w:val="4472C4" w:themeColor="accent1"/>
          <w:sz w:val="24"/>
          <w:szCs w:val="24"/>
        </w:rPr>
        <w:t xml:space="preserve">Figure 1b, </w:t>
      </w:r>
      <w:r w:rsidR="009C49B8" w:rsidRPr="008C1CFA">
        <w:rPr>
          <w:rFonts w:ascii="Times New Roman" w:hAnsi="Times New Roman" w:cs="Times New Roman"/>
          <w:color w:val="4472C4" w:themeColor="accent1"/>
          <w:sz w:val="24"/>
          <w:szCs w:val="24"/>
        </w:rPr>
        <w:t xml:space="preserve">Table 1 and </w:t>
      </w:r>
      <w:r w:rsidR="00B24B35">
        <w:rPr>
          <w:rFonts w:ascii="Times New Roman" w:hAnsi="Times New Roman" w:cs="Times New Roman"/>
          <w:color w:val="4472C4" w:themeColor="accent1"/>
          <w:sz w:val="24"/>
          <w:szCs w:val="24"/>
        </w:rPr>
        <w:t xml:space="preserve">Table </w:t>
      </w:r>
      <w:r w:rsidR="009C49B8" w:rsidRPr="008C1CFA">
        <w:rPr>
          <w:rFonts w:ascii="Times New Roman" w:hAnsi="Times New Roman" w:cs="Times New Roman"/>
          <w:color w:val="4472C4" w:themeColor="accent1"/>
          <w:sz w:val="24"/>
          <w:szCs w:val="24"/>
        </w:rPr>
        <w:t>S2a</w:t>
      </w:r>
      <w:r w:rsidR="009C49B8" w:rsidRPr="008C1CFA">
        <w:rPr>
          <w:rFonts w:ascii="Times New Roman" w:hAnsi="Times New Roman" w:cs="Times New Roman"/>
          <w:sz w:val="24"/>
          <w:szCs w:val="24"/>
        </w:rPr>
        <w:t>) a</w:t>
      </w:r>
      <w:r w:rsidR="003E76FE" w:rsidRPr="008C1CFA">
        <w:rPr>
          <w:rFonts w:ascii="Times New Roman" w:hAnsi="Times New Roman" w:cs="Times New Roman"/>
          <w:sz w:val="24"/>
          <w:szCs w:val="24"/>
        </w:rPr>
        <w:t>t room temperature</w:t>
      </w:r>
      <w:r w:rsidR="00C9706D" w:rsidRPr="008C1CFA">
        <w:rPr>
          <w:rFonts w:ascii="Times New Roman" w:hAnsi="Times New Roman" w:cs="Times New Roman"/>
          <w:sz w:val="24"/>
          <w:szCs w:val="24"/>
        </w:rPr>
        <w:t xml:space="preserve"> </w:t>
      </w:r>
      <w:r w:rsidR="002313A6" w:rsidRPr="008C1CFA">
        <w:rPr>
          <w:rFonts w:ascii="Times New Roman" w:hAnsi="Times New Roman" w:cs="Times New Roman"/>
          <w:sz w:val="24"/>
          <w:szCs w:val="24"/>
        </w:rPr>
        <w:t>were</w:t>
      </w:r>
      <w:r w:rsidR="00CF487C" w:rsidRPr="008C1CFA">
        <w:rPr>
          <w:rFonts w:ascii="Times New Roman" w:hAnsi="Times New Roman" w:cs="Times New Roman"/>
          <w:sz w:val="24"/>
          <w:szCs w:val="24"/>
        </w:rPr>
        <w:t xml:space="preserve"> </w:t>
      </w:r>
      <w:r w:rsidR="003E76FE" w:rsidRPr="008C1CFA">
        <w:rPr>
          <w:rFonts w:ascii="Times New Roman" w:hAnsi="Times New Roman" w:cs="Times New Roman"/>
          <w:sz w:val="24"/>
          <w:szCs w:val="24"/>
        </w:rPr>
        <w:t>compar</w:t>
      </w:r>
      <w:r w:rsidR="00CF487C" w:rsidRPr="008C1CFA">
        <w:rPr>
          <w:rFonts w:ascii="Times New Roman" w:hAnsi="Times New Roman" w:cs="Times New Roman"/>
          <w:sz w:val="24"/>
          <w:szCs w:val="24"/>
        </w:rPr>
        <w:t>ed</w:t>
      </w:r>
      <w:r w:rsidR="00A847DA" w:rsidRPr="008C1CFA">
        <w:rPr>
          <w:rFonts w:ascii="Times New Roman" w:hAnsi="Times New Roman" w:cs="Times New Roman"/>
          <w:sz w:val="24"/>
          <w:szCs w:val="24"/>
        </w:rPr>
        <w:t xml:space="preserve"> </w:t>
      </w:r>
      <w:r w:rsidR="003E76FE" w:rsidRPr="008C1CFA">
        <w:rPr>
          <w:rFonts w:ascii="Times New Roman" w:hAnsi="Times New Roman" w:cs="Times New Roman"/>
          <w:sz w:val="24"/>
          <w:szCs w:val="24"/>
        </w:rPr>
        <w:t>with</w:t>
      </w:r>
      <w:r w:rsidR="00A847DA" w:rsidRPr="008C1CFA">
        <w:rPr>
          <w:rFonts w:ascii="Times New Roman" w:hAnsi="Times New Roman" w:cs="Times New Roman"/>
          <w:sz w:val="24"/>
          <w:szCs w:val="24"/>
        </w:rPr>
        <w:t xml:space="preserve"> that of</w:t>
      </w:r>
      <w:r w:rsidR="003E76FE" w:rsidRPr="008C1CFA">
        <w:rPr>
          <w:rFonts w:ascii="Times New Roman" w:hAnsi="Times New Roman" w:cs="Times New Roman"/>
          <w:sz w:val="24"/>
          <w:szCs w:val="24"/>
        </w:rPr>
        <w:t xml:space="preserve"> </w:t>
      </w:r>
      <w:r w:rsidR="00A52372" w:rsidRPr="008C1CFA">
        <w:rPr>
          <w:rFonts w:ascii="Times New Roman" w:hAnsi="Times New Roman" w:cs="Times New Roman"/>
          <w:sz w:val="24"/>
          <w:szCs w:val="24"/>
        </w:rPr>
        <w:t xml:space="preserve">a concentrated </w:t>
      </w:r>
      <w:r w:rsidR="003E76FE" w:rsidRPr="008C1CFA">
        <w:rPr>
          <w:rFonts w:ascii="Times New Roman" w:hAnsi="Times New Roman" w:cs="Times New Roman"/>
          <w:sz w:val="24"/>
          <w:szCs w:val="24"/>
        </w:rPr>
        <w:t>80% w/w TFA-doped</w:t>
      </w:r>
      <w:r w:rsidR="00A52372" w:rsidRPr="008C1CFA">
        <w:rPr>
          <w:rFonts w:ascii="Times New Roman" w:hAnsi="Times New Roman" w:cs="Times New Roman"/>
          <w:sz w:val="24"/>
          <w:szCs w:val="24"/>
        </w:rPr>
        <w:t xml:space="preserve"> (TFA</w:t>
      </w:r>
      <w:r w:rsidR="006002DF" w:rsidRPr="008C1CFA">
        <w:rPr>
          <w:rFonts w:ascii="Times New Roman" w:hAnsi="Times New Roman" w:cs="Times New Roman"/>
          <w:sz w:val="24"/>
          <w:szCs w:val="24"/>
        </w:rPr>
        <w:t xml:space="preserve"> </w:t>
      </w:r>
      <w:r w:rsidR="00A52372" w:rsidRPr="008C1CFA">
        <w:rPr>
          <w:rFonts w:ascii="Times New Roman" w:hAnsi="Times New Roman" w:cs="Times New Roman"/>
          <w:sz w:val="24"/>
          <w:szCs w:val="24"/>
        </w:rPr>
        <w:t>:</w:t>
      </w:r>
      <w:r w:rsidR="006002DF" w:rsidRPr="008C1CFA">
        <w:rPr>
          <w:rFonts w:ascii="Times New Roman" w:hAnsi="Times New Roman" w:cs="Times New Roman"/>
          <w:sz w:val="24"/>
          <w:szCs w:val="24"/>
        </w:rPr>
        <w:t xml:space="preserve"> w</w:t>
      </w:r>
      <w:r w:rsidR="00A52372" w:rsidRPr="008C1CFA">
        <w:rPr>
          <w:rFonts w:ascii="Times New Roman" w:hAnsi="Times New Roman" w:cs="Times New Roman"/>
          <w:sz w:val="24"/>
          <w:szCs w:val="24"/>
        </w:rPr>
        <w:t>ater = 2:1)</w:t>
      </w:r>
      <w:r w:rsidR="00A847DA" w:rsidRPr="008C1CFA">
        <w:rPr>
          <w:rFonts w:ascii="Times New Roman" w:hAnsi="Times New Roman" w:cs="Times New Roman"/>
          <w:sz w:val="24"/>
          <w:szCs w:val="24"/>
        </w:rPr>
        <w:t xml:space="preserve"> drop</w:t>
      </w:r>
      <w:r w:rsidR="00C260CC" w:rsidRPr="008C1CFA">
        <w:rPr>
          <w:rFonts w:ascii="Times New Roman" w:hAnsi="Times New Roman" w:cs="Times New Roman"/>
          <w:sz w:val="24"/>
          <w:szCs w:val="24"/>
        </w:rPr>
        <w:t>l</w:t>
      </w:r>
      <w:r w:rsidR="00A847DA" w:rsidRPr="008C1CFA">
        <w:rPr>
          <w:rFonts w:ascii="Times New Roman" w:hAnsi="Times New Roman" w:cs="Times New Roman"/>
          <w:sz w:val="24"/>
          <w:szCs w:val="24"/>
        </w:rPr>
        <w:t>et</w:t>
      </w:r>
      <w:r w:rsidR="00793FD2" w:rsidRPr="008C1CFA">
        <w:rPr>
          <w:rFonts w:ascii="Times New Roman" w:hAnsi="Times New Roman" w:cs="Times New Roman"/>
          <w:sz w:val="24"/>
          <w:szCs w:val="24"/>
        </w:rPr>
        <w:t xml:space="preserve"> as a reference</w:t>
      </w:r>
      <w:r w:rsidR="00305E07" w:rsidRPr="008C1CFA">
        <w:rPr>
          <w:rFonts w:ascii="Times New Roman" w:hAnsi="Times New Roman" w:cs="Times New Roman"/>
          <w:sz w:val="24"/>
          <w:szCs w:val="24"/>
        </w:rPr>
        <w:t xml:space="preserve"> (</w:t>
      </w:r>
      <w:r w:rsidR="00305E07" w:rsidRPr="008C1CFA">
        <w:rPr>
          <w:rFonts w:ascii="Times New Roman" w:hAnsi="Times New Roman" w:cs="Times New Roman"/>
          <w:color w:val="4472C4" w:themeColor="accent1"/>
          <w:sz w:val="24"/>
          <w:szCs w:val="24"/>
        </w:rPr>
        <w:t xml:space="preserve">Figure 1a, Table 1 and </w:t>
      </w:r>
      <w:r w:rsidR="00B24B35" w:rsidRPr="00B24B35">
        <w:rPr>
          <w:rFonts w:ascii="Times New Roman" w:hAnsi="Times New Roman" w:cs="Times New Roman"/>
          <w:color w:val="4472C4" w:themeColor="accent1"/>
          <w:sz w:val="24"/>
          <w:szCs w:val="24"/>
        </w:rPr>
        <w:t>Table</w:t>
      </w:r>
      <w:r w:rsidR="00B24B35">
        <w:rPr>
          <w:rFonts w:ascii="Times New Roman" w:hAnsi="Times New Roman" w:cs="Times New Roman"/>
          <w:color w:val="4472C4" w:themeColor="accent1"/>
          <w:sz w:val="24"/>
          <w:szCs w:val="24"/>
        </w:rPr>
        <w:t xml:space="preserve"> </w:t>
      </w:r>
      <w:r w:rsidR="00305E07" w:rsidRPr="008C1CFA">
        <w:rPr>
          <w:rFonts w:ascii="Times New Roman" w:hAnsi="Times New Roman" w:cs="Times New Roman"/>
          <w:color w:val="4472C4" w:themeColor="accent1"/>
          <w:sz w:val="24"/>
          <w:szCs w:val="24"/>
        </w:rPr>
        <w:t>S2a</w:t>
      </w:r>
      <w:r w:rsidR="00305E07" w:rsidRPr="008C1CFA">
        <w:rPr>
          <w:rFonts w:ascii="Times New Roman" w:hAnsi="Times New Roman" w:cs="Times New Roman"/>
          <w:sz w:val="24"/>
          <w:szCs w:val="24"/>
        </w:rPr>
        <w:t>)</w:t>
      </w:r>
      <w:r w:rsidR="008753C4" w:rsidRPr="008C1CFA">
        <w:rPr>
          <w:rFonts w:ascii="Times New Roman" w:hAnsi="Times New Roman" w:cs="Times New Roman"/>
          <w:sz w:val="24"/>
          <w:szCs w:val="24"/>
        </w:rPr>
        <w:t xml:space="preserve">. </w:t>
      </w:r>
      <w:r w:rsidR="004C0F22" w:rsidRPr="00EE5290">
        <w:rPr>
          <w:rFonts w:ascii="Times New Roman" w:hAnsi="Times New Roman" w:cs="Times New Roman"/>
          <w:sz w:val="24"/>
          <w:szCs w:val="24"/>
        </w:rPr>
        <w:t>T</w:t>
      </w:r>
      <w:r w:rsidR="00A52372" w:rsidRPr="00EE5290">
        <w:rPr>
          <w:rFonts w:ascii="Times New Roman" w:hAnsi="Times New Roman" w:cs="Times New Roman"/>
          <w:sz w:val="24"/>
          <w:szCs w:val="24"/>
        </w:rPr>
        <w:t xml:space="preserve">he Raman spectrum of </w:t>
      </w:r>
      <w:r w:rsidR="00C9706D" w:rsidRPr="00EE5290">
        <w:rPr>
          <w:rFonts w:ascii="Times New Roman" w:hAnsi="Times New Roman" w:cs="Times New Roman"/>
          <w:sz w:val="24"/>
          <w:szCs w:val="24"/>
        </w:rPr>
        <w:t>80% w/w</w:t>
      </w:r>
      <w:r w:rsidR="00CF487C" w:rsidRPr="00EE5290">
        <w:rPr>
          <w:rFonts w:ascii="Times New Roman" w:hAnsi="Times New Roman" w:cs="Times New Roman"/>
          <w:sz w:val="24"/>
          <w:szCs w:val="24"/>
        </w:rPr>
        <w:t xml:space="preserve"> </w:t>
      </w:r>
      <w:r w:rsidR="004C0F22" w:rsidRPr="00EE5290">
        <w:rPr>
          <w:rFonts w:ascii="Times New Roman" w:hAnsi="Times New Roman" w:cs="Times New Roman"/>
          <w:sz w:val="24"/>
          <w:szCs w:val="24"/>
        </w:rPr>
        <w:t xml:space="preserve">can be described </w:t>
      </w:r>
      <w:r w:rsidR="00C9706D" w:rsidRPr="00EE5290">
        <w:rPr>
          <w:rFonts w:ascii="Times New Roman" w:hAnsi="Times New Roman" w:cs="Times New Roman"/>
          <w:sz w:val="24"/>
          <w:szCs w:val="24"/>
        </w:rPr>
        <w:t xml:space="preserve">essentially as </w:t>
      </w:r>
      <w:r w:rsidR="00643308" w:rsidRPr="00EE5290">
        <w:rPr>
          <w:rFonts w:ascii="Times New Roman" w:hAnsi="Times New Roman" w:cs="Times New Roman"/>
          <w:sz w:val="24"/>
          <w:szCs w:val="24"/>
        </w:rPr>
        <w:t xml:space="preserve">TFA in its </w:t>
      </w:r>
      <w:r w:rsidR="002313A6" w:rsidRPr="00EE5290">
        <w:rPr>
          <w:rFonts w:ascii="Times New Roman" w:hAnsi="Times New Roman" w:cs="Times New Roman"/>
          <w:sz w:val="24"/>
          <w:szCs w:val="24"/>
        </w:rPr>
        <w:t>undissociated</w:t>
      </w:r>
      <w:r w:rsidR="00643308" w:rsidRPr="00EE5290">
        <w:rPr>
          <w:rFonts w:ascii="Times New Roman" w:hAnsi="Times New Roman" w:cs="Times New Roman"/>
          <w:sz w:val="24"/>
          <w:szCs w:val="24"/>
        </w:rPr>
        <w:t xml:space="preserve"> form</w:t>
      </w:r>
      <w:r w:rsidR="004C0F22" w:rsidRPr="00EE5290">
        <w:rPr>
          <w:rFonts w:ascii="Times New Roman" w:hAnsi="Times New Roman" w:cs="Times New Roman"/>
          <w:sz w:val="24"/>
          <w:szCs w:val="24"/>
        </w:rPr>
        <w:t xml:space="preserve">; hence these spectra can be exploited </w:t>
      </w:r>
      <w:r w:rsidR="00200CE6" w:rsidRPr="00EE5290">
        <w:rPr>
          <w:rFonts w:ascii="Times New Roman" w:hAnsi="Times New Roman" w:cs="Times New Roman"/>
          <w:sz w:val="24"/>
          <w:szCs w:val="24"/>
        </w:rPr>
        <w:t>to</w:t>
      </w:r>
      <w:r w:rsidR="004C0F22" w:rsidRPr="00EE5290">
        <w:rPr>
          <w:rFonts w:ascii="Times New Roman" w:hAnsi="Times New Roman" w:cs="Times New Roman"/>
          <w:sz w:val="24"/>
          <w:szCs w:val="24"/>
        </w:rPr>
        <w:t xml:space="preserve"> identify </w:t>
      </w:r>
      <w:r w:rsidR="00A52372" w:rsidRPr="00EE5290">
        <w:rPr>
          <w:rFonts w:ascii="Times New Roman" w:hAnsi="Times New Roman" w:cs="Times New Roman"/>
          <w:sz w:val="24"/>
          <w:szCs w:val="24"/>
        </w:rPr>
        <w:t xml:space="preserve">the spectral features originating from the </w:t>
      </w:r>
      <w:r w:rsidR="00B56E33" w:rsidRPr="00EE5290">
        <w:rPr>
          <w:rFonts w:ascii="Times New Roman" w:hAnsi="Times New Roman" w:cs="Times New Roman"/>
          <w:sz w:val="24"/>
          <w:szCs w:val="24"/>
        </w:rPr>
        <w:t>undissociated</w:t>
      </w:r>
      <w:r w:rsidR="00A52372" w:rsidRPr="00EE5290">
        <w:rPr>
          <w:rFonts w:ascii="Times New Roman" w:hAnsi="Times New Roman" w:cs="Times New Roman"/>
          <w:sz w:val="24"/>
          <w:szCs w:val="24"/>
        </w:rPr>
        <w:t xml:space="preserve"> form </w:t>
      </w:r>
      <w:r w:rsidR="004C0F22" w:rsidRPr="00EE5290">
        <w:rPr>
          <w:rFonts w:ascii="Times New Roman" w:hAnsi="Times New Roman" w:cs="Times New Roman"/>
          <w:sz w:val="24"/>
          <w:szCs w:val="24"/>
        </w:rPr>
        <w:t xml:space="preserve">of TFA and to identify </w:t>
      </w:r>
      <w:r w:rsidR="009F36A2" w:rsidRPr="00EE5290">
        <w:rPr>
          <w:rFonts w:ascii="Times New Roman" w:hAnsi="Times New Roman" w:cs="Times New Roman"/>
          <w:sz w:val="24"/>
          <w:szCs w:val="24"/>
        </w:rPr>
        <w:t>the corresponding features</w:t>
      </w:r>
      <w:r w:rsidR="004C0F22" w:rsidRPr="00EE5290">
        <w:rPr>
          <w:rFonts w:ascii="Times New Roman" w:hAnsi="Times New Roman" w:cs="Times New Roman"/>
          <w:sz w:val="24"/>
          <w:szCs w:val="24"/>
        </w:rPr>
        <w:t xml:space="preserve"> </w:t>
      </w:r>
      <w:r w:rsidR="00A52372" w:rsidRPr="00EE5290">
        <w:rPr>
          <w:rFonts w:ascii="Times New Roman" w:hAnsi="Times New Roman" w:cs="Times New Roman"/>
          <w:sz w:val="24"/>
          <w:szCs w:val="24"/>
        </w:rPr>
        <w:t>in diluted TFA-doped water droplets (10% w/w)</w:t>
      </w:r>
      <w:r w:rsidR="00643308" w:rsidRPr="00EE5290">
        <w:rPr>
          <w:rFonts w:ascii="Times New Roman" w:hAnsi="Times New Roman" w:cs="Times New Roman"/>
          <w:sz w:val="24"/>
          <w:szCs w:val="24"/>
        </w:rPr>
        <w:t>.</w:t>
      </w:r>
      <w:r w:rsidR="00643308">
        <w:rPr>
          <w:rFonts w:ascii="Times New Roman" w:hAnsi="Times New Roman" w:cs="Times New Roman"/>
          <w:sz w:val="24"/>
          <w:szCs w:val="24"/>
        </w:rPr>
        <w:t xml:space="preserve"> </w:t>
      </w:r>
      <w:r w:rsidR="00991B81">
        <w:rPr>
          <w:rFonts w:ascii="Times New Roman" w:hAnsi="Times New Roman" w:cs="Times New Roman"/>
          <w:sz w:val="24"/>
          <w:szCs w:val="24"/>
        </w:rPr>
        <w:t xml:space="preserve"> </w:t>
      </w:r>
    </w:p>
    <w:p w14:paraId="3ECC7201" w14:textId="12778748" w:rsidR="004A11BA" w:rsidRDefault="004A11BA" w:rsidP="002313A6">
      <w:pPr>
        <w:spacing w:line="360" w:lineRule="auto"/>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B0CAC96" wp14:editId="6C5437C6">
            <wp:extent cx="5779770" cy="3335626"/>
            <wp:effectExtent l="0" t="0" r="0" b="0"/>
            <wp:docPr id="20344926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10345" cy="3353271"/>
                    </a:xfrm>
                    <a:prstGeom prst="rect">
                      <a:avLst/>
                    </a:prstGeom>
                    <a:noFill/>
                  </pic:spPr>
                </pic:pic>
              </a:graphicData>
            </a:graphic>
          </wp:inline>
        </w:drawing>
      </w:r>
    </w:p>
    <w:p w14:paraId="69B6A4A1" w14:textId="77777777" w:rsidR="006908D3" w:rsidRDefault="006908D3" w:rsidP="004A11BA">
      <w:pPr>
        <w:jc w:val="both"/>
        <w:rPr>
          <w:rFonts w:ascii="Times New Roman" w:eastAsia="Calibri" w:hAnsi="Times New Roman" w:cs="Times New Roman"/>
          <w:b/>
          <w:bCs/>
          <w:sz w:val="24"/>
          <w:szCs w:val="24"/>
        </w:rPr>
      </w:pPr>
    </w:p>
    <w:p w14:paraId="5C52F4A3" w14:textId="227B27E8" w:rsidR="004A11BA" w:rsidRPr="004A11BA" w:rsidRDefault="004A11BA" w:rsidP="004A11BA">
      <w:pPr>
        <w:jc w:val="both"/>
        <w:rPr>
          <w:rFonts w:ascii="Times New Roman" w:eastAsia="Calibri" w:hAnsi="Times New Roman" w:cs="Times New Roman"/>
          <w:sz w:val="24"/>
          <w:szCs w:val="24"/>
        </w:rPr>
      </w:pPr>
      <w:r w:rsidRPr="004A11BA">
        <w:rPr>
          <w:rFonts w:ascii="Times New Roman" w:eastAsia="Calibri" w:hAnsi="Times New Roman" w:cs="Times New Roman"/>
          <w:b/>
          <w:bCs/>
          <w:sz w:val="24"/>
          <w:szCs w:val="24"/>
        </w:rPr>
        <w:lastRenderedPageBreak/>
        <w:t>Figure 1.</w:t>
      </w:r>
      <w:r w:rsidRPr="004A11BA">
        <w:rPr>
          <w:rFonts w:ascii="Times New Roman" w:eastAsia="Calibri" w:hAnsi="Times New Roman" w:cs="Times New Roman"/>
          <w:sz w:val="24"/>
          <w:szCs w:val="24"/>
        </w:rPr>
        <w:t xml:space="preserve"> </w:t>
      </w:r>
      <w:bookmarkStart w:id="10" w:name="_Hlk186400403"/>
      <w:r w:rsidRPr="004A11BA">
        <w:rPr>
          <w:rFonts w:ascii="Times New Roman" w:eastAsia="Calibri" w:hAnsi="Times New Roman" w:cs="Times New Roman"/>
          <w:sz w:val="24"/>
          <w:szCs w:val="24"/>
        </w:rPr>
        <w:t>Deconvoluted Raman spectra of TFA solutions:</w:t>
      </w:r>
    </w:p>
    <w:p w14:paraId="75800427" w14:textId="77777777" w:rsidR="004A11BA" w:rsidRPr="004A11BA" w:rsidRDefault="004A11BA" w:rsidP="004A11BA">
      <w:pPr>
        <w:jc w:val="both"/>
        <w:rPr>
          <w:rFonts w:ascii="Times New Roman" w:eastAsia="Calibri" w:hAnsi="Times New Roman" w:cs="Times New Roman"/>
          <w:sz w:val="24"/>
          <w:szCs w:val="24"/>
        </w:rPr>
      </w:pPr>
      <w:r w:rsidRPr="004A11BA">
        <w:rPr>
          <w:rFonts w:ascii="Times New Roman" w:eastAsia="Calibri" w:hAnsi="Times New Roman" w:cs="Times New Roman"/>
          <w:sz w:val="24"/>
          <w:szCs w:val="24"/>
        </w:rPr>
        <w:t xml:space="preserve">(a) 80 % w/w TFA solution at room temperature at a molar ratio of TFA : water = 2:1. The spectral frequencies are represented with </w:t>
      </w:r>
      <w:bookmarkStart w:id="11" w:name="_Hlk187233531"/>
      <w:r w:rsidRPr="004A11BA">
        <w:rPr>
          <w:rFonts w:ascii="Symbol" w:eastAsia="Calibri" w:hAnsi="Symbol" w:cs="Times New Roman"/>
          <w:sz w:val="24"/>
          <w:szCs w:val="24"/>
        </w:rPr>
        <w:t>n</w:t>
      </w:r>
      <w:r w:rsidRPr="004A11BA">
        <w:rPr>
          <w:rFonts w:ascii="Times New Roman" w:eastAsia="Calibri" w:hAnsi="Times New Roman" w:cs="Times New Roman"/>
          <w:sz w:val="24"/>
          <w:szCs w:val="24"/>
          <w:vertAlign w:val="superscript"/>
        </w:rPr>
        <w:t>t</w:t>
      </w:r>
      <w:bookmarkEnd w:id="11"/>
      <w:r w:rsidRPr="004A11BA">
        <w:rPr>
          <w:rFonts w:ascii="Times New Roman" w:eastAsia="Calibri" w:hAnsi="Times New Roman" w:cs="Times New Roman"/>
          <w:sz w:val="24"/>
          <w:szCs w:val="24"/>
        </w:rPr>
        <w:t>, where t denotes mostly TFA.</w:t>
      </w:r>
      <w:bookmarkEnd w:id="10"/>
      <w:r w:rsidRPr="004A11BA">
        <w:rPr>
          <w:rFonts w:ascii="Times New Roman" w:eastAsia="Calibri" w:hAnsi="Times New Roman" w:cs="Times New Roman"/>
          <w:sz w:val="24"/>
          <w:szCs w:val="24"/>
        </w:rPr>
        <w:t xml:space="preserve"> </w:t>
      </w:r>
    </w:p>
    <w:p w14:paraId="4B2C3E6F" w14:textId="77777777" w:rsidR="004A11BA" w:rsidRPr="004A11BA" w:rsidRDefault="004A11BA" w:rsidP="004A11BA">
      <w:pPr>
        <w:jc w:val="both"/>
        <w:rPr>
          <w:rFonts w:ascii="Times New Roman" w:eastAsia="Calibri" w:hAnsi="Times New Roman" w:cs="Times New Roman"/>
          <w:sz w:val="24"/>
          <w:szCs w:val="24"/>
        </w:rPr>
      </w:pPr>
      <w:r w:rsidRPr="004A11BA">
        <w:rPr>
          <w:rFonts w:ascii="Times New Roman" w:eastAsia="Calibri" w:hAnsi="Times New Roman" w:cs="Times New Roman"/>
          <w:sz w:val="24"/>
          <w:szCs w:val="24"/>
        </w:rPr>
        <w:t>(b) 10% w/w TFA solution at room temperature at a molar ratio of TFA : water = 1:62. The spectral frequencies are represented in this spectrum as</w:t>
      </w:r>
      <w:r w:rsidRPr="004A11BA">
        <w:rPr>
          <w:rFonts w:ascii="Symbol" w:eastAsia="Calibri" w:hAnsi="Symbol" w:cs="Times New Roman"/>
          <w:sz w:val="24"/>
          <w:szCs w:val="24"/>
        </w:rPr>
        <w:t xml:space="preserve"> </w:t>
      </w:r>
      <w:bookmarkStart w:id="12" w:name="_Hlk186464856"/>
      <w:r w:rsidRPr="004A11BA">
        <w:rPr>
          <w:rFonts w:ascii="Symbol" w:eastAsia="Calibri" w:hAnsi="Symbol" w:cs="Times New Roman"/>
          <w:sz w:val="24"/>
          <w:szCs w:val="24"/>
        </w:rPr>
        <w:t></w:t>
      </w:r>
      <w:r w:rsidRPr="004A11BA">
        <w:rPr>
          <w:rFonts w:ascii="Times New Roman" w:eastAsia="Calibri" w:hAnsi="Times New Roman" w:cs="Times New Roman"/>
          <w:sz w:val="24"/>
          <w:szCs w:val="24"/>
          <w:vertAlign w:val="subscript"/>
        </w:rPr>
        <w:t>1</w:t>
      </w:r>
      <w:bookmarkEnd w:id="12"/>
      <w:r w:rsidRPr="004A11BA">
        <w:rPr>
          <w:rFonts w:ascii="Symbol" w:eastAsia="Calibri" w:hAnsi="Symbol" w:cs="Times New Roman"/>
          <w:sz w:val="24"/>
          <w:szCs w:val="24"/>
        </w:rPr>
        <w:t xml:space="preserve"> </w:t>
      </w:r>
      <w:r w:rsidRPr="004A11BA">
        <w:rPr>
          <w:rFonts w:ascii="Times New Roman" w:eastAsia="Calibri" w:hAnsi="Times New Roman" w:cs="Times New Roman"/>
          <w:sz w:val="24"/>
          <w:szCs w:val="24"/>
        </w:rPr>
        <w:t xml:space="preserve">to </w:t>
      </w:r>
      <w:r w:rsidRPr="004A11BA">
        <w:rPr>
          <w:rFonts w:ascii="Symbol" w:eastAsia="Calibri" w:hAnsi="Symbol" w:cs="Times New Roman"/>
          <w:sz w:val="24"/>
          <w:szCs w:val="24"/>
        </w:rPr>
        <w:t></w:t>
      </w:r>
      <w:r w:rsidRPr="004A11BA">
        <w:rPr>
          <w:rFonts w:ascii="Times New Roman" w:eastAsia="Calibri" w:hAnsi="Times New Roman" w:cs="Times New Roman"/>
          <w:sz w:val="24"/>
          <w:szCs w:val="24"/>
          <w:vertAlign w:val="subscript"/>
        </w:rPr>
        <w:t>15</w:t>
      </w:r>
      <w:r w:rsidRPr="004A11BA">
        <w:rPr>
          <w:rFonts w:ascii="Times New Roman" w:eastAsia="Calibri" w:hAnsi="Times New Roman" w:cs="Times New Roman"/>
          <w:sz w:val="24"/>
          <w:szCs w:val="24"/>
        </w:rPr>
        <w:t xml:space="preserve">. </w:t>
      </w:r>
    </w:p>
    <w:p w14:paraId="7B64024F" w14:textId="2808B6D4" w:rsidR="004A11BA" w:rsidRPr="004A11BA" w:rsidRDefault="004A11BA" w:rsidP="004A11BA">
      <w:pPr>
        <w:jc w:val="both"/>
        <w:rPr>
          <w:rFonts w:ascii="Times New Roman" w:eastAsia="Calibri" w:hAnsi="Times New Roman" w:cs="Times New Roman"/>
          <w:sz w:val="24"/>
          <w:szCs w:val="24"/>
        </w:rPr>
      </w:pPr>
      <w:r w:rsidRPr="004A11BA">
        <w:rPr>
          <w:rFonts w:ascii="Times New Roman" w:eastAsia="Calibri" w:hAnsi="Times New Roman" w:cs="Times New Roman"/>
          <w:sz w:val="24"/>
          <w:szCs w:val="24"/>
        </w:rPr>
        <w:t xml:space="preserve">(c) 10% w/w TFA in ice at freezing temperature 262 K. Frequencies are represented with the symbol of </w:t>
      </w:r>
      <w:r w:rsidRPr="004A11BA">
        <w:rPr>
          <w:rFonts w:ascii="Symbol" w:eastAsia="Calibri" w:hAnsi="Symbol" w:cs="Times New Roman"/>
          <w:sz w:val="24"/>
          <w:szCs w:val="24"/>
        </w:rPr>
        <w:t>n</w:t>
      </w:r>
      <w:r w:rsidRPr="004A11BA">
        <w:rPr>
          <w:rFonts w:ascii="Times New Roman" w:eastAsia="Calibri" w:hAnsi="Times New Roman" w:cs="Times New Roman"/>
          <w:sz w:val="24"/>
          <w:szCs w:val="24"/>
          <w:vertAlign w:val="superscript"/>
        </w:rPr>
        <w:t>I</w:t>
      </w:r>
      <w:r w:rsidRPr="004A11BA">
        <w:rPr>
          <w:rFonts w:ascii="Times New Roman" w:eastAsia="Calibri" w:hAnsi="Times New Roman" w:cs="Times New Roman"/>
          <w:sz w:val="24"/>
          <w:szCs w:val="24"/>
        </w:rPr>
        <w:t xml:space="preserve"> where I signifies ice.</w:t>
      </w:r>
    </w:p>
    <w:p w14:paraId="4C31009A" w14:textId="77777777" w:rsidR="004A11BA" w:rsidRDefault="004A11BA" w:rsidP="002313A6">
      <w:pPr>
        <w:spacing w:line="360" w:lineRule="auto"/>
        <w:jc w:val="both"/>
        <w:rPr>
          <w:rFonts w:ascii="Times New Roman" w:hAnsi="Times New Roman" w:cs="Times New Roman"/>
          <w:sz w:val="24"/>
          <w:szCs w:val="24"/>
        </w:rPr>
      </w:pPr>
    </w:p>
    <w:p w14:paraId="3B85F78B" w14:textId="6887678B" w:rsidR="009943A5" w:rsidRDefault="004A11BA" w:rsidP="002313A6">
      <w:pPr>
        <w:spacing w:line="360" w:lineRule="auto"/>
        <w:jc w:val="both"/>
        <w:rPr>
          <w:rFonts w:ascii="Times New Roman" w:hAnsi="Times New Roman" w:cs="Times New Roman"/>
          <w:sz w:val="24"/>
          <w:szCs w:val="24"/>
        </w:rPr>
      </w:pPr>
      <w:r>
        <w:rPr>
          <w:rFonts w:ascii="Times New Roman" w:hAnsi="Times New Roman" w:cs="Times New Roman"/>
          <w:sz w:val="24"/>
          <w:szCs w:val="24"/>
        </w:rPr>
        <w:t>For the 80 % case, a</w:t>
      </w:r>
      <w:r w:rsidRPr="00577DFE">
        <w:rPr>
          <w:rFonts w:ascii="Times New Roman" w:hAnsi="Times New Roman" w:cs="Times New Roman"/>
          <w:sz w:val="24"/>
          <w:szCs w:val="24"/>
        </w:rPr>
        <w:t xml:space="preserve"> </w:t>
      </w:r>
      <w:r>
        <w:rPr>
          <w:rFonts w:ascii="Times New Roman" w:hAnsi="Times New Roman" w:cs="Times New Roman"/>
          <w:sz w:val="24"/>
          <w:szCs w:val="24"/>
        </w:rPr>
        <w:t xml:space="preserve">detailed </w:t>
      </w:r>
      <w:r w:rsidRPr="00577DFE">
        <w:rPr>
          <w:rFonts w:ascii="Times New Roman" w:hAnsi="Times New Roman" w:cs="Times New Roman"/>
          <w:sz w:val="24"/>
          <w:szCs w:val="24"/>
        </w:rPr>
        <w:t xml:space="preserve">analysis of </w:t>
      </w:r>
      <w:r>
        <w:rPr>
          <w:rFonts w:ascii="Times New Roman" w:hAnsi="Times New Roman" w:cs="Times New Roman"/>
          <w:sz w:val="24"/>
          <w:szCs w:val="24"/>
        </w:rPr>
        <w:t xml:space="preserve">the </w:t>
      </w:r>
      <w:r w:rsidRPr="00577DFE">
        <w:rPr>
          <w:rFonts w:ascii="Times New Roman" w:hAnsi="Times New Roman" w:cs="Times New Roman"/>
          <w:sz w:val="24"/>
          <w:szCs w:val="24"/>
        </w:rPr>
        <w:t xml:space="preserve">Raman </w:t>
      </w:r>
      <w:r>
        <w:rPr>
          <w:rFonts w:ascii="Times New Roman" w:hAnsi="Times New Roman" w:cs="Times New Roman"/>
          <w:sz w:val="24"/>
          <w:szCs w:val="24"/>
        </w:rPr>
        <w:t xml:space="preserve">spectra </w:t>
      </w:r>
      <w:r w:rsidRPr="00577DFE">
        <w:rPr>
          <w:rFonts w:ascii="Times New Roman" w:hAnsi="Times New Roman" w:cs="Times New Roman"/>
          <w:sz w:val="24"/>
          <w:szCs w:val="24"/>
        </w:rPr>
        <w:t xml:space="preserve">reveals that the most intense band </w:t>
      </w:r>
      <w:r>
        <w:rPr>
          <w:rFonts w:ascii="Times New Roman" w:hAnsi="Times New Roman" w:cs="Times New Roman"/>
          <w:sz w:val="24"/>
          <w:szCs w:val="24"/>
        </w:rPr>
        <w:t xml:space="preserve">corresponds to the </w:t>
      </w:r>
      <w:r w:rsidRPr="00577DFE">
        <w:rPr>
          <w:rFonts w:ascii="Times New Roman" w:hAnsi="Times New Roman" w:cs="Times New Roman"/>
          <w:sz w:val="24"/>
          <w:szCs w:val="24"/>
        </w:rPr>
        <w:t>C</w:t>
      </w:r>
      <w:r w:rsidR="00585ED3">
        <w:rPr>
          <w:rFonts w:ascii="Times New Roman" w:hAnsi="Times New Roman" w:cs="Times New Roman"/>
          <w:sz w:val="24"/>
          <w:szCs w:val="24"/>
        </w:rPr>
        <w:t>—</w:t>
      </w:r>
      <w:r w:rsidRPr="00577DFE">
        <w:rPr>
          <w:rFonts w:ascii="Times New Roman" w:hAnsi="Times New Roman" w:cs="Times New Roman"/>
          <w:sz w:val="24"/>
          <w:szCs w:val="24"/>
        </w:rPr>
        <w:t xml:space="preserve">C stretching </w:t>
      </w:r>
      <w:r>
        <w:rPr>
          <w:rFonts w:ascii="Times New Roman" w:hAnsi="Times New Roman" w:cs="Times New Roman"/>
          <w:sz w:val="24"/>
          <w:szCs w:val="24"/>
        </w:rPr>
        <w:t xml:space="preserve">mode </w:t>
      </w:r>
      <w:r w:rsidRPr="00577DFE">
        <w:rPr>
          <w:rFonts w:ascii="Times New Roman" w:hAnsi="Times New Roman" w:cs="Times New Roman"/>
          <w:sz w:val="24"/>
          <w:szCs w:val="24"/>
        </w:rPr>
        <w:t>of TFA</w:t>
      </w:r>
      <w:r>
        <w:rPr>
          <w:rFonts w:ascii="Times New Roman" w:hAnsi="Times New Roman" w:cs="Times New Roman"/>
          <w:sz w:val="24"/>
          <w:szCs w:val="24"/>
        </w:rPr>
        <w:t xml:space="preserve">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ν</m:t>
            </m:r>
          </m:e>
          <m:sub>
            <m:r>
              <m:rPr>
                <m:sty m:val="p"/>
              </m:rPr>
              <w:rPr>
                <w:rFonts w:ascii="Cambria Math" w:hAnsi="Cambria Math" w:cs="Times New Roman"/>
                <w:sz w:val="24"/>
                <w:szCs w:val="24"/>
              </w:rPr>
              <m:t>7</m:t>
            </m:r>
          </m:sub>
          <m:sup>
            <m:r>
              <m:rPr>
                <m:sty m:val="p"/>
              </m:rPr>
              <w:rPr>
                <w:rFonts w:ascii="Cambria Math" w:hAnsi="Cambria Math" w:cs="Times New Roman"/>
                <w:sz w:val="24"/>
                <w:szCs w:val="24"/>
              </w:rPr>
              <m:t>t</m:t>
            </m:r>
          </m:sup>
        </m:sSubSup>
      </m:oMath>
      <w:r>
        <w:rPr>
          <w:rFonts w:ascii="Times New Roman" w:eastAsiaTheme="minorEastAsia" w:hAnsi="Times New Roman" w:cs="Times New Roman"/>
          <w:sz w:val="24"/>
          <w:szCs w:val="24"/>
        </w:rPr>
        <w:t xml:space="preserve">; </w:t>
      </w:r>
      <w:r w:rsidRPr="00577DFE">
        <w:rPr>
          <w:rFonts w:ascii="Times New Roman" w:hAnsi="Times New Roman" w:cs="Times New Roman"/>
          <w:sz w:val="24"/>
          <w:szCs w:val="24"/>
        </w:rPr>
        <w:t>814 cm</w:t>
      </w:r>
      <w:r w:rsidRPr="00577DFE">
        <w:rPr>
          <w:rFonts w:ascii="Times New Roman" w:hAnsi="Times New Roman" w:cs="Times New Roman"/>
          <w:sz w:val="24"/>
          <w:szCs w:val="24"/>
          <w:vertAlign w:val="superscript"/>
        </w:rPr>
        <w:t>-1</w:t>
      </w:r>
      <w:r>
        <w:rPr>
          <w:rFonts w:ascii="Times New Roman" w:hAnsi="Times New Roman" w:cs="Times New Roman"/>
          <w:sz w:val="24"/>
          <w:szCs w:val="24"/>
        </w:rPr>
        <w:t xml:space="preserve">), which is </w:t>
      </w:r>
      <w:r w:rsidRPr="008C1CFA">
        <w:rPr>
          <w:rFonts w:ascii="Times New Roman" w:hAnsi="Times New Roman" w:cs="Times New Roman"/>
          <w:sz w:val="24"/>
          <w:szCs w:val="24"/>
        </w:rPr>
        <w:t>characteristic of its undissociated neutral form.</w:t>
      </w:r>
      <w:r w:rsidRPr="008C1CFA">
        <w:rPr>
          <w:rFonts w:ascii="Times New Roman" w:hAnsi="Times New Roman" w:cs="Times New Roman"/>
          <w:color w:val="FF0000"/>
          <w:sz w:val="24"/>
          <w:szCs w:val="24"/>
          <w:vertAlign w:val="superscript"/>
        </w:rPr>
        <w:t>3</w:t>
      </w:r>
      <w:r w:rsidR="00B64C44">
        <w:rPr>
          <w:rFonts w:ascii="Times New Roman" w:hAnsi="Times New Roman" w:cs="Times New Roman"/>
          <w:color w:val="FF0000"/>
          <w:sz w:val="24"/>
          <w:szCs w:val="24"/>
          <w:vertAlign w:val="superscript"/>
        </w:rPr>
        <w:t>2</w:t>
      </w:r>
      <w:r w:rsidRPr="008C1CFA">
        <w:rPr>
          <w:rFonts w:ascii="Times New Roman" w:hAnsi="Times New Roman" w:cs="Times New Roman"/>
          <w:color w:val="FF0000"/>
          <w:sz w:val="24"/>
          <w:szCs w:val="24"/>
        </w:rPr>
        <w:t xml:space="preserve"> </w:t>
      </w:r>
      <w:r w:rsidRPr="008C1CFA">
        <w:rPr>
          <w:rFonts w:ascii="Times New Roman" w:hAnsi="Times New Roman" w:cs="Times New Roman"/>
          <w:color w:val="000000" w:themeColor="text1"/>
          <w:sz w:val="24"/>
          <w:szCs w:val="24"/>
        </w:rPr>
        <w:t xml:space="preserve">In the diluted, 10 % TFA solution, </w:t>
      </w:r>
      <w:r w:rsidRPr="008C1CFA">
        <w:rPr>
          <w:rFonts w:ascii="Times New Roman" w:hAnsi="Times New Roman" w:cs="Times New Roman"/>
          <w:sz w:val="24"/>
          <w:szCs w:val="24"/>
        </w:rPr>
        <w:t xml:space="preserve">the most intense Raman bands </w:t>
      </w:r>
      <w:r w:rsidRPr="00F84002">
        <w:rPr>
          <w:rFonts w:ascii="Times New Roman" w:hAnsi="Times New Roman" w:cs="Times New Roman"/>
          <w:sz w:val="24"/>
          <w:szCs w:val="24"/>
        </w:rPr>
        <w:t>(</w:t>
      </w:r>
      <w:r w:rsidRPr="00F84002">
        <w:rPr>
          <w:rFonts w:ascii="Symbol" w:hAnsi="Symbol" w:cs="Times New Roman"/>
          <w:sz w:val="24"/>
          <w:szCs w:val="24"/>
        </w:rPr>
        <w:t></w:t>
      </w:r>
      <w:r w:rsidRPr="00F84002">
        <w:rPr>
          <w:rFonts w:ascii="Times New Roman" w:hAnsi="Times New Roman" w:cs="Times New Roman"/>
          <w:sz w:val="24"/>
          <w:szCs w:val="24"/>
          <w:vertAlign w:val="subscript"/>
        </w:rPr>
        <w:t>1</w:t>
      </w:r>
      <w:r w:rsidRPr="00F84002">
        <w:rPr>
          <w:rFonts w:ascii="Times New Roman" w:hAnsi="Times New Roman" w:cs="Times New Roman"/>
          <w:sz w:val="24"/>
          <w:szCs w:val="24"/>
        </w:rPr>
        <w:t xml:space="preserve"> to </w:t>
      </w:r>
      <w:r w:rsidRPr="00F84002">
        <w:rPr>
          <w:rFonts w:ascii="Symbol" w:hAnsi="Symbol" w:cs="Times New Roman"/>
          <w:sz w:val="24"/>
          <w:szCs w:val="24"/>
        </w:rPr>
        <w:t></w:t>
      </w:r>
      <w:r w:rsidRPr="00F84002">
        <w:rPr>
          <w:rFonts w:ascii="Times New Roman" w:hAnsi="Times New Roman" w:cs="Times New Roman"/>
          <w:sz w:val="24"/>
          <w:szCs w:val="24"/>
          <w:vertAlign w:val="subscript"/>
        </w:rPr>
        <w:t>3</w:t>
      </w:r>
      <w:r w:rsidRPr="00F84002">
        <w:rPr>
          <w:rFonts w:ascii="Times New Roman" w:hAnsi="Times New Roman" w:cs="Times New Roman"/>
          <w:sz w:val="24"/>
          <w:szCs w:val="24"/>
        </w:rPr>
        <w:t xml:space="preserve">) </w:t>
      </w:r>
      <w:r w:rsidRPr="008C1CFA">
        <w:rPr>
          <w:rFonts w:ascii="Times New Roman" w:hAnsi="Times New Roman" w:cs="Times New Roman"/>
          <w:sz w:val="24"/>
          <w:szCs w:val="24"/>
        </w:rPr>
        <w:t>emerge in the broad range between 2930 cm</w:t>
      </w:r>
      <w:r w:rsidRPr="008C1CFA">
        <w:rPr>
          <w:rFonts w:ascii="Times New Roman" w:hAnsi="Times New Roman" w:cs="Times New Roman"/>
          <w:sz w:val="24"/>
          <w:szCs w:val="24"/>
          <w:vertAlign w:val="superscript"/>
        </w:rPr>
        <w:t>-1</w:t>
      </w:r>
      <w:r w:rsidRPr="008C1CFA">
        <w:rPr>
          <w:rFonts w:ascii="Times New Roman" w:hAnsi="Times New Roman" w:cs="Times New Roman"/>
          <w:sz w:val="24"/>
          <w:szCs w:val="24"/>
        </w:rPr>
        <w:t xml:space="preserve"> to 3660 cm</w:t>
      </w:r>
      <w:r w:rsidRPr="008C1CFA">
        <w:rPr>
          <w:rFonts w:ascii="Times New Roman" w:hAnsi="Times New Roman" w:cs="Times New Roman"/>
          <w:sz w:val="24"/>
          <w:szCs w:val="24"/>
          <w:vertAlign w:val="superscript"/>
        </w:rPr>
        <w:t>-1</w:t>
      </w:r>
      <w:r w:rsidRPr="008C1CFA">
        <w:rPr>
          <w:rFonts w:ascii="Times New Roman" w:hAnsi="Times New Roman" w:cs="Times New Roman"/>
          <w:sz w:val="24"/>
          <w:szCs w:val="24"/>
        </w:rPr>
        <w:t>; these features correspond to a combination of O</w:t>
      </w:r>
      <w:r>
        <w:rPr>
          <w:rFonts w:ascii="Times New Roman" w:hAnsi="Times New Roman" w:cs="Times New Roman"/>
          <w:sz w:val="24"/>
          <w:szCs w:val="24"/>
        </w:rPr>
        <w:t>—</w:t>
      </w:r>
      <w:r w:rsidRPr="008C1CFA">
        <w:rPr>
          <w:rFonts w:ascii="Times New Roman" w:hAnsi="Times New Roman" w:cs="Times New Roman"/>
          <w:sz w:val="24"/>
          <w:szCs w:val="24"/>
        </w:rPr>
        <w:t xml:space="preserve">H donor-acceptor </w:t>
      </w:r>
      <w:r w:rsidRPr="00F84002">
        <w:rPr>
          <w:rFonts w:ascii="Times New Roman" w:hAnsi="Times New Roman" w:cs="Times New Roman"/>
          <w:sz w:val="24"/>
          <w:szCs w:val="24"/>
        </w:rPr>
        <w:t xml:space="preserve">( </w:t>
      </w:r>
      <w:r w:rsidRPr="00F84002">
        <w:rPr>
          <w:rFonts w:ascii="Symbol" w:hAnsi="Symbol" w:cs="Times New Roman"/>
          <w:sz w:val="24"/>
          <w:szCs w:val="24"/>
        </w:rPr>
        <w:t></w:t>
      </w:r>
      <w:r w:rsidRPr="00F84002">
        <w:rPr>
          <w:rFonts w:ascii="Times New Roman" w:hAnsi="Times New Roman" w:cs="Times New Roman"/>
          <w:sz w:val="24"/>
          <w:szCs w:val="24"/>
          <w:vertAlign w:val="subscript"/>
        </w:rPr>
        <w:t>1</w:t>
      </w:r>
      <w:r w:rsidRPr="008C1CFA">
        <w:rPr>
          <w:rFonts w:ascii="Times New Roman" w:hAnsi="Times New Roman" w:cs="Times New Roman"/>
          <w:sz w:val="24"/>
          <w:szCs w:val="24"/>
        </w:rPr>
        <w:t xml:space="preserve">: 3405 </w:t>
      </w:r>
      <w:bookmarkStart w:id="13" w:name="_Hlk191060234"/>
      <w:r w:rsidRPr="008C1CFA">
        <w:rPr>
          <w:rFonts w:ascii="Times New Roman" w:hAnsi="Times New Roman" w:cs="Times New Roman"/>
          <w:sz w:val="24"/>
          <w:szCs w:val="24"/>
        </w:rPr>
        <w:t>cm</w:t>
      </w:r>
      <w:r w:rsidRPr="008C1CFA">
        <w:rPr>
          <w:rFonts w:ascii="Times New Roman" w:hAnsi="Times New Roman" w:cs="Times New Roman"/>
          <w:sz w:val="24"/>
          <w:szCs w:val="24"/>
          <w:vertAlign w:val="superscript"/>
        </w:rPr>
        <w:t>-1</w:t>
      </w:r>
      <w:r w:rsidRPr="008C1CFA">
        <w:rPr>
          <w:rFonts w:ascii="Times New Roman" w:hAnsi="Times New Roman" w:cs="Times New Roman"/>
          <w:sz w:val="24"/>
          <w:szCs w:val="24"/>
        </w:rPr>
        <w:t xml:space="preserve"> </w:t>
      </w:r>
      <w:bookmarkEnd w:id="13"/>
      <w:r w:rsidRPr="008C1CFA">
        <w:rPr>
          <w:rFonts w:ascii="Times New Roman" w:hAnsi="Times New Roman" w:cs="Times New Roman"/>
          <w:sz w:val="24"/>
          <w:szCs w:val="24"/>
        </w:rPr>
        <w:t>O</w:t>
      </w:r>
      <w:r>
        <w:rPr>
          <w:rFonts w:ascii="Times New Roman" w:hAnsi="Times New Roman" w:cs="Times New Roman"/>
          <w:sz w:val="24"/>
          <w:szCs w:val="24"/>
        </w:rPr>
        <w:t>—</w:t>
      </w:r>
      <w:r w:rsidRPr="008C1CFA">
        <w:rPr>
          <w:rFonts w:ascii="Times New Roman" w:hAnsi="Times New Roman" w:cs="Times New Roman"/>
          <w:sz w:val="24"/>
          <w:szCs w:val="24"/>
        </w:rPr>
        <w:t>H</w:t>
      </w:r>
      <w:r>
        <w:rPr>
          <w:rFonts w:ascii="Times New Roman" w:hAnsi="Times New Roman" w:cs="Times New Roman"/>
          <w:sz w:val="24"/>
          <w:szCs w:val="24"/>
        </w:rPr>
        <w:t xml:space="preserve"> </w:t>
      </w:r>
      <w:r w:rsidRPr="008C1CFA">
        <w:rPr>
          <w:rFonts w:ascii="Times New Roman" w:hAnsi="Times New Roman" w:cs="Times New Roman"/>
          <w:sz w:val="24"/>
          <w:szCs w:val="24"/>
        </w:rPr>
        <w:t xml:space="preserve">double donor single acceptor; </w:t>
      </w:r>
      <w:r w:rsidRPr="00F84002">
        <w:rPr>
          <w:rFonts w:ascii="Symbol" w:hAnsi="Symbol" w:cs="Times New Roman"/>
          <w:sz w:val="24"/>
          <w:szCs w:val="24"/>
        </w:rPr>
        <w:t></w:t>
      </w:r>
      <w:r w:rsidRPr="00F84002">
        <w:rPr>
          <w:rFonts w:ascii="Times New Roman" w:hAnsi="Times New Roman" w:cs="Times New Roman"/>
          <w:sz w:val="24"/>
          <w:szCs w:val="24"/>
          <w:vertAlign w:val="subscript"/>
        </w:rPr>
        <w:t>2</w:t>
      </w:r>
      <w:r w:rsidRPr="00F84002">
        <w:rPr>
          <w:rFonts w:ascii="Times New Roman" w:hAnsi="Times New Roman" w:cs="Times New Roman"/>
          <w:sz w:val="24"/>
          <w:szCs w:val="24"/>
        </w:rPr>
        <w:t>: 3</w:t>
      </w:r>
      <w:r w:rsidRPr="008C1CFA">
        <w:rPr>
          <w:rFonts w:ascii="Times New Roman" w:hAnsi="Times New Roman" w:cs="Times New Roman"/>
          <w:sz w:val="24"/>
          <w:szCs w:val="24"/>
        </w:rPr>
        <w:t>224 cm</w:t>
      </w:r>
      <w:r w:rsidRPr="008C1CFA">
        <w:rPr>
          <w:rFonts w:ascii="Times New Roman" w:hAnsi="Times New Roman" w:cs="Times New Roman"/>
          <w:sz w:val="24"/>
          <w:szCs w:val="24"/>
          <w:vertAlign w:val="superscript"/>
        </w:rPr>
        <w:t>-1</w:t>
      </w:r>
      <w:r w:rsidRPr="008C1CFA">
        <w:rPr>
          <w:rFonts w:ascii="Times New Roman" w:hAnsi="Times New Roman" w:cs="Times New Roman"/>
          <w:sz w:val="24"/>
          <w:szCs w:val="24"/>
        </w:rPr>
        <w:t xml:space="preserve"> O</w:t>
      </w:r>
      <w:r>
        <w:rPr>
          <w:rFonts w:ascii="Times New Roman" w:hAnsi="Times New Roman" w:cs="Times New Roman"/>
          <w:sz w:val="24"/>
          <w:szCs w:val="24"/>
        </w:rPr>
        <w:t>—</w:t>
      </w:r>
      <w:r w:rsidRPr="008C1CFA">
        <w:rPr>
          <w:rFonts w:ascii="Times New Roman" w:hAnsi="Times New Roman" w:cs="Times New Roman"/>
          <w:sz w:val="24"/>
          <w:szCs w:val="24"/>
        </w:rPr>
        <w:t>H</w:t>
      </w:r>
      <w:r>
        <w:rPr>
          <w:rFonts w:ascii="Times New Roman" w:hAnsi="Times New Roman" w:cs="Times New Roman"/>
          <w:sz w:val="24"/>
          <w:szCs w:val="24"/>
        </w:rPr>
        <w:t xml:space="preserve"> </w:t>
      </w:r>
      <w:r w:rsidRPr="008C1CFA">
        <w:rPr>
          <w:rFonts w:ascii="Times New Roman" w:hAnsi="Times New Roman" w:cs="Times New Roman"/>
          <w:sz w:val="24"/>
          <w:szCs w:val="24"/>
        </w:rPr>
        <w:t>double donor double acceptor of tetrahedral water environment) bands as those in liquid water.</w:t>
      </w:r>
      <w:r w:rsidRPr="008C1CFA">
        <w:rPr>
          <w:rFonts w:ascii="Times New Roman" w:hAnsi="Times New Roman" w:cs="Times New Roman"/>
          <w:color w:val="FF0000"/>
          <w:sz w:val="24"/>
          <w:szCs w:val="24"/>
          <w:vertAlign w:val="superscript"/>
        </w:rPr>
        <w:t>3</w:t>
      </w:r>
      <w:r w:rsidR="00B64C44">
        <w:rPr>
          <w:rFonts w:ascii="Times New Roman" w:hAnsi="Times New Roman" w:cs="Times New Roman"/>
          <w:color w:val="FF0000"/>
          <w:sz w:val="24"/>
          <w:szCs w:val="24"/>
          <w:vertAlign w:val="superscript"/>
        </w:rPr>
        <w:t>3</w:t>
      </w:r>
      <w:r w:rsidRPr="008C1CFA">
        <w:rPr>
          <w:rFonts w:ascii="Times New Roman" w:hAnsi="Times New Roman" w:cs="Times New Roman"/>
          <w:color w:val="FF0000"/>
          <w:sz w:val="24"/>
          <w:szCs w:val="24"/>
          <w:vertAlign w:val="superscript"/>
        </w:rPr>
        <w:t>-3</w:t>
      </w:r>
      <w:r w:rsidR="00B64C44">
        <w:rPr>
          <w:rFonts w:ascii="Times New Roman" w:hAnsi="Times New Roman" w:cs="Times New Roman"/>
          <w:color w:val="FF0000"/>
          <w:sz w:val="24"/>
          <w:szCs w:val="24"/>
          <w:vertAlign w:val="superscript"/>
        </w:rPr>
        <w:t>5</w:t>
      </w:r>
      <w:r w:rsidRPr="008C1CFA">
        <w:rPr>
          <w:rFonts w:ascii="Times New Roman" w:hAnsi="Times New Roman" w:cs="Times New Roman"/>
          <w:sz w:val="24"/>
          <w:szCs w:val="24"/>
        </w:rPr>
        <w:t xml:space="preserve"> </w:t>
      </w:r>
      <w:r w:rsidR="0035645E" w:rsidRPr="008C1CFA">
        <w:rPr>
          <w:rFonts w:ascii="Times New Roman" w:hAnsi="Times New Roman" w:cs="Times New Roman"/>
          <w:sz w:val="24"/>
          <w:szCs w:val="24"/>
        </w:rPr>
        <w:t xml:space="preserve">The </w:t>
      </w:r>
      <w:r w:rsidR="00AA2CB9" w:rsidRPr="008C1CFA">
        <w:rPr>
          <w:rFonts w:ascii="Times New Roman" w:hAnsi="Times New Roman" w:cs="Times New Roman"/>
          <w:sz w:val="24"/>
          <w:szCs w:val="24"/>
        </w:rPr>
        <w:t>second most intense Raman feature appears at 1444 cm</w:t>
      </w:r>
      <w:r w:rsidR="00AA2CB9" w:rsidRPr="008C1CFA">
        <w:rPr>
          <w:rFonts w:ascii="Times New Roman" w:hAnsi="Times New Roman" w:cs="Times New Roman"/>
          <w:sz w:val="24"/>
          <w:szCs w:val="24"/>
          <w:vertAlign w:val="superscript"/>
        </w:rPr>
        <w:t xml:space="preserve">-1 </w:t>
      </w:r>
      <w:r w:rsidR="00AA2CB9" w:rsidRPr="008C1CFA">
        <w:rPr>
          <w:rFonts w:ascii="Times New Roman" w:hAnsi="Times New Roman" w:cs="Times New Roman"/>
          <w:sz w:val="24"/>
          <w:szCs w:val="24"/>
        </w:rPr>
        <w:t>(ν</w:t>
      </w:r>
      <w:r w:rsidR="00AA2CB9" w:rsidRPr="008C1CFA">
        <w:rPr>
          <w:rFonts w:ascii="Times New Roman" w:hAnsi="Times New Roman" w:cs="Times New Roman"/>
          <w:sz w:val="24"/>
          <w:szCs w:val="24"/>
          <w:vertAlign w:val="subscript"/>
        </w:rPr>
        <w:t>6</w:t>
      </w:r>
      <w:r w:rsidR="00AA2CB9" w:rsidRPr="008C1CFA">
        <w:rPr>
          <w:rFonts w:ascii="Times New Roman" w:hAnsi="Times New Roman" w:cs="Times New Roman"/>
          <w:sz w:val="24"/>
          <w:szCs w:val="24"/>
        </w:rPr>
        <w:t>)</w:t>
      </w:r>
      <w:r w:rsidR="00340291" w:rsidRPr="008C1CFA">
        <w:rPr>
          <w:rFonts w:ascii="Times New Roman" w:hAnsi="Times New Roman" w:cs="Times New Roman"/>
          <w:sz w:val="24"/>
          <w:szCs w:val="24"/>
        </w:rPr>
        <w:t xml:space="preserve"> and </w:t>
      </w:r>
      <w:r w:rsidR="00AA2CB9" w:rsidRPr="008C1CFA">
        <w:rPr>
          <w:rFonts w:ascii="Times New Roman" w:hAnsi="Times New Roman" w:cs="Times New Roman"/>
          <w:sz w:val="24"/>
          <w:szCs w:val="24"/>
        </w:rPr>
        <w:t>corresponds to the C</w:t>
      </w:r>
      <w:r w:rsidR="00585ED3">
        <w:rPr>
          <w:rFonts w:ascii="Times New Roman" w:hAnsi="Times New Roman" w:cs="Times New Roman"/>
          <w:sz w:val="24"/>
          <w:szCs w:val="24"/>
        </w:rPr>
        <w:t>—</w:t>
      </w:r>
      <w:r w:rsidR="00AA2CB9" w:rsidRPr="008C1CFA">
        <w:rPr>
          <w:rFonts w:ascii="Times New Roman" w:hAnsi="Times New Roman" w:cs="Times New Roman"/>
          <w:sz w:val="24"/>
          <w:szCs w:val="24"/>
        </w:rPr>
        <w:t>O stretching of the trifluoroacetate anion</w:t>
      </w:r>
      <w:r w:rsidR="00AA2CB9" w:rsidRPr="00577DFE">
        <w:rPr>
          <w:rFonts w:ascii="Times New Roman" w:hAnsi="Times New Roman" w:cs="Times New Roman"/>
          <w:sz w:val="24"/>
          <w:szCs w:val="24"/>
        </w:rPr>
        <w:t xml:space="preserve"> (CF</w:t>
      </w:r>
      <w:r w:rsidR="00AA2CB9" w:rsidRPr="00577DFE">
        <w:rPr>
          <w:rFonts w:ascii="Times New Roman" w:hAnsi="Times New Roman" w:cs="Times New Roman"/>
          <w:sz w:val="24"/>
          <w:szCs w:val="24"/>
          <w:vertAlign w:val="subscript"/>
        </w:rPr>
        <w:t>3</w:t>
      </w:r>
      <w:r w:rsidR="00AA2CB9" w:rsidRPr="00577DFE">
        <w:rPr>
          <w:rFonts w:ascii="Times New Roman" w:hAnsi="Times New Roman" w:cs="Times New Roman"/>
          <w:sz w:val="24"/>
          <w:szCs w:val="24"/>
        </w:rPr>
        <w:t>COO</w:t>
      </w:r>
      <w:r w:rsidR="00AA2CB9" w:rsidRPr="00577DFE">
        <w:rPr>
          <w:rFonts w:ascii="Times New Roman" w:hAnsi="Times New Roman" w:cs="Times New Roman"/>
          <w:sz w:val="24"/>
          <w:szCs w:val="24"/>
          <w:vertAlign w:val="superscript"/>
        </w:rPr>
        <w:t>-</w:t>
      </w:r>
      <w:r w:rsidR="00AA2CB9" w:rsidRPr="00577DFE">
        <w:rPr>
          <w:rFonts w:ascii="Times New Roman" w:hAnsi="Times New Roman" w:cs="Times New Roman"/>
          <w:sz w:val="24"/>
          <w:szCs w:val="24"/>
        </w:rPr>
        <w:t>).</w:t>
      </w:r>
      <w:r w:rsidR="0001483D">
        <w:rPr>
          <w:rFonts w:ascii="Times New Roman" w:hAnsi="Times New Roman" w:cs="Times New Roman"/>
          <w:color w:val="FF0000"/>
          <w:sz w:val="24"/>
          <w:szCs w:val="24"/>
          <w:vertAlign w:val="superscript"/>
        </w:rPr>
        <w:t>3</w:t>
      </w:r>
      <w:r w:rsidR="00B64C44">
        <w:rPr>
          <w:rFonts w:ascii="Times New Roman" w:hAnsi="Times New Roman" w:cs="Times New Roman"/>
          <w:color w:val="FF0000"/>
          <w:sz w:val="24"/>
          <w:szCs w:val="24"/>
          <w:vertAlign w:val="superscript"/>
        </w:rPr>
        <w:t>6</w:t>
      </w:r>
      <w:r w:rsidR="00AA2CB9" w:rsidRPr="00577DFE">
        <w:rPr>
          <w:rFonts w:ascii="Times New Roman" w:hAnsi="Times New Roman" w:cs="Times New Roman"/>
          <w:sz w:val="24"/>
          <w:szCs w:val="24"/>
        </w:rPr>
        <w:t xml:space="preserve"> The most intriguing aspect of the aqueous solution of trifluoroacetic acid (TFA)</w:t>
      </w:r>
      <w:r w:rsidR="00AA2CB9">
        <w:rPr>
          <w:rFonts w:ascii="Times New Roman" w:hAnsi="Times New Roman" w:cs="Times New Roman"/>
          <w:sz w:val="24"/>
          <w:szCs w:val="24"/>
        </w:rPr>
        <w:t xml:space="preserve"> </w:t>
      </w:r>
      <w:r w:rsidR="00AA2CB9" w:rsidRPr="00577DFE">
        <w:rPr>
          <w:rFonts w:ascii="Times New Roman" w:hAnsi="Times New Roman" w:cs="Times New Roman"/>
          <w:sz w:val="24"/>
          <w:szCs w:val="24"/>
        </w:rPr>
        <w:t>is observ</w:t>
      </w:r>
      <w:r w:rsidR="00340291">
        <w:rPr>
          <w:rFonts w:ascii="Times New Roman" w:hAnsi="Times New Roman" w:cs="Times New Roman"/>
          <w:sz w:val="24"/>
          <w:szCs w:val="24"/>
        </w:rPr>
        <w:t xml:space="preserve">able </w:t>
      </w:r>
      <w:r w:rsidR="00AA2CB9" w:rsidRPr="00577DFE">
        <w:rPr>
          <w:rFonts w:ascii="Times New Roman" w:hAnsi="Times New Roman" w:cs="Times New Roman"/>
          <w:sz w:val="24"/>
          <w:szCs w:val="24"/>
        </w:rPr>
        <w:t>in the spectral region between 770 cm</w:t>
      </w:r>
      <w:r w:rsidR="00AA2CB9" w:rsidRPr="00577DFE">
        <w:rPr>
          <w:rFonts w:ascii="Times New Roman" w:hAnsi="Times New Roman" w:cs="Times New Roman"/>
          <w:sz w:val="24"/>
          <w:szCs w:val="24"/>
          <w:vertAlign w:val="superscript"/>
        </w:rPr>
        <w:t>-1</w:t>
      </w:r>
      <w:r w:rsidR="00AA2CB9" w:rsidRPr="00577DFE">
        <w:rPr>
          <w:rFonts w:ascii="Times New Roman" w:hAnsi="Times New Roman" w:cs="Times New Roman"/>
          <w:sz w:val="24"/>
          <w:szCs w:val="24"/>
        </w:rPr>
        <w:t xml:space="preserve"> and 880 cm</w:t>
      </w:r>
      <w:r w:rsidR="00AA2CB9" w:rsidRPr="00577DFE">
        <w:rPr>
          <w:rFonts w:ascii="Times New Roman" w:hAnsi="Times New Roman" w:cs="Times New Roman"/>
          <w:sz w:val="24"/>
          <w:szCs w:val="24"/>
          <w:vertAlign w:val="superscript"/>
        </w:rPr>
        <w:t>-1</w:t>
      </w:r>
      <w:r w:rsidR="00AA2CB9" w:rsidRPr="00577DFE">
        <w:rPr>
          <w:rFonts w:ascii="Times New Roman" w:hAnsi="Times New Roman" w:cs="Times New Roman"/>
          <w:sz w:val="24"/>
          <w:szCs w:val="24"/>
        </w:rPr>
        <w:t>. This broad feature comprises two distinct bands at 846 cm</w:t>
      </w:r>
      <w:r w:rsidR="00AA2CB9" w:rsidRPr="00577DFE">
        <w:rPr>
          <w:rFonts w:ascii="Times New Roman" w:hAnsi="Times New Roman" w:cs="Times New Roman"/>
          <w:sz w:val="24"/>
          <w:szCs w:val="24"/>
          <w:vertAlign w:val="superscript"/>
        </w:rPr>
        <w:t>-1</w:t>
      </w:r>
      <w:r w:rsidR="00AA2CB9" w:rsidRPr="00577DFE">
        <w:rPr>
          <w:rFonts w:ascii="Times New Roman" w:hAnsi="Times New Roman" w:cs="Times New Roman"/>
          <w:sz w:val="24"/>
          <w:szCs w:val="24"/>
        </w:rPr>
        <w:t xml:space="preserve"> and 818 cm</w:t>
      </w:r>
      <w:r w:rsidR="00AA2CB9" w:rsidRPr="00577DFE">
        <w:rPr>
          <w:rFonts w:ascii="Times New Roman" w:hAnsi="Times New Roman" w:cs="Times New Roman"/>
          <w:sz w:val="24"/>
          <w:szCs w:val="24"/>
          <w:vertAlign w:val="superscript"/>
        </w:rPr>
        <w:t>-1</w:t>
      </w:r>
      <w:r w:rsidR="00AA2CB9" w:rsidRPr="00577DFE">
        <w:rPr>
          <w:rFonts w:ascii="Times New Roman" w:hAnsi="Times New Roman" w:cs="Times New Roman"/>
          <w:sz w:val="24"/>
          <w:szCs w:val="24"/>
        </w:rPr>
        <w:t xml:space="preserve"> corresponding to the C</w:t>
      </w:r>
      <w:r w:rsidR="00264C50">
        <w:rPr>
          <w:rFonts w:ascii="Times New Roman" w:hAnsi="Times New Roman" w:cs="Times New Roman"/>
          <w:sz w:val="24"/>
          <w:szCs w:val="24"/>
        </w:rPr>
        <w:t>—</w:t>
      </w:r>
      <w:r w:rsidR="00AA2CB9" w:rsidRPr="00577DFE">
        <w:rPr>
          <w:rFonts w:ascii="Times New Roman" w:hAnsi="Times New Roman" w:cs="Times New Roman"/>
          <w:sz w:val="24"/>
          <w:szCs w:val="24"/>
        </w:rPr>
        <w:t>C</w:t>
      </w:r>
      <w:r w:rsidR="00264C50">
        <w:rPr>
          <w:rFonts w:ascii="Times New Roman" w:hAnsi="Times New Roman" w:cs="Times New Roman"/>
          <w:sz w:val="24"/>
          <w:szCs w:val="24"/>
        </w:rPr>
        <w:t xml:space="preserve"> </w:t>
      </w:r>
      <w:r w:rsidR="00AA2CB9" w:rsidRPr="00577DFE">
        <w:rPr>
          <w:rFonts w:ascii="Times New Roman" w:hAnsi="Times New Roman" w:cs="Times New Roman"/>
          <w:sz w:val="24"/>
          <w:szCs w:val="24"/>
        </w:rPr>
        <w:t xml:space="preserve">stretching </w:t>
      </w:r>
      <w:r w:rsidR="00AA2CB9" w:rsidRPr="008C1CFA">
        <w:rPr>
          <w:rFonts w:ascii="Times New Roman" w:hAnsi="Times New Roman" w:cs="Times New Roman"/>
          <w:sz w:val="24"/>
          <w:szCs w:val="24"/>
        </w:rPr>
        <w:t xml:space="preserve">vibration of the TFA in </w:t>
      </w:r>
      <w:r w:rsidR="006A0A08" w:rsidRPr="008C1CFA">
        <w:rPr>
          <w:rFonts w:ascii="Times New Roman" w:hAnsi="Times New Roman" w:cs="Times New Roman"/>
          <w:sz w:val="24"/>
          <w:szCs w:val="24"/>
        </w:rPr>
        <w:t xml:space="preserve">the </w:t>
      </w:r>
      <w:r w:rsidR="0019015C" w:rsidRPr="008C1CFA">
        <w:rPr>
          <w:rFonts w:ascii="Times New Roman" w:hAnsi="Times New Roman" w:cs="Times New Roman"/>
          <w:sz w:val="24"/>
          <w:szCs w:val="24"/>
        </w:rPr>
        <w:t xml:space="preserve">dissociated </w:t>
      </w:r>
      <w:r w:rsidR="00AA2CB9" w:rsidRPr="008C1CFA">
        <w:rPr>
          <w:rFonts w:ascii="Times New Roman" w:hAnsi="Times New Roman" w:cs="Times New Roman"/>
          <w:sz w:val="24"/>
          <w:szCs w:val="24"/>
        </w:rPr>
        <w:t xml:space="preserve">anionic and </w:t>
      </w:r>
      <w:r w:rsidR="006A0A08" w:rsidRPr="008C1CFA">
        <w:rPr>
          <w:rFonts w:ascii="Times New Roman" w:hAnsi="Times New Roman" w:cs="Times New Roman"/>
          <w:sz w:val="24"/>
          <w:szCs w:val="24"/>
        </w:rPr>
        <w:t xml:space="preserve">also in the </w:t>
      </w:r>
      <w:r w:rsidR="0019015C" w:rsidRPr="008C1CFA">
        <w:rPr>
          <w:rFonts w:ascii="Times New Roman" w:hAnsi="Times New Roman" w:cs="Times New Roman"/>
          <w:sz w:val="24"/>
          <w:szCs w:val="24"/>
        </w:rPr>
        <w:t xml:space="preserve">undissociated </w:t>
      </w:r>
      <w:r w:rsidR="00AA2CB9" w:rsidRPr="008C1CFA">
        <w:rPr>
          <w:rFonts w:ascii="Times New Roman" w:hAnsi="Times New Roman" w:cs="Times New Roman"/>
          <w:sz w:val="24"/>
          <w:szCs w:val="24"/>
        </w:rPr>
        <w:t xml:space="preserve">neutral form, respectively. </w:t>
      </w:r>
      <w:r w:rsidR="00E514D1" w:rsidRPr="008C1CFA">
        <w:rPr>
          <w:rFonts w:ascii="Times New Roman" w:hAnsi="Times New Roman" w:cs="Times New Roman"/>
          <w:sz w:val="24"/>
          <w:szCs w:val="24"/>
        </w:rPr>
        <w:t>In this context, it is important to mention that</w:t>
      </w:r>
      <w:r w:rsidR="00863C7F" w:rsidRPr="008C1CFA">
        <w:rPr>
          <w:rFonts w:ascii="Times New Roman" w:hAnsi="Times New Roman" w:cs="Times New Roman"/>
          <w:sz w:val="24"/>
          <w:szCs w:val="24"/>
        </w:rPr>
        <w:t xml:space="preserve"> </w:t>
      </w:r>
      <w:r w:rsidR="00E514D1" w:rsidRPr="008C1CFA">
        <w:rPr>
          <w:rFonts w:ascii="Times New Roman" w:hAnsi="Times New Roman" w:cs="Times New Roman"/>
          <w:sz w:val="24"/>
          <w:szCs w:val="24"/>
        </w:rPr>
        <w:t>the C</w:t>
      </w:r>
      <w:r w:rsidR="00254D66">
        <w:rPr>
          <w:rFonts w:ascii="Times New Roman" w:hAnsi="Times New Roman" w:cs="Times New Roman"/>
          <w:sz w:val="24"/>
          <w:szCs w:val="24"/>
        </w:rPr>
        <w:t>—</w:t>
      </w:r>
      <w:r w:rsidR="00E514D1" w:rsidRPr="008C1CFA">
        <w:rPr>
          <w:rFonts w:ascii="Times New Roman" w:hAnsi="Times New Roman" w:cs="Times New Roman"/>
          <w:sz w:val="24"/>
          <w:szCs w:val="24"/>
        </w:rPr>
        <w:t xml:space="preserve">C </w:t>
      </w:r>
      <w:r w:rsidR="008C1CFA" w:rsidRPr="008C1CFA">
        <w:rPr>
          <w:rFonts w:ascii="Times New Roman" w:hAnsi="Times New Roman" w:cs="Times New Roman"/>
          <w:sz w:val="24"/>
          <w:szCs w:val="24"/>
        </w:rPr>
        <w:t>mode</w:t>
      </w:r>
      <w:r w:rsidR="00E514D1" w:rsidRPr="008C1CFA">
        <w:rPr>
          <w:rFonts w:ascii="Times New Roman" w:hAnsi="Times New Roman" w:cs="Times New Roman"/>
          <w:sz w:val="24"/>
          <w:szCs w:val="24"/>
        </w:rPr>
        <w:t xml:space="preserve"> of the </w:t>
      </w:r>
      <w:r w:rsidR="00863C7F" w:rsidRPr="008C1CFA">
        <w:rPr>
          <w:rFonts w:ascii="Times New Roman" w:hAnsi="Times New Roman" w:cs="Times New Roman"/>
          <w:sz w:val="24"/>
          <w:szCs w:val="24"/>
        </w:rPr>
        <w:t xml:space="preserve">dissociated anionic </w:t>
      </w:r>
      <w:r w:rsidR="00E514D1" w:rsidRPr="008C1CFA">
        <w:rPr>
          <w:rFonts w:ascii="Times New Roman" w:hAnsi="Times New Roman" w:cs="Times New Roman"/>
          <w:sz w:val="24"/>
          <w:szCs w:val="24"/>
        </w:rPr>
        <w:t xml:space="preserve">TFA is higher as compared to the undissociated one as the anionic form possesses partial double-bond characteristics. </w:t>
      </w:r>
      <w:r w:rsidR="004D4428" w:rsidRPr="008C1CFA">
        <w:rPr>
          <w:rFonts w:ascii="Times New Roman" w:hAnsi="Times New Roman" w:cs="Times New Roman"/>
          <w:sz w:val="24"/>
          <w:szCs w:val="24"/>
        </w:rPr>
        <w:t>T</w:t>
      </w:r>
      <w:r w:rsidR="00AA2CB9" w:rsidRPr="008C1CFA">
        <w:rPr>
          <w:rFonts w:ascii="Times New Roman" w:hAnsi="Times New Roman" w:cs="Times New Roman"/>
          <w:sz w:val="24"/>
          <w:szCs w:val="24"/>
        </w:rPr>
        <w:t>he Raman spectra of these diluted aqueous TFA droplets indicate the coexistence of both TFA and its anion</w:t>
      </w:r>
      <w:r w:rsidR="00730DC8" w:rsidRPr="008C1CFA">
        <w:rPr>
          <w:rFonts w:ascii="Times New Roman" w:hAnsi="Times New Roman" w:cs="Times New Roman"/>
          <w:sz w:val="24"/>
          <w:szCs w:val="24"/>
        </w:rPr>
        <w:t xml:space="preserve"> thus</w:t>
      </w:r>
      <w:r w:rsidR="00AA2CB9" w:rsidRPr="008C1CFA">
        <w:rPr>
          <w:rFonts w:ascii="Times New Roman" w:hAnsi="Times New Roman" w:cs="Times New Roman"/>
          <w:sz w:val="24"/>
          <w:szCs w:val="24"/>
        </w:rPr>
        <w:t xml:space="preserve"> highlighting a dynamic equilibrium between the </w:t>
      </w:r>
      <w:r w:rsidR="009F36A2" w:rsidRPr="008C1CFA">
        <w:rPr>
          <w:rFonts w:ascii="Times New Roman" w:hAnsi="Times New Roman" w:cs="Times New Roman"/>
          <w:sz w:val="24"/>
          <w:szCs w:val="24"/>
        </w:rPr>
        <w:t>two</w:t>
      </w:r>
      <w:r w:rsidR="000E5B45" w:rsidRPr="008C1CFA">
        <w:rPr>
          <w:rFonts w:ascii="Times New Roman" w:hAnsi="Times New Roman" w:cs="Times New Roman"/>
          <w:sz w:val="24"/>
          <w:szCs w:val="24"/>
        </w:rPr>
        <w:t xml:space="preserve"> </w:t>
      </w:r>
      <w:r w:rsidR="00AA2CB9" w:rsidRPr="008C1CFA">
        <w:rPr>
          <w:rFonts w:ascii="Times New Roman" w:hAnsi="Times New Roman" w:cs="Times New Roman"/>
          <w:sz w:val="24"/>
          <w:szCs w:val="24"/>
        </w:rPr>
        <w:t>forms of TFA</w:t>
      </w:r>
      <w:r w:rsidR="003A0E8B" w:rsidRPr="008C1CFA">
        <w:rPr>
          <w:rFonts w:ascii="Times New Roman" w:hAnsi="Times New Roman" w:cs="Times New Roman"/>
          <w:sz w:val="24"/>
          <w:szCs w:val="24"/>
        </w:rPr>
        <w:t xml:space="preserve"> with </w:t>
      </w:r>
      <w:r w:rsidR="00E514D1" w:rsidRPr="008C1CFA">
        <w:rPr>
          <w:rFonts w:ascii="Times New Roman" w:hAnsi="Times New Roman" w:cs="Times New Roman"/>
          <w:sz w:val="24"/>
          <w:szCs w:val="24"/>
        </w:rPr>
        <w:t xml:space="preserve">a </w:t>
      </w:r>
      <w:r w:rsidR="009F36A2" w:rsidRPr="008C1CFA">
        <w:rPr>
          <w:rFonts w:ascii="Times New Roman" w:hAnsi="Times New Roman" w:cs="Times New Roman"/>
          <w:sz w:val="24"/>
          <w:szCs w:val="24"/>
        </w:rPr>
        <w:t>predominance</w:t>
      </w:r>
      <w:r w:rsidR="003A0E8B" w:rsidRPr="008C1CFA">
        <w:rPr>
          <w:rFonts w:ascii="Times New Roman" w:hAnsi="Times New Roman" w:cs="Times New Roman"/>
          <w:sz w:val="24"/>
          <w:szCs w:val="24"/>
        </w:rPr>
        <w:t xml:space="preserve"> of</w:t>
      </w:r>
      <w:r w:rsidR="009F36A2" w:rsidRPr="008C1CFA">
        <w:rPr>
          <w:rFonts w:ascii="Times New Roman" w:hAnsi="Times New Roman" w:cs="Times New Roman"/>
          <w:sz w:val="24"/>
          <w:szCs w:val="24"/>
        </w:rPr>
        <w:t xml:space="preserve"> the</w:t>
      </w:r>
      <w:r w:rsidR="003A0E8B" w:rsidRPr="008C1CFA">
        <w:rPr>
          <w:rFonts w:ascii="Times New Roman" w:hAnsi="Times New Roman" w:cs="Times New Roman"/>
          <w:sz w:val="24"/>
          <w:szCs w:val="24"/>
        </w:rPr>
        <w:t xml:space="preserve"> anionic TFA form in diluted aqueous</w:t>
      </w:r>
      <w:r w:rsidR="003A0E8B">
        <w:rPr>
          <w:rFonts w:ascii="Times New Roman" w:hAnsi="Times New Roman" w:cs="Times New Roman"/>
          <w:sz w:val="24"/>
          <w:szCs w:val="24"/>
        </w:rPr>
        <w:t xml:space="preserve"> droplets at room temperature.</w:t>
      </w:r>
      <w:r w:rsidR="00AA2CB9" w:rsidRPr="00577DFE">
        <w:rPr>
          <w:rFonts w:ascii="Times New Roman" w:hAnsi="Times New Roman" w:cs="Times New Roman"/>
          <w:sz w:val="24"/>
          <w:szCs w:val="24"/>
        </w:rPr>
        <w:t xml:space="preserve"> </w:t>
      </w:r>
      <w:r w:rsidR="002D6ECC">
        <w:rPr>
          <w:rFonts w:ascii="Times New Roman" w:hAnsi="Times New Roman" w:cs="Times New Roman"/>
          <w:sz w:val="24"/>
          <w:szCs w:val="24"/>
        </w:rPr>
        <w:t>Note that Ram</w:t>
      </w:r>
      <w:r w:rsidR="00090CF5">
        <w:rPr>
          <w:rFonts w:ascii="Times New Roman" w:hAnsi="Times New Roman" w:cs="Times New Roman"/>
          <w:sz w:val="24"/>
          <w:szCs w:val="24"/>
        </w:rPr>
        <w:t>an s</w:t>
      </w:r>
      <w:r w:rsidR="005D478A" w:rsidRPr="00577DFE">
        <w:rPr>
          <w:rFonts w:ascii="Times New Roman" w:hAnsi="Times New Roman" w:cs="Times New Roman"/>
          <w:sz w:val="24"/>
          <w:szCs w:val="24"/>
        </w:rPr>
        <w:t xml:space="preserve">pectra </w:t>
      </w:r>
      <w:r w:rsidR="00090CF5">
        <w:rPr>
          <w:rFonts w:ascii="Times New Roman" w:hAnsi="Times New Roman" w:cs="Times New Roman"/>
          <w:sz w:val="24"/>
          <w:szCs w:val="24"/>
        </w:rPr>
        <w:t xml:space="preserve">of </w:t>
      </w:r>
      <w:r w:rsidR="002D6ECC">
        <w:rPr>
          <w:rFonts w:ascii="Times New Roman" w:hAnsi="Times New Roman" w:cs="Times New Roman"/>
          <w:sz w:val="24"/>
          <w:szCs w:val="24"/>
        </w:rPr>
        <w:t xml:space="preserve">even </w:t>
      </w:r>
      <w:r w:rsidR="005D478A" w:rsidRPr="00577DFE">
        <w:rPr>
          <w:rFonts w:ascii="Times New Roman" w:hAnsi="Times New Roman" w:cs="Times New Roman"/>
          <w:sz w:val="24"/>
          <w:szCs w:val="24"/>
        </w:rPr>
        <w:t>more diluted TFA</w:t>
      </w:r>
      <w:r w:rsidR="00090CF5">
        <w:rPr>
          <w:rFonts w:ascii="Times New Roman" w:hAnsi="Times New Roman" w:cs="Times New Roman"/>
          <w:sz w:val="24"/>
          <w:szCs w:val="24"/>
        </w:rPr>
        <w:t>-doped water droplets</w:t>
      </w:r>
      <w:r w:rsidR="00090CF5" w:rsidRPr="00090CF5">
        <w:rPr>
          <w:rFonts w:ascii="Times New Roman" w:hAnsi="Times New Roman" w:cs="Times New Roman"/>
          <w:sz w:val="24"/>
          <w:szCs w:val="24"/>
        </w:rPr>
        <w:t xml:space="preserve"> </w:t>
      </w:r>
      <w:r w:rsidR="002D6ECC">
        <w:rPr>
          <w:rFonts w:ascii="Times New Roman" w:hAnsi="Times New Roman" w:cs="Times New Roman"/>
          <w:sz w:val="24"/>
          <w:szCs w:val="24"/>
        </w:rPr>
        <w:t xml:space="preserve">at </w:t>
      </w:r>
      <w:r w:rsidR="00090CF5" w:rsidRPr="00090CF5">
        <w:rPr>
          <w:rFonts w:ascii="Times New Roman" w:hAnsi="Times New Roman" w:cs="Times New Roman"/>
          <w:sz w:val="24"/>
          <w:szCs w:val="24"/>
        </w:rPr>
        <w:t>7.5</w:t>
      </w:r>
      <w:r w:rsidR="002D6ECC">
        <w:rPr>
          <w:rFonts w:ascii="Times New Roman" w:hAnsi="Times New Roman" w:cs="Times New Roman"/>
          <w:sz w:val="24"/>
          <w:szCs w:val="24"/>
        </w:rPr>
        <w:t xml:space="preserve"> </w:t>
      </w:r>
      <w:r w:rsidR="00090CF5" w:rsidRPr="00090CF5">
        <w:rPr>
          <w:rFonts w:ascii="Times New Roman" w:hAnsi="Times New Roman" w:cs="Times New Roman"/>
          <w:sz w:val="24"/>
          <w:szCs w:val="24"/>
        </w:rPr>
        <w:t>%, 5</w:t>
      </w:r>
      <w:r w:rsidR="002D6ECC">
        <w:rPr>
          <w:rFonts w:ascii="Times New Roman" w:hAnsi="Times New Roman" w:cs="Times New Roman"/>
          <w:sz w:val="24"/>
          <w:szCs w:val="24"/>
        </w:rPr>
        <w:t xml:space="preserve"> </w:t>
      </w:r>
      <w:r w:rsidR="00090CF5" w:rsidRPr="00090CF5">
        <w:rPr>
          <w:rFonts w:ascii="Times New Roman" w:hAnsi="Times New Roman" w:cs="Times New Roman"/>
          <w:sz w:val="24"/>
          <w:szCs w:val="24"/>
        </w:rPr>
        <w:t>%, 2.5</w:t>
      </w:r>
      <w:r w:rsidR="002D6ECC">
        <w:rPr>
          <w:rFonts w:ascii="Times New Roman" w:hAnsi="Times New Roman" w:cs="Times New Roman"/>
          <w:sz w:val="24"/>
          <w:szCs w:val="24"/>
        </w:rPr>
        <w:t xml:space="preserve"> </w:t>
      </w:r>
      <w:r w:rsidR="00090CF5" w:rsidRPr="00090CF5">
        <w:rPr>
          <w:rFonts w:ascii="Times New Roman" w:hAnsi="Times New Roman" w:cs="Times New Roman"/>
          <w:sz w:val="24"/>
          <w:szCs w:val="24"/>
        </w:rPr>
        <w:t>%, and 1</w:t>
      </w:r>
      <w:r w:rsidR="002D6ECC">
        <w:rPr>
          <w:rFonts w:ascii="Times New Roman" w:hAnsi="Times New Roman" w:cs="Times New Roman"/>
          <w:sz w:val="24"/>
          <w:szCs w:val="24"/>
        </w:rPr>
        <w:t xml:space="preserve"> </w:t>
      </w:r>
      <w:r w:rsidR="00090CF5" w:rsidRPr="00090CF5">
        <w:rPr>
          <w:rFonts w:ascii="Times New Roman" w:hAnsi="Times New Roman" w:cs="Times New Roman"/>
          <w:sz w:val="24"/>
          <w:szCs w:val="24"/>
        </w:rPr>
        <w:t>%</w:t>
      </w:r>
      <w:r w:rsidR="002D6ECC">
        <w:rPr>
          <w:rFonts w:ascii="Times New Roman" w:hAnsi="Times New Roman" w:cs="Times New Roman"/>
          <w:sz w:val="24"/>
          <w:szCs w:val="24"/>
        </w:rPr>
        <w:t xml:space="preserve"> </w:t>
      </w:r>
      <w:r w:rsidR="00090CF5">
        <w:rPr>
          <w:rFonts w:ascii="Times New Roman" w:hAnsi="Times New Roman" w:cs="Times New Roman"/>
          <w:sz w:val="24"/>
          <w:szCs w:val="24"/>
        </w:rPr>
        <w:t xml:space="preserve">also </w:t>
      </w:r>
      <w:r w:rsidR="002D6ECC">
        <w:rPr>
          <w:rFonts w:ascii="Times New Roman" w:hAnsi="Times New Roman" w:cs="Times New Roman"/>
          <w:sz w:val="24"/>
          <w:szCs w:val="24"/>
        </w:rPr>
        <w:t xml:space="preserve">reveal </w:t>
      </w:r>
      <w:r w:rsidR="009238B5">
        <w:rPr>
          <w:rFonts w:ascii="Times New Roman" w:hAnsi="Times New Roman" w:cs="Times New Roman"/>
          <w:sz w:val="24"/>
          <w:szCs w:val="24"/>
        </w:rPr>
        <w:t>analogous sp</w:t>
      </w:r>
      <w:r w:rsidR="00090CF5">
        <w:rPr>
          <w:rFonts w:ascii="Times New Roman" w:hAnsi="Times New Roman" w:cs="Times New Roman"/>
          <w:sz w:val="24"/>
          <w:szCs w:val="24"/>
        </w:rPr>
        <w:t xml:space="preserve">ectral characteristics </w:t>
      </w:r>
      <w:r w:rsidR="006C27CF">
        <w:rPr>
          <w:rFonts w:ascii="Times New Roman" w:hAnsi="Times New Roman" w:cs="Times New Roman"/>
          <w:sz w:val="24"/>
          <w:szCs w:val="24"/>
        </w:rPr>
        <w:t>at room temperature</w:t>
      </w:r>
      <w:r w:rsidR="00090CF5">
        <w:rPr>
          <w:rFonts w:ascii="Times New Roman" w:hAnsi="Times New Roman" w:cs="Times New Roman"/>
          <w:sz w:val="24"/>
          <w:szCs w:val="24"/>
        </w:rPr>
        <w:t xml:space="preserve"> </w:t>
      </w:r>
      <w:r w:rsidR="00615954">
        <w:rPr>
          <w:rFonts w:ascii="Times New Roman" w:hAnsi="Times New Roman" w:cs="Times New Roman"/>
          <w:sz w:val="24"/>
          <w:szCs w:val="24"/>
        </w:rPr>
        <w:t>as</w:t>
      </w:r>
      <w:r w:rsidR="00090CF5">
        <w:rPr>
          <w:rFonts w:ascii="Times New Roman" w:hAnsi="Times New Roman" w:cs="Times New Roman"/>
          <w:sz w:val="24"/>
          <w:szCs w:val="24"/>
        </w:rPr>
        <w:t xml:space="preserve"> that of</w:t>
      </w:r>
      <w:r w:rsidR="00615954">
        <w:rPr>
          <w:rFonts w:ascii="Times New Roman" w:hAnsi="Times New Roman" w:cs="Times New Roman"/>
          <w:sz w:val="24"/>
          <w:szCs w:val="24"/>
        </w:rPr>
        <w:t xml:space="preserve"> 10% TFA-doped water</w:t>
      </w:r>
      <w:r w:rsidR="003A0E8B">
        <w:rPr>
          <w:rFonts w:ascii="Times New Roman" w:hAnsi="Times New Roman" w:cs="Times New Roman"/>
          <w:sz w:val="24"/>
          <w:szCs w:val="24"/>
        </w:rPr>
        <w:t xml:space="preserve"> </w:t>
      </w:r>
      <w:r w:rsidR="00E3415C">
        <w:rPr>
          <w:rFonts w:ascii="Times New Roman" w:hAnsi="Times New Roman" w:cs="Times New Roman"/>
          <w:sz w:val="24"/>
          <w:szCs w:val="24"/>
        </w:rPr>
        <w:t>(</w:t>
      </w:r>
      <w:r w:rsidR="005D478A" w:rsidRPr="006C27CF">
        <w:rPr>
          <w:rFonts w:ascii="Times New Roman" w:hAnsi="Times New Roman" w:cs="Times New Roman"/>
          <w:color w:val="4472C4" w:themeColor="accent1"/>
          <w:sz w:val="24"/>
          <w:szCs w:val="24"/>
        </w:rPr>
        <w:t>Figures S</w:t>
      </w:r>
      <w:r w:rsidR="00304522">
        <w:rPr>
          <w:rFonts w:ascii="Times New Roman" w:hAnsi="Times New Roman" w:cs="Times New Roman"/>
          <w:color w:val="4472C4" w:themeColor="accent1"/>
          <w:sz w:val="24"/>
          <w:szCs w:val="24"/>
        </w:rPr>
        <w:t>2</w:t>
      </w:r>
      <w:r w:rsidR="009238B5">
        <w:rPr>
          <w:rFonts w:ascii="Times New Roman" w:hAnsi="Times New Roman" w:cs="Times New Roman"/>
          <w:color w:val="4472C4" w:themeColor="accent1"/>
          <w:sz w:val="24"/>
          <w:szCs w:val="24"/>
        </w:rPr>
        <w:t>a</w:t>
      </w:r>
      <w:r w:rsidR="005D478A" w:rsidRPr="006C27CF">
        <w:rPr>
          <w:rFonts w:ascii="Times New Roman" w:hAnsi="Times New Roman" w:cs="Times New Roman"/>
          <w:color w:val="4472C4" w:themeColor="accent1"/>
          <w:sz w:val="24"/>
          <w:szCs w:val="24"/>
        </w:rPr>
        <w:t>-S</w:t>
      </w:r>
      <w:r w:rsidR="00304522">
        <w:rPr>
          <w:rFonts w:ascii="Times New Roman" w:hAnsi="Times New Roman" w:cs="Times New Roman"/>
          <w:color w:val="4472C4" w:themeColor="accent1"/>
          <w:sz w:val="24"/>
          <w:szCs w:val="24"/>
        </w:rPr>
        <w:t>5</w:t>
      </w:r>
      <w:r w:rsidR="009238B5">
        <w:rPr>
          <w:rFonts w:ascii="Times New Roman" w:hAnsi="Times New Roman" w:cs="Times New Roman"/>
          <w:color w:val="4472C4" w:themeColor="accent1"/>
          <w:sz w:val="24"/>
          <w:szCs w:val="24"/>
        </w:rPr>
        <w:t>a</w:t>
      </w:r>
      <w:r w:rsidR="00E3415C">
        <w:rPr>
          <w:rFonts w:ascii="Times New Roman" w:hAnsi="Times New Roman" w:cs="Times New Roman"/>
          <w:color w:val="4472C4" w:themeColor="accent1"/>
          <w:sz w:val="24"/>
          <w:szCs w:val="24"/>
        </w:rPr>
        <w:t>)</w:t>
      </w:r>
      <w:r w:rsidR="005D478A" w:rsidRPr="006C27CF">
        <w:rPr>
          <w:rFonts w:ascii="Times New Roman" w:hAnsi="Times New Roman" w:cs="Times New Roman"/>
          <w:color w:val="4472C4" w:themeColor="accent1"/>
          <w:sz w:val="24"/>
          <w:szCs w:val="24"/>
        </w:rPr>
        <w:t>.</w:t>
      </w:r>
    </w:p>
    <w:p w14:paraId="5F893E62" w14:textId="7FD5B2CF" w:rsidR="009943A5" w:rsidRPr="00577DFE" w:rsidRDefault="009943A5" w:rsidP="00A61905">
      <w:pPr>
        <w:spacing w:line="360" w:lineRule="auto"/>
        <w:jc w:val="center"/>
        <w:rPr>
          <w:rFonts w:ascii="Times New Roman" w:hAnsi="Times New Roman" w:cs="Times New Roman"/>
          <w:sz w:val="24"/>
          <w:szCs w:val="24"/>
        </w:rPr>
      </w:pPr>
      <w:r>
        <w:rPr>
          <w:rFonts w:ascii="Times New Roman" w:hAnsi="Times New Roman" w:cs="Times New Roman"/>
          <w:sz w:val="24"/>
          <w:szCs w:val="24"/>
        </w:rPr>
        <w:t>CF</w:t>
      </w:r>
      <w:r w:rsidRPr="00E615B6">
        <w:rPr>
          <w:rFonts w:ascii="Times New Roman" w:hAnsi="Times New Roman" w:cs="Times New Roman"/>
          <w:sz w:val="24"/>
          <w:szCs w:val="24"/>
          <w:vertAlign w:val="subscript"/>
        </w:rPr>
        <w:t>3</w:t>
      </w:r>
      <w:r>
        <w:rPr>
          <w:rFonts w:ascii="Times New Roman" w:hAnsi="Times New Roman" w:cs="Times New Roman"/>
          <w:sz w:val="24"/>
          <w:szCs w:val="24"/>
        </w:rPr>
        <w:t>COOH</w:t>
      </w:r>
      <w:r w:rsidR="00A61905">
        <w:rPr>
          <w:rFonts w:ascii="Times New Roman" w:hAnsi="Times New Roman" w:cs="Times New Roman"/>
          <w:sz w:val="24"/>
          <w:szCs w:val="24"/>
        </w:rPr>
        <w:t xml:space="preserve"> </w:t>
      </w:r>
      <w:r>
        <w:rPr>
          <w:rFonts w:ascii="Times New Roman" w:hAnsi="Times New Roman" w:cs="Times New Roman"/>
          <w:sz w:val="24"/>
          <w:szCs w:val="24"/>
        </w:rPr>
        <w:t>(aq)</w:t>
      </w:r>
      <w:r w:rsidR="003705D4">
        <w:rPr>
          <w:rFonts w:ascii="Times New Roman" w:hAnsi="Times New Roman" w:cs="Times New Roman"/>
          <w:sz w:val="24"/>
          <w:szCs w:val="24"/>
        </w:rPr>
        <w:t xml:space="preserve"> (</w:t>
      </w:r>
      <w:r w:rsidR="0032722E">
        <w:rPr>
          <w:rFonts w:ascii="Times New Roman" w:hAnsi="Times New Roman" w:cs="Times New Roman"/>
          <w:sz w:val="24"/>
          <w:szCs w:val="24"/>
        </w:rPr>
        <w:t>neutral</w:t>
      </w:r>
      <w:r w:rsidR="0032722E" w:rsidRPr="009943A5">
        <w:rPr>
          <w:rFonts w:ascii="Times New Roman" w:hAnsi="Times New Roman" w:cs="Times New Roman"/>
          <w:sz w:val="24"/>
          <w:szCs w:val="24"/>
        </w:rPr>
        <w:t xml:space="preserve"> TFA</w:t>
      </w:r>
      <w:r w:rsidR="003705D4">
        <w:rPr>
          <w:rFonts w:ascii="Times New Roman" w:hAnsi="Times New Roman" w:cs="Times New Roman"/>
          <w:sz w:val="24"/>
          <w:szCs w:val="24"/>
        </w:rPr>
        <w:t>)</w:t>
      </w:r>
      <w:r>
        <w:rPr>
          <w:rFonts w:ascii="Times New Roman" w:hAnsi="Times New Roman" w:cs="Times New Roman"/>
          <w:sz w:val="24"/>
          <w:szCs w:val="24"/>
        </w:rPr>
        <w:t xml:space="preserve"> </w:t>
      </w:r>
      <w:r w:rsidR="00E615B6">
        <w:rPr>
          <w:rFonts w:ascii="Times New Roman" w:hAnsi="Times New Roman" w:cs="Times New Roman"/>
          <w:sz w:val="24"/>
          <w:szCs w:val="24"/>
        </w:rPr>
        <w:t>→</w:t>
      </w:r>
      <w:r>
        <w:rPr>
          <w:rFonts w:ascii="Times New Roman" w:hAnsi="Times New Roman" w:cs="Times New Roman"/>
          <w:sz w:val="24"/>
          <w:szCs w:val="24"/>
        </w:rPr>
        <w:t xml:space="preserve"> CF</w:t>
      </w:r>
      <w:r w:rsidRPr="00E615B6">
        <w:rPr>
          <w:rFonts w:ascii="Times New Roman" w:hAnsi="Times New Roman" w:cs="Times New Roman"/>
          <w:sz w:val="24"/>
          <w:szCs w:val="24"/>
          <w:vertAlign w:val="subscript"/>
        </w:rPr>
        <w:t>3</w:t>
      </w:r>
      <w:r>
        <w:rPr>
          <w:rFonts w:ascii="Times New Roman" w:hAnsi="Times New Roman" w:cs="Times New Roman"/>
          <w:sz w:val="24"/>
          <w:szCs w:val="24"/>
        </w:rPr>
        <w:t>COO</w:t>
      </w:r>
      <w:r w:rsidRPr="00E615B6">
        <w:rPr>
          <w:rFonts w:ascii="Times New Roman" w:hAnsi="Times New Roman" w:cs="Times New Roman"/>
          <w:sz w:val="24"/>
          <w:szCs w:val="24"/>
          <w:vertAlign w:val="superscript"/>
        </w:rPr>
        <w:t>-</w:t>
      </w:r>
      <w:r w:rsidR="00A61905">
        <w:rPr>
          <w:rFonts w:ascii="Times New Roman" w:hAnsi="Times New Roman" w:cs="Times New Roman"/>
          <w:sz w:val="24"/>
          <w:szCs w:val="24"/>
          <w:vertAlign w:val="superscript"/>
        </w:rPr>
        <w:t xml:space="preserve"> </w:t>
      </w:r>
      <w:r>
        <w:rPr>
          <w:rFonts w:ascii="Times New Roman" w:hAnsi="Times New Roman" w:cs="Times New Roman"/>
          <w:sz w:val="24"/>
          <w:szCs w:val="24"/>
        </w:rPr>
        <w:t>(aq)</w:t>
      </w:r>
      <w:r w:rsidR="003705D4">
        <w:rPr>
          <w:rFonts w:ascii="Times New Roman" w:hAnsi="Times New Roman" w:cs="Times New Roman"/>
          <w:sz w:val="24"/>
          <w:szCs w:val="24"/>
        </w:rPr>
        <w:t xml:space="preserve"> (</w:t>
      </w:r>
      <w:r w:rsidR="0032722E" w:rsidRPr="009943A5">
        <w:rPr>
          <w:rFonts w:ascii="Times New Roman" w:hAnsi="Times New Roman" w:cs="Times New Roman"/>
          <w:sz w:val="24"/>
          <w:szCs w:val="24"/>
        </w:rPr>
        <w:t>anionic TFA</w:t>
      </w:r>
      <w:r w:rsidR="003705D4">
        <w:rPr>
          <w:rFonts w:ascii="Times New Roman" w:hAnsi="Times New Roman" w:cs="Times New Roman"/>
          <w:sz w:val="24"/>
          <w:szCs w:val="24"/>
        </w:rPr>
        <w:t>)</w:t>
      </w:r>
      <w:r>
        <w:rPr>
          <w:rFonts w:ascii="Times New Roman" w:hAnsi="Times New Roman" w:cs="Times New Roman"/>
          <w:sz w:val="24"/>
          <w:szCs w:val="24"/>
        </w:rPr>
        <w:t xml:space="preserve"> + H</w:t>
      </w:r>
      <w:r w:rsidRPr="00E615B6">
        <w:rPr>
          <w:rFonts w:ascii="Times New Roman" w:hAnsi="Times New Roman" w:cs="Times New Roman"/>
          <w:sz w:val="24"/>
          <w:szCs w:val="24"/>
          <w:vertAlign w:val="superscript"/>
        </w:rPr>
        <w:t>+</w:t>
      </w:r>
      <w:r w:rsidR="00A61905">
        <w:rPr>
          <w:rFonts w:ascii="Times New Roman" w:hAnsi="Times New Roman" w:cs="Times New Roman"/>
          <w:sz w:val="24"/>
          <w:szCs w:val="24"/>
          <w:vertAlign w:val="superscript"/>
        </w:rPr>
        <w:t xml:space="preserve"> </w:t>
      </w:r>
      <w:r>
        <w:rPr>
          <w:rFonts w:ascii="Times New Roman" w:hAnsi="Times New Roman" w:cs="Times New Roman"/>
          <w:sz w:val="24"/>
          <w:szCs w:val="24"/>
        </w:rPr>
        <w:t>(aq)</w:t>
      </w:r>
      <w:r w:rsidR="003705D4">
        <w:rPr>
          <w:rFonts w:ascii="Times New Roman" w:hAnsi="Times New Roman" w:cs="Times New Roman"/>
          <w:sz w:val="24"/>
          <w:szCs w:val="24"/>
        </w:rPr>
        <w:t xml:space="preserve">       </w:t>
      </w:r>
      <w:r w:rsidR="00A61905">
        <w:rPr>
          <w:rFonts w:ascii="Times New Roman" w:hAnsi="Times New Roman" w:cs="Times New Roman"/>
          <w:sz w:val="24"/>
          <w:szCs w:val="24"/>
        </w:rPr>
        <w:t>(1)</w:t>
      </w:r>
    </w:p>
    <w:p w14:paraId="1A985FE8" w14:textId="48D8D69A" w:rsidR="00615954" w:rsidRDefault="00FA0379" w:rsidP="002313A6">
      <w:pPr>
        <w:spacing w:line="360" w:lineRule="auto"/>
        <w:jc w:val="both"/>
        <w:rPr>
          <w:rFonts w:ascii="Times New Roman" w:hAnsi="Times New Roman" w:cs="Times New Roman"/>
          <w:b/>
          <w:bCs/>
          <w:sz w:val="24"/>
          <w:szCs w:val="24"/>
        </w:rPr>
      </w:pPr>
      <w:r w:rsidRPr="00013C85">
        <w:rPr>
          <w:rFonts w:ascii="Times New Roman" w:hAnsi="Times New Roman" w:cs="Times New Roman"/>
          <w:b/>
          <w:bCs/>
          <w:sz w:val="24"/>
          <w:szCs w:val="24"/>
        </w:rPr>
        <w:t xml:space="preserve">Raman </w:t>
      </w:r>
      <w:r w:rsidR="009E2073">
        <w:rPr>
          <w:rFonts w:ascii="Times New Roman" w:hAnsi="Times New Roman" w:cs="Times New Roman"/>
          <w:b/>
          <w:bCs/>
          <w:sz w:val="24"/>
          <w:szCs w:val="24"/>
        </w:rPr>
        <w:t>s</w:t>
      </w:r>
      <w:r w:rsidRPr="00013C85">
        <w:rPr>
          <w:rFonts w:ascii="Times New Roman" w:hAnsi="Times New Roman" w:cs="Times New Roman"/>
          <w:b/>
          <w:bCs/>
          <w:sz w:val="24"/>
          <w:szCs w:val="24"/>
        </w:rPr>
        <w:t>pectra of</w:t>
      </w:r>
      <w:r w:rsidR="00123505">
        <w:rPr>
          <w:rFonts w:ascii="Times New Roman" w:hAnsi="Times New Roman" w:cs="Times New Roman"/>
          <w:b/>
          <w:bCs/>
          <w:sz w:val="24"/>
          <w:szCs w:val="24"/>
        </w:rPr>
        <w:t xml:space="preserve"> 10%</w:t>
      </w:r>
      <w:r w:rsidRPr="00013C85">
        <w:rPr>
          <w:rFonts w:ascii="Times New Roman" w:hAnsi="Times New Roman" w:cs="Times New Roman"/>
          <w:b/>
          <w:bCs/>
          <w:sz w:val="24"/>
          <w:szCs w:val="24"/>
        </w:rPr>
        <w:t xml:space="preserve"> TFA doped </w:t>
      </w:r>
      <w:r>
        <w:rPr>
          <w:rFonts w:ascii="Times New Roman" w:hAnsi="Times New Roman" w:cs="Times New Roman"/>
          <w:b/>
          <w:bCs/>
          <w:sz w:val="24"/>
          <w:szCs w:val="24"/>
        </w:rPr>
        <w:t>aqueous ice</w:t>
      </w:r>
    </w:p>
    <w:p w14:paraId="5596B8BE" w14:textId="72BA9D51" w:rsidR="00E0092B" w:rsidRDefault="00F04E61" w:rsidP="00E0092B">
      <w:pPr>
        <w:spacing w:line="360" w:lineRule="auto"/>
        <w:jc w:val="both"/>
        <w:rPr>
          <w:rFonts w:ascii="Times New Roman" w:hAnsi="Times New Roman" w:cs="Times New Roman"/>
          <w:color w:val="000000" w:themeColor="text1"/>
          <w:sz w:val="24"/>
          <w:szCs w:val="24"/>
        </w:rPr>
      </w:pPr>
      <w:r>
        <w:rPr>
          <w:rFonts w:ascii="Times New Roman" w:hAnsi="Times New Roman" w:cs="Times New Roman"/>
          <w:sz w:val="24"/>
          <w:szCs w:val="24"/>
        </w:rPr>
        <w:t>    </w:t>
      </w:r>
      <w:r w:rsidRPr="008C1CFA">
        <w:rPr>
          <w:rFonts w:ascii="Times New Roman" w:hAnsi="Times New Roman" w:cs="Times New Roman"/>
          <w:sz w:val="24"/>
          <w:szCs w:val="24"/>
        </w:rPr>
        <w:t>The Raman spectr</w:t>
      </w:r>
      <w:r w:rsidR="00167C1B" w:rsidRPr="008C1CFA">
        <w:rPr>
          <w:rFonts w:ascii="Times New Roman" w:hAnsi="Times New Roman" w:cs="Times New Roman"/>
          <w:sz w:val="24"/>
          <w:szCs w:val="24"/>
        </w:rPr>
        <w:t>um</w:t>
      </w:r>
      <w:r w:rsidRPr="008C1CFA">
        <w:rPr>
          <w:rFonts w:ascii="Times New Roman" w:hAnsi="Times New Roman" w:cs="Times New Roman"/>
          <w:sz w:val="24"/>
          <w:szCs w:val="24"/>
        </w:rPr>
        <w:t xml:space="preserve"> of the ice</w:t>
      </w:r>
      <w:r w:rsidR="00167C1B" w:rsidRPr="008C1CFA">
        <w:rPr>
          <w:rFonts w:ascii="Times New Roman" w:hAnsi="Times New Roman" w:cs="Times New Roman"/>
          <w:sz w:val="24"/>
          <w:szCs w:val="24"/>
        </w:rPr>
        <w:t xml:space="preserve"> for the 10% aqueous solution at </w:t>
      </w:r>
      <w:r w:rsidR="005A4F8F" w:rsidRPr="008C1CFA">
        <w:rPr>
          <w:rFonts w:ascii="Times New Roman" w:hAnsi="Times New Roman" w:cs="Times New Roman"/>
          <w:sz w:val="24"/>
          <w:szCs w:val="24"/>
        </w:rPr>
        <w:t>~</w:t>
      </w:r>
      <w:r w:rsidR="00167C1B" w:rsidRPr="008C1CFA">
        <w:rPr>
          <w:rFonts w:ascii="Times New Roman" w:hAnsi="Times New Roman" w:cs="Times New Roman"/>
          <w:sz w:val="24"/>
          <w:szCs w:val="24"/>
        </w:rPr>
        <w:t>262 K (freezing point)</w:t>
      </w:r>
      <w:r w:rsidRPr="008C1CFA">
        <w:rPr>
          <w:rFonts w:ascii="Times New Roman" w:hAnsi="Times New Roman" w:cs="Times New Roman"/>
          <w:sz w:val="24"/>
          <w:szCs w:val="24"/>
        </w:rPr>
        <w:t xml:space="preserve"> </w:t>
      </w:r>
      <w:r w:rsidR="00167C1B" w:rsidRPr="008C1CFA">
        <w:rPr>
          <w:rFonts w:ascii="Times New Roman" w:hAnsi="Times New Roman" w:cs="Times New Roman"/>
          <w:sz w:val="24"/>
          <w:szCs w:val="24"/>
        </w:rPr>
        <w:t xml:space="preserve">is </w:t>
      </w:r>
      <w:r w:rsidRPr="008C1CFA">
        <w:rPr>
          <w:rFonts w:ascii="Times New Roman" w:hAnsi="Times New Roman" w:cs="Times New Roman"/>
          <w:sz w:val="24"/>
          <w:szCs w:val="24"/>
        </w:rPr>
        <w:t xml:space="preserve">presented in </w:t>
      </w:r>
      <w:r w:rsidRPr="008C1CFA">
        <w:rPr>
          <w:rFonts w:ascii="Times New Roman" w:hAnsi="Times New Roman" w:cs="Times New Roman"/>
          <w:color w:val="4472C4" w:themeColor="accent1"/>
          <w:sz w:val="24"/>
          <w:szCs w:val="24"/>
        </w:rPr>
        <w:t xml:space="preserve">Figure 1c </w:t>
      </w:r>
      <w:r w:rsidRPr="008C1CFA">
        <w:rPr>
          <w:rFonts w:ascii="Times New Roman" w:hAnsi="Times New Roman" w:cs="Times New Roman"/>
          <w:sz w:val="24"/>
          <w:szCs w:val="24"/>
        </w:rPr>
        <w:t>(</w:t>
      </w:r>
      <w:r w:rsidRPr="008C1CFA">
        <w:rPr>
          <w:rFonts w:ascii="Times New Roman" w:hAnsi="Times New Roman" w:cs="Times New Roman"/>
          <w:color w:val="4472C4" w:themeColor="accent1"/>
          <w:sz w:val="24"/>
          <w:szCs w:val="24"/>
        </w:rPr>
        <w:t>Table</w:t>
      </w:r>
      <w:r w:rsidR="00B24B35">
        <w:rPr>
          <w:rFonts w:ascii="Times New Roman" w:hAnsi="Times New Roman" w:cs="Times New Roman"/>
          <w:color w:val="4472C4" w:themeColor="accent1"/>
          <w:sz w:val="24"/>
          <w:szCs w:val="24"/>
        </w:rPr>
        <w:t>s</w:t>
      </w:r>
      <w:r w:rsidRPr="008C1CFA">
        <w:rPr>
          <w:rFonts w:ascii="Times New Roman" w:hAnsi="Times New Roman" w:cs="Times New Roman"/>
          <w:color w:val="4472C4" w:themeColor="accent1"/>
          <w:sz w:val="24"/>
          <w:szCs w:val="24"/>
        </w:rPr>
        <w:t xml:space="preserve"> 1 and S2b</w:t>
      </w:r>
      <w:r w:rsidRPr="008C1CFA">
        <w:rPr>
          <w:rFonts w:ascii="Times New Roman" w:hAnsi="Times New Roman" w:cs="Times New Roman"/>
          <w:sz w:val="24"/>
          <w:szCs w:val="24"/>
        </w:rPr>
        <w:t xml:space="preserve">). </w:t>
      </w:r>
      <w:r w:rsidR="00F93315" w:rsidRPr="008C1CFA">
        <w:rPr>
          <w:rFonts w:ascii="Times New Roman" w:eastAsia="DengXian" w:hAnsi="Times New Roman" w:cs="Times New Roman"/>
          <w:kern w:val="0"/>
          <w:sz w:val="24"/>
          <w:lang w:val="en-US" w:eastAsia="zh-CN"/>
          <w14:ligatures w14:val="none"/>
        </w:rPr>
        <w:t>First</w:t>
      </w:r>
      <w:r w:rsidR="000537D8" w:rsidRPr="008C1CFA">
        <w:rPr>
          <w:rFonts w:ascii="Times New Roman" w:eastAsia="DengXian" w:hAnsi="Times New Roman" w:cs="Times New Roman"/>
          <w:kern w:val="0"/>
          <w:sz w:val="24"/>
          <w:lang w:val="en-US" w:eastAsia="zh-CN"/>
          <w14:ligatures w14:val="none"/>
        </w:rPr>
        <w:t>,</w:t>
      </w:r>
      <w:r w:rsidR="00F93315" w:rsidRPr="008C1CFA">
        <w:rPr>
          <w:rFonts w:ascii="Times New Roman" w:eastAsia="DengXian" w:hAnsi="Times New Roman" w:cs="Times New Roman"/>
          <w:kern w:val="0"/>
          <w:sz w:val="24"/>
          <w:lang w:val="en-US" w:eastAsia="zh-CN"/>
          <w14:ligatures w14:val="none"/>
        </w:rPr>
        <w:t xml:space="preserve"> </w:t>
      </w:r>
      <w:r w:rsidR="000A5F7F" w:rsidRPr="008C1CFA">
        <w:rPr>
          <w:rFonts w:ascii="Times New Roman" w:eastAsia="DengXian" w:hAnsi="Times New Roman" w:cs="Times New Roman"/>
          <w:kern w:val="0"/>
          <w:sz w:val="24"/>
          <w:lang w:val="en-US" w:eastAsia="zh-CN"/>
          <w14:ligatures w14:val="none"/>
        </w:rPr>
        <w:t xml:space="preserve">the </w:t>
      </w:r>
      <w:r w:rsidR="000537D8" w:rsidRPr="008C1CFA">
        <w:rPr>
          <w:rFonts w:ascii="Times New Roman" w:eastAsia="DengXian" w:hAnsi="Times New Roman" w:cs="Times New Roman"/>
          <w:kern w:val="0"/>
          <w:sz w:val="24"/>
          <w:lang w:val="en-US" w:eastAsia="zh-CN"/>
          <w14:ligatures w14:val="none"/>
        </w:rPr>
        <w:t xml:space="preserve">Raman spectrum in the </w:t>
      </w:r>
      <w:r w:rsidR="000A5F7F" w:rsidRPr="008C1CFA">
        <w:rPr>
          <w:rFonts w:ascii="Times New Roman" w:eastAsia="DengXian" w:hAnsi="Times New Roman" w:cs="Times New Roman"/>
          <w:kern w:val="0"/>
          <w:sz w:val="24"/>
          <w:lang w:val="en-US" w:eastAsia="zh-CN"/>
          <w14:ligatures w14:val="none"/>
        </w:rPr>
        <w:t>O</w:t>
      </w:r>
      <w:r w:rsidR="00254D66">
        <w:rPr>
          <w:rFonts w:ascii="Times New Roman" w:eastAsia="DengXian" w:hAnsi="Times New Roman" w:cs="Times New Roman"/>
          <w:kern w:val="0"/>
          <w:sz w:val="24"/>
          <w:lang w:val="en-US" w:eastAsia="zh-CN"/>
          <w14:ligatures w14:val="none"/>
        </w:rPr>
        <w:t>—</w:t>
      </w:r>
      <w:r w:rsidR="000A5F7F" w:rsidRPr="008C1CFA">
        <w:rPr>
          <w:rFonts w:ascii="Times New Roman" w:eastAsia="DengXian" w:hAnsi="Times New Roman" w:cs="Times New Roman"/>
          <w:kern w:val="0"/>
          <w:sz w:val="24"/>
          <w:lang w:val="en-US" w:eastAsia="zh-CN"/>
          <w14:ligatures w14:val="none"/>
        </w:rPr>
        <w:t xml:space="preserve">H stretching </w:t>
      </w:r>
      <w:r w:rsidR="000A5F7F" w:rsidRPr="008C1CFA">
        <w:rPr>
          <w:rFonts w:ascii="Times New Roman" w:eastAsia="DengXian" w:hAnsi="Times New Roman" w:cs="Times New Roman"/>
          <w:kern w:val="0"/>
          <w:sz w:val="24"/>
          <w:lang w:val="en-US" w:eastAsia="zh-CN"/>
          <w14:ligatures w14:val="none"/>
        </w:rPr>
        <w:lastRenderedPageBreak/>
        <w:t xml:space="preserve">frequency region </w:t>
      </w:r>
      <w:r w:rsidR="000537D8" w:rsidRPr="008C1CFA">
        <w:rPr>
          <w:rFonts w:ascii="Times New Roman" w:eastAsia="DengXian" w:hAnsi="Times New Roman" w:cs="Times New Roman"/>
          <w:kern w:val="0"/>
          <w:sz w:val="24"/>
          <w:lang w:val="en-US" w:eastAsia="zh-CN"/>
          <w14:ligatures w14:val="none"/>
        </w:rPr>
        <w:t>(</w:t>
      </w:r>
      <w:r w:rsidR="000537D8" w:rsidRPr="008C1CFA">
        <w:rPr>
          <w:rFonts w:ascii="Symbol" w:eastAsia="DengXian" w:hAnsi="Symbol" w:cs="Times New Roman"/>
          <w:kern w:val="0"/>
          <w:sz w:val="24"/>
          <w:lang w:val="en-US" w:eastAsia="zh-CN"/>
          <w14:ligatures w14:val="none"/>
        </w:rPr>
        <w:t></w:t>
      </w:r>
      <w:r w:rsidR="000537D8" w:rsidRPr="008C1CFA">
        <w:rPr>
          <w:rFonts w:ascii="Times New Roman" w:eastAsia="DengXian" w:hAnsi="Times New Roman" w:cs="Times New Roman"/>
          <w:kern w:val="0"/>
          <w:sz w:val="24"/>
          <w:vertAlign w:val="subscript"/>
          <w:lang w:val="en-US" w:eastAsia="zh-CN"/>
          <w14:ligatures w14:val="none"/>
        </w:rPr>
        <w:t>OH</w:t>
      </w:r>
      <w:r w:rsidR="000537D8" w:rsidRPr="008C1CFA">
        <w:rPr>
          <w:rFonts w:ascii="Times New Roman" w:eastAsia="DengXian" w:hAnsi="Times New Roman" w:cs="Times New Roman"/>
          <w:kern w:val="0"/>
          <w:sz w:val="24"/>
          <w:lang w:val="en-US" w:eastAsia="zh-CN"/>
          <w14:ligatures w14:val="none"/>
        </w:rPr>
        <w:t>: 3800-2</w:t>
      </w:r>
      <w:r w:rsidR="00413CB9" w:rsidRPr="008C1CFA">
        <w:rPr>
          <w:rFonts w:ascii="Times New Roman" w:eastAsia="DengXian" w:hAnsi="Times New Roman" w:cs="Times New Roman"/>
          <w:kern w:val="0"/>
          <w:sz w:val="24"/>
          <w:lang w:val="en-US" w:eastAsia="zh-CN"/>
          <w14:ligatures w14:val="none"/>
        </w:rPr>
        <w:t>93</w:t>
      </w:r>
      <w:r w:rsidR="000537D8" w:rsidRPr="008C1CFA">
        <w:rPr>
          <w:rFonts w:ascii="Times New Roman" w:eastAsia="DengXian" w:hAnsi="Times New Roman" w:cs="Times New Roman"/>
          <w:kern w:val="0"/>
          <w:sz w:val="24"/>
          <w:lang w:val="en-US" w:eastAsia="zh-CN"/>
          <w14:ligatures w14:val="none"/>
        </w:rPr>
        <w:t>0 cm</w:t>
      </w:r>
      <w:r w:rsidR="000537D8" w:rsidRPr="008C1CFA">
        <w:rPr>
          <w:rFonts w:ascii="Times New Roman" w:eastAsia="DengXian" w:hAnsi="Times New Roman" w:cs="Times New Roman"/>
          <w:kern w:val="0"/>
          <w:sz w:val="24"/>
          <w:vertAlign w:val="superscript"/>
          <w:lang w:val="en-US" w:eastAsia="zh-CN"/>
          <w14:ligatures w14:val="none"/>
        </w:rPr>
        <w:t>-1</w:t>
      </w:r>
      <w:r w:rsidR="000537D8" w:rsidRPr="008C1CFA">
        <w:rPr>
          <w:rFonts w:ascii="Times New Roman" w:eastAsia="DengXian" w:hAnsi="Times New Roman" w:cs="Times New Roman"/>
          <w:kern w:val="0"/>
          <w:sz w:val="24"/>
          <w:lang w:val="en-US" w:eastAsia="zh-CN"/>
          <w14:ligatures w14:val="none"/>
        </w:rPr>
        <w:t>) of the TFA-doped aqueous droplet at 262 K</w:t>
      </w:r>
      <w:r w:rsidR="001448BB" w:rsidRPr="008C1CFA">
        <w:rPr>
          <w:rFonts w:ascii="Times New Roman" w:eastAsia="DengXian" w:hAnsi="Times New Roman" w:cs="Times New Roman"/>
          <w:kern w:val="0"/>
          <w:sz w:val="24"/>
          <w:lang w:val="en-US" w:eastAsia="zh-CN"/>
          <w14:ligatures w14:val="none"/>
        </w:rPr>
        <w:t xml:space="preserve"> is dominated by the features of pure water ice</w:t>
      </w:r>
      <w:r w:rsidR="000537D8" w:rsidRPr="008C1CFA">
        <w:rPr>
          <w:rFonts w:ascii="Times New Roman" w:eastAsia="DengXian" w:hAnsi="Times New Roman" w:cs="Times New Roman"/>
          <w:kern w:val="0"/>
          <w:sz w:val="24"/>
          <w:lang w:val="en-US" w:eastAsia="zh-CN"/>
          <w14:ligatures w14:val="none"/>
        </w:rPr>
        <w:t xml:space="preserve"> </w:t>
      </w:r>
      <w:r w:rsidR="001448BB" w:rsidRPr="008C1CFA">
        <w:rPr>
          <w:rFonts w:ascii="Times New Roman" w:eastAsia="DengXian" w:hAnsi="Times New Roman" w:cs="Times New Roman"/>
          <w:kern w:val="0"/>
          <w:sz w:val="24"/>
          <w:lang w:val="en-US" w:eastAsia="zh-CN"/>
          <w14:ligatures w14:val="none"/>
        </w:rPr>
        <w:t>consisting of</w:t>
      </w:r>
      <w:r w:rsidR="000A5F7F" w:rsidRPr="008C1CFA">
        <w:rPr>
          <w:rFonts w:ascii="Times New Roman" w:eastAsia="DengXian" w:hAnsi="Times New Roman" w:cs="Times New Roman"/>
          <w:kern w:val="0"/>
          <w:sz w:val="24"/>
          <w:lang w:val="en-US" w:eastAsia="zh-CN"/>
          <w14:ligatures w14:val="none"/>
        </w:rPr>
        <w:t xml:space="preserve"> </w:t>
      </w:r>
      <w:r w:rsidR="00F93315" w:rsidRPr="008C1CFA">
        <w:rPr>
          <w:rFonts w:ascii="Times New Roman" w:eastAsia="DengXian" w:hAnsi="Times New Roman" w:cs="Times New Roman"/>
          <w:kern w:val="0"/>
          <w:sz w:val="24"/>
          <w:lang w:val="en-US" w:eastAsia="zh-CN"/>
          <w14:ligatures w14:val="none"/>
        </w:rPr>
        <w:t xml:space="preserve">a </w:t>
      </w:r>
      <w:r w:rsidR="000A5F7F" w:rsidRPr="008C1CFA">
        <w:rPr>
          <w:rFonts w:ascii="Times New Roman" w:eastAsia="DengXian" w:hAnsi="Times New Roman" w:cs="Times New Roman"/>
          <w:kern w:val="0"/>
          <w:sz w:val="24"/>
          <w:lang w:val="en-US" w:eastAsia="zh-CN"/>
          <w14:ligatures w14:val="none"/>
        </w:rPr>
        <w:t xml:space="preserve">sharp and prominent band </w:t>
      </w:r>
      <w:r w:rsidR="00F93315" w:rsidRPr="008C1CFA">
        <w:rPr>
          <w:rFonts w:ascii="Times New Roman" w:eastAsia="DengXian" w:hAnsi="Times New Roman" w:cs="Times New Roman"/>
          <w:kern w:val="0"/>
          <w:sz w:val="24"/>
          <w:lang w:val="en-US" w:eastAsia="zh-CN"/>
          <w14:ligatures w14:val="none"/>
        </w:rPr>
        <w:t>formation at 3144 cm</w:t>
      </w:r>
      <w:r w:rsidR="00F93315" w:rsidRPr="008C1CFA">
        <w:rPr>
          <w:rFonts w:ascii="Times New Roman" w:eastAsia="DengXian" w:hAnsi="Times New Roman" w:cs="Times New Roman"/>
          <w:kern w:val="0"/>
          <w:sz w:val="24"/>
          <w:vertAlign w:val="superscript"/>
          <w:lang w:val="en-US" w:eastAsia="zh-CN"/>
          <w14:ligatures w14:val="none"/>
        </w:rPr>
        <w:t>-1</w:t>
      </w:r>
      <w:r w:rsidR="000537D8" w:rsidRPr="008C1CFA">
        <w:rPr>
          <w:rFonts w:ascii="Times New Roman" w:eastAsia="DengXian" w:hAnsi="Times New Roman" w:cs="Times New Roman"/>
          <w:kern w:val="0"/>
          <w:sz w:val="24"/>
          <w:lang w:val="en-US" w:eastAsia="zh-CN"/>
          <w14:ligatures w14:val="none"/>
        </w:rPr>
        <w:t>, red-shifted from the 322</w:t>
      </w:r>
      <w:r w:rsidR="002109F3" w:rsidRPr="008C1CFA">
        <w:rPr>
          <w:rFonts w:ascii="Times New Roman" w:eastAsia="DengXian" w:hAnsi="Times New Roman" w:cs="Times New Roman"/>
          <w:kern w:val="0"/>
          <w:sz w:val="24"/>
          <w:lang w:val="en-US" w:eastAsia="zh-CN"/>
          <w14:ligatures w14:val="none"/>
        </w:rPr>
        <w:t>4</w:t>
      </w:r>
      <w:r w:rsidR="000537D8" w:rsidRPr="008C1CFA">
        <w:rPr>
          <w:rFonts w:ascii="Times New Roman" w:eastAsia="DengXian" w:hAnsi="Times New Roman" w:cs="Times New Roman"/>
          <w:kern w:val="0"/>
          <w:sz w:val="24"/>
          <w:lang w:val="en-US" w:eastAsia="zh-CN"/>
          <w14:ligatures w14:val="none"/>
        </w:rPr>
        <w:t xml:space="preserve"> cm</w:t>
      </w:r>
      <w:r w:rsidR="000537D8" w:rsidRPr="008C1CFA">
        <w:rPr>
          <w:rFonts w:ascii="Times New Roman" w:eastAsia="DengXian" w:hAnsi="Times New Roman" w:cs="Times New Roman"/>
          <w:kern w:val="0"/>
          <w:sz w:val="24"/>
          <w:vertAlign w:val="superscript"/>
          <w:lang w:val="en-US" w:eastAsia="zh-CN"/>
          <w14:ligatures w14:val="none"/>
        </w:rPr>
        <w:t>-1</w:t>
      </w:r>
      <w:r w:rsidR="000537D8" w:rsidRPr="008C1CFA">
        <w:rPr>
          <w:rFonts w:ascii="Times New Roman" w:eastAsia="DengXian" w:hAnsi="Times New Roman" w:cs="Times New Roman"/>
          <w:kern w:val="0"/>
          <w:sz w:val="24"/>
          <w:lang w:val="en-US" w:eastAsia="zh-CN"/>
          <w14:ligatures w14:val="none"/>
        </w:rPr>
        <w:t xml:space="preserve"> compared to </w:t>
      </w:r>
      <w:r w:rsidR="001448BB" w:rsidRPr="008C1CFA">
        <w:rPr>
          <w:rFonts w:ascii="Times New Roman" w:eastAsia="DengXian" w:hAnsi="Times New Roman" w:cs="Times New Roman"/>
          <w:kern w:val="0"/>
          <w:sz w:val="24"/>
          <w:lang w:val="en-US" w:eastAsia="zh-CN"/>
          <w14:ligatures w14:val="none"/>
        </w:rPr>
        <w:t xml:space="preserve">pure </w:t>
      </w:r>
      <w:r w:rsidR="000537D8" w:rsidRPr="008C1CFA">
        <w:rPr>
          <w:rFonts w:ascii="Times New Roman" w:eastAsia="DengXian" w:hAnsi="Times New Roman" w:cs="Times New Roman"/>
          <w:kern w:val="0"/>
          <w:sz w:val="24"/>
          <w:lang w:val="en-US" w:eastAsia="zh-CN"/>
          <w14:ligatures w14:val="none"/>
        </w:rPr>
        <w:t>water</w:t>
      </w:r>
      <w:r w:rsidR="00F93315" w:rsidRPr="008C1CFA">
        <w:rPr>
          <w:rFonts w:ascii="Times New Roman" w:eastAsia="DengXian" w:hAnsi="Times New Roman" w:cs="Times New Roman"/>
          <w:kern w:val="0"/>
          <w:sz w:val="24"/>
          <w:vertAlign w:val="superscript"/>
          <w:lang w:val="en-US" w:eastAsia="zh-CN"/>
          <w14:ligatures w14:val="none"/>
        </w:rPr>
        <w:t xml:space="preserve"> </w:t>
      </w:r>
      <w:r w:rsidR="000537D8" w:rsidRPr="008C1CFA">
        <w:rPr>
          <w:rFonts w:ascii="Times New Roman" w:eastAsia="DengXian" w:hAnsi="Times New Roman" w:cs="Times New Roman"/>
          <w:kern w:val="0"/>
          <w:sz w:val="24"/>
          <w:lang w:val="en-US" w:eastAsia="zh-CN"/>
          <w14:ligatures w14:val="none"/>
        </w:rPr>
        <w:t>at room temperature indicat</w:t>
      </w:r>
      <w:r w:rsidR="001448BB" w:rsidRPr="008C1CFA">
        <w:rPr>
          <w:rFonts w:ascii="Times New Roman" w:eastAsia="DengXian" w:hAnsi="Times New Roman" w:cs="Times New Roman"/>
          <w:kern w:val="0"/>
          <w:sz w:val="24"/>
          <w:lang w:val="en-US" w:eastAsia="zh-CN"/>
          <w14:ligatures w14:val="none"/>
        </w:rPr>
        <w:t>ing</w:t>
      </w:r>
      <w:r w:rsidR="000537D8" w:rsidRPr="008C1CFA">
        <w:rPr>
          <w:rFonts w:ascii="Times New Roman" w:eastAsia="DengXian" w:hAnsi="Times New Roman" w:cs="Times New Roman"/>
          <w:kern w:val="0"/>
          <w:sz w:val="24"/>
          <w:lang w:val="en-US" w:eastAsia="zh-CN"/>
          <w14:ligatures w14:val="none"/>
        </w:rPr>
        <w:t xml:space="preserve"> </w:t>
      </w:r>
      <w:r w:rsidR="001448BB" w:rsidRPr="008C1CFA">
        <w:rPr>
          <w:rFonts w:ascii="Times New Roman" w:eastAsia="DengXian" w:hAnsi="Times New Roman" w:cs="Times New Roman"/>
          <w:kern w:val="0"/>
          <w:sz w:val="24"/>
          <w:lang w:val="en-US" w:eastAsia="zh-CN"/>
          <w14:ligatures w14:val="none"/>
        </w:rPr>
        <w:t>phase change</w:t>
      </w:r>
      <w:r w:rsidR="000537D8" w:rsidRPr="008C1CFA">
        <w:rPr>
          <w:rFonts w:ascii="Times New Roman" w:eastAsia="DengXian" w:hAnsi="Times New Roman" w:cs="Times New Roman"/>
          <w:kern w:val="0"/>
          <w:sz w:val="24"/>
          <w:lang w:val="en-US" w:eastAsia="zh-CN"/>
          <w14:ligatures w14:val="none"/>
        </w:rPr>
        <w:t>. This enhanced Raman intensity at 3144 cm</w:t>
      </w:r>
      <w:r w:rsidR="000537D8" w:rsidRPr="008C1CFA">
        <w:rPr>
          <w:rFonts w:ascii="Times New Roman" w:eastAsia="DengXian" w:hAnsi="Times New Roman" w:cs="Times New Roman"/>
          <w:kern w:val="0"/>
          <w:sz w:val="24"/>
          <w:vertAlign w:val="superscript"/>
          <w:lang w:val="en-US" w:eastAsia="zh-CN"/>
          <w14:ligatures w14:val="none"/>
        </w:rPr>
        <w:t>-1</w:t>
      </w:r>
      <w:r w:rsidR="000537D8" w:rsidRPr="008C1CFA">
        <w:rPr>
          <w:rFonts w:ascii="Times New Roman" w:eastAsia="DengXian" w:hAnsi="Times New Roman" w:cs="Times New Roman"/>
          <w:kern w:val="0"/>
          <w:sz w:val="24"/>
          <w:lang w:val="en-US" w:eastAsia="zh-CN"/>
          <w14:ligatures w14:val="none"/>
        </w:rPr>
        <w:t xml:space="preserve"> </w:t>
      </w:r>
      <w:r w:rsidR="00F93315" w:rsidRPr="008C1CFA">
        <w:rPr>
          <w:rFonts w:ascii="Times New Roman" w:eastAsia="DengXian" w:hAnsi="Times New Roman" w:cs="Times New Roman"/>
          <w:kern w:val="0"/>
          <w:sz w:val="24"/>
          <w:lang w:val="en-US" w:eastAsia="zh-CN"/>
          <w14:ligatures w14:val="none"/>
        </w:rPr>
        <w:t>correspon</w:t>
      </w:r>
      <w:r w:rsidR="000537D8" w:rsidRPr="008C1CFA">
        <w:rPr>
          <w:rFonts w:ascii="Times New Roman" w:eastAsia="DengXian" w:hAnsi="Times New Roman" w:cs="Times New Roman"/>
          <w:kern w:val="0"/>
          <w:sz w:val="24"/>
          <w:lang w:val="en-US" w:eastAsia="zh-CN"/>
          <w14:ligatures w14:val="none"/>
        </w:rPr>
        <w:t>ds</w:t>
      </w:r>
      <w:r w:rsidR="00F93315" w:rsidRPr="008C1CFA">
        <w:rPr>
          <w:rFonts w:ascii="Times New Roman" w:eastAsia="DengXian" w:hAnsi="Times New Roman" w:cs="Times New Roman"/>
          <w:kern w:val="0"/>
          <w:sz w:val="24"/>
          <w:lang w:val="en-US" w:eastAsia="zh-CN"/>
          <w14:ligatures w14:val="none"/>
        </w:rPr>
        <w:t xml:space="preserve"> to </w:t>
      </w:r>
      <w:r w:rsidR="00BA5DF2" w:rsidRPr="008C1CFA">
        <w:rPr>
          <w:rFonts w:ascii="Times New Roman" w:eastAsia="DengXian" w:hAnsi="Times New Roman" w:cs="Times New Roman"/>
          <w:kern w:val="0"/>
          <w:sz w:val="24"/>
          <w:lang w:val="en-US" w:eastAsia="zh-CN"/>
          <w14:ligatures w14:val="none"/>
        </w:rPr>
        <w:t xml:space="preserve">the </w:t>
      </w:r>
      <w:r w:rsidR="00F93315" w:rsidRPr="008C1CFA">
        <w:rPr>
          <w:rFonts w:ascii="Times New Roman" w:eastAsia="DengXian" w:hAnsi="Times New Roman" w:cs="Times New Roman"/>
          <w:kern w:val="0"/>
          <w:sz w:val="24"/>
          <w:lang w:val="en-US" w:eastAsia="zh-CN"/>
          <w14:ligatures w14:val="none"/>
        </w:rPr>
        <w:t>double donor - double acceptor</w:t>
      </w:r>
      <w:r w:rsidR="000537D8" w:rsidRPr="008C1CFA">
        <w:rPr>
          <w:rFonts w:ascii="Times New Roman" w:eastAsia="DengXian" w:hAnsi="Times New Roman" w:cs="Times New Roman"/>
          <w:kern w:val="0"/>
          <w:sz w:val="24"/>
          <w:lang w:val="en-US" w:eastAsia="zh-CN"/>
          <w14:ligatures w14:val="none"/>
        </w:rPr>
        <w:t xml:space="preserve"> (DDAA)</w:t>
      </w:r>
      <w:r w:rsidR="00F93315" w:rsidRPr="008C1CFA">
        <w:rPr>
          <w:rFonts w:ascii="Times New Roman" w:eastAsia="DengXian" w:hAnsi="Times New Roman" w:cs="Times New Roman"/>
          <w:kern w:val="0"/>
          <w:sz w:val="24"/>
          <w:lang w:val="en-US" w:eastAsia="zh-CN"/>
          <w14:ligatures w14:val="none"/>
        </w:rPr>
        <w:t xml:space="preserve"> configuration of the pentameric unit </w:t>
      </w:r>
      <w:r w:rsidR="000537D8" w:rsidRPr="008C1CFA">
        <w:rPr>
          <w:rFonts w:ascii="Times New Roman" w:eastAsia="DengXian" w:hAnsi="Times New Roman" w:cs="Times New Roman"/>
          <w:kern w:val="0"/>
          <w:sz w:val="24"/>
          <w:lang w:val="en-US" w:eastAsia="zh-CN"/>
          <w14:ligatures w14:val="none"/>
        </w:rPr>
        <w:t>in</w:t>
      </w:r>
      <w:r w:rsidR="00F93315" w:rsidRPr="008C1CFA">
        <w:rPr>
          <w:rFonts w:ascii="Times New Roman" w:eastAsia="DengXian" w:hAnsi="Times New Roman" w:cs="Times New Roman"/>
          <w:kern w:val="0"/>
          <w:sz w:val="24"/>
          <w:lang w:val="en-US" w:eastAsia="zh-CN"/>
          <w14:ligatures w14:val="none"/>
        </w:rPr>
        <w:t xml:space="preserve"> hexagonal, </w:t>
      </w:r>
      <w:r w:rsidR="00F93315" w:rsidRPr="008C1CFA">
        <w:rPr>
          <w:rFonts w:ascii="Times New Roman" w:eastAsia="DengXian" w:hAnsi="Times New Roman" w:cs="Times New Roman"/>
          <w:kern w:val="0"/>
          <w:sz w:val="24"/>
          <w:szCs w:val="24"/>
          <w:lang w:val="en-US" w:eastAsia="zh-CN"/>
          <w14:ligatures w14:val="none"/>
        </w:rPr>
        <w:t>I</w:t>
      </w:r>
      <w:r w:rsidR="00F93315" w:rsidRPr="008C1CFA">
        <w:rPr>
          <w:rFonts w:ascii="Times New Roman" w:eastAsia="DengXian" w:hAnsi="Times New Roman" w:cs="Times New Roman"/>
          <w:kern w:val="0"/>
          <w:sz w:val="24"/>
          <w:szCs w:val="24"/>
          <w:vertAlign w:val="subscript"/>
          <w:lang w:val="en-US" w:eastAsia="zh-CN"/>
          <w14:ligatures w14:val="none"/>
        </w:rPr>
        <w:t xml:space="preserve">h </w:t>
      </w:r>
      <w:r w:rsidR="00F93315" w:rsidRPr="008C1CFA">
        <w:rPr>
          <w:rFonts w:ascii="Times New Roman" w:eastAsia="DengXian" w:hAnsi="Times New Roman" w:cs="Times New Roman"/>
          <w:kern w:val="0"/>
          <w:sz w:val="24"/>
          <w:szCs w:val="24"/>
          <w:lang w:val="en-US" w:eastAsia="zh-CN"/>
          <w14:ligatures w14:val="none"/>
        </w:rPr>
        <w:t>ice crysta</w:t>
      </w:r>
      <w:r w:rsidR="000537D8" w:rsidRPr="008C1CFA">
        <w:rPr>
          <w:rFonts w:ascii="Times New Roman" w:eastAsia="DengXian" w:hAnsi="Times New Roman" w:cs="Times New Roman"/>
          <w:kern w:val="0"/>
          <w:sz w:val="24"/>
          <w:szCs w:val="24"/>
          <w:lang w:val="en-US" w:eastAsia="zh-CN"/>
          <w14:ligatures w14:val="none"/>
        </w:rPr>
        <w:t>l</w:t>
      </w:r>
      <w:r w:rsidR="000A5F7F" w:rsidRPr="008C1CFA">
        <w:rPr>
          <w:rFonts w:ascii="Times New Roman" w:eastAsia="DengXian" w:hAnsi="Times New Roman" w:cs="Times New Roman"/>
          <w:kern w:val="0"/>
          <w:sz w:val="24"/>
          <w:lang w:val="en-US" w:eastAsia="zh-CN"/>
          <w14:ligatures w14:val="none"/>
        </w:rPr>
        <w:t xml:space="preserve"> </w:t>
      </w:r>
      <w:r w:rsidR="000A5F7F" w:rsidRPr="008C1CFA">
        <w:rPr>
          <w:rFonts w:ascii="Times New Roman" w:eastAsia="DengXian" w:hAnsi="Times New Roman" w:cs="Times New Roman"/>
          <w:kern w:val="0"/>
          <w:sz w:val="24"/>
          <w:szCs w:val="24"/>
          <w:lang w:val="en-US" w:eastAsia="zh-CN"/>
          <w14:ligatures w14:val="none"/>
        </w:rPr>
        <w:t>(</w:t>
      </w:r>
      <w:r w:rsidR="000A5F7F" w:rsidRPr="008C1CFA">
        <w:rPr>
          <w:rFonts w:ascii="Symbol" w:eastAsia="DengXian" w:hAnsi="Symbol" w:cs="Times New Roman"/>
          <w:kern w:val="0"/>
          <w:sz w:val="24"/>
          <w:szCs w:val="24"/>
          <w:lang w:val="en-US" w:eastAsia="zh-CN"/>
          <w14:ligatures w14:val="none"/>
        </w:rPr>
        <w:t></w:t>
      </w:r>
      <w:r w:rsidR="000A5F7F" w:rsidRPr="008C1CFA">
        <w:rPr>
          <w:rFonts w:ascii="Times New Roman" w:eastAsia="DengXian" w:hAnsi="Times New Roman" w:cs="Times New Roman"/>
          <w:kern w:val="0"/>
          <w:sz w:val="24"/>
          <w:szCs w:val="24"/>
          <w:vertAlign w:val="subscript"/>
          <w:lang w:val="en-US" w:eastAsia="zh-CN"/>
          <w14:ligatures w14:val="none"/>
        </w:rPr>
        <w:t>OH-DDAA</w:t>
      </w:r>
      <w:r w:rsidR="000A5F7F" w:rsidRPr="008C1CFA">
        <w:rPr>
          <w:rFonts w:ascii="Times New Roman" w:eastAsia="DengXian" w:hAnsi="Times New Roman" w:cs="Times New Roman"/>
          <w:kern w:val="0"/>
          <w:sz w:val="24"/>
          <w:szCs w:val="24"/>
          <w:lang w:val="en-US" w:eastAsia="zh-CN"/>
          <w14:ligatures w14:val="none"/>
        </w:rPr>
        <w:t>)</w:t>
      </w:r>
      <w:r w:rsidR="000A5F7F" w:rsidRPr="008C1CFA">
        <w:rPr>
          <w:rFonts w:ascii="Calibri" w:eastAsia="DengXian" w:hAnsi="Calibri" w:cs="Times New Roman"/>
          <w:kern w:val="0"/>
          <w:lang w:val="en-US" w:eastAsia="zh-CN"/>
          <w14:ligatures w14:val="none"/>
        </w:rPr>
        <w:t xml:space="preserve"> </w:t>
      </w:r>
      <w:r w:rsidR="000537D8" w:rsidRPr="008C1CFA">
        <w:rPr>
          <w:rFonts w:ascii="Times New Roman" w:eastAsia="DengXian" w:hAnsi="Times New Roman" w:cs="Times New Roman"/>
          <w:kern w:val="0"/>
          <w:sz w:val="24"/>
          <w:szCs w:val="24"/>
          <w:lang w:val="en-US" w:eastAsia="zh-CN"/>
          <w14:ligatures w14:val="none"/>
        </w:rPr>
        <w:t>whereas</w:t>
      </w:r>
      <w:r w:rsidR="00BA5DF2" w:rsidRPr="008C1CFA">
        <w:rPr>
          <w:rFonts w:ascii="Times New Roman" w:eastAsia="DengXian" w:hAnsi="Times New Roman" w:cs="Times New Roman"/>
          <w:kern w:val="0"/>
          <w:sz w:val="24"/>
          <w:szCs w:val="24"/>
          <w:lang w:val="en-US" w:eastAsia="zh-CN"/>
          <w14:ligatures w14:val="none"/>
        </w:rPr>
        <w:t>,</w:t>
      </w:r>
      <w:r w:rsidR="000537D8" w:rsidRPr="008C1CFA">
        <w:rPr>
          <w:rFonts w:ascii="Times New Roman" w:eastAsia="DengXian" w:hAnsi="Times New Roman" w:cs="Times New Roman"/>
          <w:kern w:val="0"/>
          <w:sz w:val="24"/>
          <w:szCs w:val="24"/>
          <w:lang w:val="en-US" w:eastAsia="zh-CN"/>
          <w14:ligatures w14:val="none"/>
        </w:rPr>
        <w:t xml:space="preserve"> at room temperature</w:t>
      </w:r>
      <w:r w:rsidR="00667BFA" w:rsidRPr="008C1CFA">
        <w:rPr>
          <w:rFonts w:ascii="Times New Roman" w:eastAsia="DengXian" w:hAnsi="Times New Roman" w:cs="Times New Roman"/>
          <w:kern w:val="0"/>
          <w:sz w:val="24"/>
          <w:szCs w:val="24"/>
          <w:lang w:val="en-US" w:eastAsia="zh-CN"/>
          <w14:ligatures w14:val="none"/>
        </w:rPr>
        <w:t>,</w:t>
      </w:r>
      <w:r w:rsidR="000537D8" w:rsidRPr="008C1CFA">
        <w:rPr>
          <w:rFonts w:ascii="Times New Roman" w:eastAsia="DengXian" w:hAnsi="Times New Roman" w:cs="Times New Roman"/>
          <w:kern w:val="0"/>
          <w:sz w:val="24"/>
          <w:szCs w:val="24"/>
          <w:lang w:val="en-US" w:eastAsia="zh-CN"/>
          <w14:ligatures w14:val="none"/>
        </w:rPr>
        <w:t xml:space="preserve"> </w:t>
      </w:r>
      <w:r w:rsidR="000A5F7F" w:rsidRPr="008C1CFA">
        <w:rPr>
          <w:rFonts w:ascii="Times New Roman" w:eastAsia="DengXian" w:hAnsi="Times New Roman" w:cs="Times New Roman"/>
          <w:kern w:val="0"/>
          <w:sz w:val="24"/>
          <w:szCs w:val="24"/>
          <w:lang w:val="en-US" w:eastAsia="zh-CN"/>
          <w14:ligatures w14:val="none"/>
        </w:rPr>
        <w:t xml:space="preserve">the tetrahedrally </w:t>
      </w:r>
      <w:r w:rsidR="00F93315" w:rsidRPr="008C1CFA">
        <w:rPr>
          <w:rFonts w:ascii="Times New Roman" w:eastAsia="DengXian" w:hAnsi="Times New Roman" w:cs="Times New Roman"/>
          <w:kern w:val="0"/>
          <w:sz w:val="24"/>
          <w:szCs w:val="24"/>
          <w:lang w:val="en-US" w:eastAsia="zh-CN"/>
          <w14:ligatures w14:val="none"/>
        </w:rPr>
        <w:t>hydrogen-bonded</w:t>
      </w:r>
      <w:r w:rsidR="000A5F7F" w:rsidRPr="008C1CFA">
        <w:rPr>
          <w:rFonts w:ascii="Times New Roman" w:eastAsia="DengXian" w:hAnsi="Times New Roman" w:cs="Times New Roman"/>
          <w:kern w:val="0"/>
          <w:sz w:val="24"/>
          <w:szCs w:val="24"/>
          <w:lang w:val="en-US" w:eastAsia="zh-CN"/>
          <w14:ligatures w14:val="none"/>
        </w:rPr>
        <w:t xml:space="preserve"> water molecul</w:t>
      </w:r>
      <w:r w:rsidR="00F93315" w:rsidRPr="008C1CFA">
        <w:rPr>
          <w:rFonts w:ascii="Times New Roman" w:eastAsia="DengXian" w:hAnsi="Times New Roman" w:cs="Times New Roman"/>
          <w:kern w:val="0"/>
          <w:sz w:val="24"/>
          <w:szCs w:val="24"/>
          <w:lang w:val="en-US" w:eastAsia="zh-CN"/>
          <w14:ligatures w14:val="none"/>
        </w:rPr>
        <w:t>e</w:t>
      </w:r>
      <w:r w:rsidR="001F648E" w:rsidRPr="008C1CFA">
        <w:rPr>
          <w:rFonts w:ascii="Times New Roman" w:eastAsia="DengXian" w:hAnsi="Times New Roman" w:cs="Times New Roman"/>
          <w:kern w:val="0"/>
          <w:sz w:val="24"/>
          <w:szCs w:val="24"/>
          <w:lang w:val="en-US" w:eastAsia="zh-CN"/>
          <w14:ligatures w14:val="none"/>
        </w:rPr>
        <w:t xml:space="preserve"> </w:t>
      </w:r>
      <w:r w:rsidR="00667BFA" w:rsidRPr="008C1CFA">
        <w:rPr>
          <w:rFonts w:ascii="Times New Roman" w:eastAsia="DengXian" w:hAnsi="Times New Roman" w:cs="Times New Roman"/>
          <w:kern w:val="0"/>
          <w:sz w:val="24"/>
          <w:szCs w:val="24"/>
          <w:lang w:val="en-US" w:eastAsia="zh-CN"/>
          <w14:ligatures w14:val="none"/>
        </w:rPr>
        <w:t xml:space="preserve">shows </w:t>
      </w:r>
      <w:r w:rsidR="00BA5DF2" w:rsidRPr="008C1CFA">
        <w:rPr>
          <w:rFonts w:ascii="Times New Roman" w:eastAsia="DengXian" w:hAnsi="Times New Roman" w:cs="Times New Roman"/>
          <w:kern w:val="0"/>
          <w:sz w:val="24"/>
          <w:szCs w:val="24"/>
          <w:lang w:val="en-US" w:eastAsia="zh-CN"/>
          <w14:ligatures w14:val="none"/>
        </w:rPr>
        <w:t xml:space="preserve">a </w:t>
      </w:r>
      <w:r w:rsidR="00667BFA" w:rsidRPr="008C1CFA">
        <w:rPr>
          <w:rFonts w:ascii="Times New Roman" w:eastAsia="DengXian" w:hAnsi="Times New Roman" w:cs="Times New Roman"/>
          <w:kern w:val="0"/>
          <w:sz w:val="24"/>
          <w:szCs w:val="24"/>
          <w:lang w:val="en-US" w:eastAsia="zh-CN"/>
          <w14:ligatures w14:val="none"/>
        </w:rPr>
        <w:t>vibrational band at</w:t>
      </w:r>
      <w:r w:rsidR="001F648E" w:rsidRPr="008C1CFA">
        <w:rPr>
          <w:rFonts w:ascii="Times New Roman" w:eastAsia="DengXian" w:hAnsi="Times New Roman" w:cs="Times New Roman"/>
          <w:kern w:val="0"/>
          <w:sz w:val="24"/>
          <w:szCs w:val="24"/>
          <w:lang w:val="en-US" w:eastAsia="zh-CN"/>
          <w14:ligatures w14:val="none"/>
        </w:rPr>
        <w:t xml:space="preserve"> 322</w:t>
      </w:r>
      <w:r w:rsidR="002109F3" w:rsidRPr="008C1CFA">
        <w:rPr>
          <w:rFonts w:ascii="Times New Roman" w:eastAsia="DengXian" w:hAnsi="Times New Roman" w:cs="Times New Roman"/>
          <w:kern w:val="0"/>
          <w:sz w:val="24"/>
          <w:szCs w:val="24"/>
          <w:lang w:val="en-US" w:eastAsia="zh-CN"/>
          <w14:ligatures w14:val="none"/>
        </w:rPr>
        <w:t>4</w:t>
      </w:r>
      <w:r w:rsidR="001F648E" w:rsidRPr="008C1CFA">
        <w:rPr>
          <w:rFonts w:ascii="Times New Roman" w:eastAsia="DengXian" w:hAnsi="Times New Roman" w:cs="Times New Roman"/>
          <w:kern w:val="0"/>
          <w:sz w:val="24"/>
          <w:szCs w:val="24"/>
          <w:lang w:val="en-US" w:eastAsia="zh-CN"/>
          <w14:ligatures w14:val="none"/>
        </w:rPr>
        <w:t xml:space="preserve"> cm</w:t>
      </w:r>
      <w:r w:rsidR="001F648E" w:rsidRPr="008C1CFA">
        <w:rPr>
          <w:rFonts w:ascii="Times New Roman" w:eastAsia="DengXian" w:hAnsi="Times New Roman" w:cs="Times New Roman"/>
          <w:kern w:val="0"/>
          <w:sz w:val="24"/>
          <w:szCs w:val="24"/>
          <w:vertAlign w:val="superscript"/>
          <w:lang w:val="en-US" w:eastAsia="zh-CN"/>
          <w14:ligatures w14:val="none"/>
        </w:rPr>
        <w:t>-1</w:t>
      </w:r>
      <w:r w:rsidR="00667BFA" w:rsidRPr="008C1CFA">
        <w:rPr>
          <w:rFonts w:ascii="Times New Roman" w:eastAsia="DengXian" w:hAnsi="Times New Roman" w:cs="Times New Roman"/>
          <w:kern w:val="0"/>
          <w:sz w:val="24"/>
          <w:szCs w:val="24"/>
          <w:lang w:val="en-US" w:eastAsia="zh-CN"/>
          <w14:ligatures w14:val="none"/>
        </w:rPr>
        <w:t>.</w:t>
      </w:r>
      <w:r w:rsidR="00433A35" w:rsidRPr="008C1CFA">
        <w:rPr>
          <w:rFonts w:ascii="Times New Roman" w:eastAsia="DengXian" w:hAnsi="Times New Roman" w:cs="Times New Roman"/>
          <w:color w:val="FF0000"/>
          <w:kern w:val="0"/>
          <w:sz w:val="24"/>
          <w:szCs w:val="24"/>
          <w:vertAlign w:val="superscript"/>
          <w:lang w:val="en-US" w:eastAsia="zh-CN"/>
          <w14:ligatures w14:val="none"/>
        </w:rPr>
        <w:t>3</w:t>
      </w:r>
      <w:r w:rsidR="00B64C44">
        <w:rPr>
          <w:rFonts w:ascii="Times New Roman" w:eastAsia="DengXian" w:hAnsi="Times New Roman" w:cs="Times New Roman"/>
          <w:color w:val="FF0000"/>
          <w:kern w:val="0"/>
          <w:sz w:val="24"/>
          <w:szCs w:val="24"/>
          <w:vertAlign w:val="superscript"/>
          <w:lang w:val="en-US" w:eastAsia="zh-CN"/>
          <w14:ligatures w14:val="none"/>
        </w:rPr>
        <w:t>3</w:t>
      </w:r>
      <w:r w:rsidR="00433A35" w:rsidRPr="008C1CFA">
        <w:rPr>
          <w:rFonts w:ascii="Times New Roman" w:eastAsia="DengXian" w:hAnsi="Times New Roman" w:cs="Times New Roman"/>
          <w:color w:val="FF0000"/>
          <w:kern w:val="0"/>
          <w:sz w:val="24"/>
          <w:szCs w:val="24"/>
          <w:vertAlign w:val="superscript"/>
          <w:lang w:val="en-US" w:eastAsia="zh-CN"/>
          <w14:ligatures w14:val="none"/>
        </w:rPr>
        <w:t>-3</w:t>
      </w:r>
      <w:r w:rsidR="00B64C44">
        <w:rPr>
          <w:rFonts w:ascii="Times New Roman" w:eastAsia="DengXian" w:hAnsi="Times New Roman" w:cs="Times New Roman"/>
          <w:color w:val="FF0000"/>
          <w:kern w:val="0"/>
          <w:sz w:val="24"/>
          <w:szCs w:val="24"/>
          <w:vertAlign w:val="superscript"/>
          <w:lang w:val="en-US" w:eastAsia="zh-CN"/>
          <w14:ligatures w14:val="none"/>
        </w:rPr>
        <w:t>5</w:t>
      </w:r>
      <w:r w:rsidR="00667BFA" w:rsidRPr="008C1CFA">
        <w:rPr>
          <w:rFonts w:ascii="Times New Roman" w:eastAsia="DengXian" w:hAnsi="Times New Roman" w:cs="Times New Roman"/>
          <w:color w:val="FF0000"/>
          <w:kern w:val="0"/>
          <w:sz w:val="24"/>
          <w:szCs w:val="24"/>
          <w:lang w:val="en-US" w:eastAsia="zh-CN"/>
          <w14:ligatures w14:val="none"/>
        </w:rPr>
        <w:t xml:space="preserve"> </w:t>
      </w:r>
      <w:r w:rsidR="00667BFA" w:rsidRPr="008C1CFA">
        <w:rPr>
          <w:rFonts w:ascii="Times New Roman" w:eastAsia="DengXian" w:hAnsi="Times New Roman" w:cs="Times New Roman"/>
          <w:kern w:val="0"/>
          <w:sz w:val="24"/>
          <w:szCs w:val="24"/>
          <w:lang w:val="en-US" w:eastAsia="zh-CN"/>
          <w14:ligatures w14:val="none"/>
        </w:rPr>
        <w:t>The observation</w:t>
      </w:r>
      <w:r w:rsidR="001F648E" w:rsidRPr="008C1CFA">
        <w:rPr>
          <w:rFonts w:ascii="Times New Roman" w:eastAsia="DengXian" w:hAnsi="Times New Roman" w:cs="Times New Roman"/>
          <w:kern w:val="0"/>
          <w:sz w:val="24"/>
          <w:szCs w:val="24"/>
          <w:lang w:val="en-US" w:eastAsia="zh-CN"/>
          <w14:ligatures w14:val="none"/>
        </w:rPr>
        <w:t xml:space="preserve"> is similar to our previous</w:t>
      </w:r>
      <w:r w:rsidR="00BA5DF2" w:rsidRPr="008C1CFA">
        <w:rPr>
          <w:rFonts w:ascii="Times New Roman" w:eastAsia="DengXian" w:hAnsi="Times New Roman" w:cs="Times New Roman"/>
          <w:kern w:val="0"/>
          <w:sz w:val="24"/>
          <w:szCs w:val="24"/>
          <w:lang w:val="en-US" w:eastAsia="zh-CN"/>
          <w14:ligatures w14:val="none"/>
        </w:rPr>
        <w:t xml:space="preserve"> </w:t>
      </w:r>
      <w:r w:rsidR="001F648E" w:rsidRPr="008C1CFA">
        <w:rPr>
          <w:rFonts w:ascii="Times New Roman" w:eastAsia="DengXian" w:hAnsi="Times New Roman" w:cs="Times New Roman"/>
          <w:kern w:val="0"/>
          <w:sz w:val="24"/>
          <w:szCs w:val="24"/>
          <w:lang w:val="en-US" w:eastAsia="zh-CN"/>
          <w14:ligatures w14:val="none"/>
        </w:rPr>
        <w:t>report on the freezing of singly levitated pure water droplet.</w:t>
      </w:r>
      <w:r w:rsidR="006206A1" w:rsidRPr="008C1CFA">
        <w:rPr>
          <w:rFonts w:ascii="Times New Roman" w:eastAsia="DengXian" w:hAnsi="Times New Roman" w:cs="Times New Roman"/>
          <w:color w:val="FF0000"/>
          <w:kern w:val="0"/>
          <w:sz w:val="24"/>
          <w:szCs w:val="24"/>
          <w:vertAlign w:val="superscript"/>
          <w:lang w:val="en-US" w:eastAsia="zh-CN"/>
          <w14:ligatures w14:val="none"/>
        </w:rPr>
        <w:t>2</w:t>
      </w:r>
      <w:r w:rsidR="00B64C44">
        <w:rPr>
          <w:rFonts w:ascii="Times New Roman" w:eastAsia="DengXian" w:hAnsi="Times New Roman" w:cs="Times New Roman"/>
          <w:color w:val="FF0000"/>
          <w:kern w:val="0"/>
          <w:sz w:val="24"/>
          <w:szCs w:val="24"/>
          <w:vertAlign w:val="superscript"/>
          <w:lang w:val="en-US" w:eastAsia="zh-CN"/>
          <w14:ligatures w14:val="none"/>
        </w:rPr>
        <w:t>3</w:t>
      </w:r>
      <w:r w:rsidR="000A5F7F" w:rsidRPr="008C1CFA">
        <w:rPr>
          <w:rFonts w:ascii="Times New Roman" w:eastAsia="DengXian" w:hAnsi="Times New Roman" w:cs="Times New Roman"/>
          <w:kern w:val="0"/>
          <w:sz w:val="24"/>
          <w:szCs w:val="24"/>
          <w:lang w:val="en-US" w:eastAsia="zh-CN"/>
          <w14:ligatures w14:val="none"/>
        </w:rPr>
        <w:t xml:space="preserve"> </w:t>
      </w:r>
      <w:r w:rsidR="001F648E" w:rsidRPr="008C1CFA">
        <w:rPr>
          <w:rFonts w:ascii="Times New Roman" w:eastAsia="DengXian" w:hAnsi="Times New Roman" w:cs="Times New Roman"/>
          <w:kern w:val="0"/>
          <w:sz w:val="24"/>
          <w:szCs w:val="24"/>
          <w:lang w:val="en-US" w:eastAsia="zh-CN"/>
          <w14:ligatures w14:val="none"/>
        </w:rPr>
        <w:t xml:space="preserve">Upon doping with TFA, </w:t>
      </w:r>
      <w:r w:rsidR="001F648E" w:rsidRPr="008C1CFA">
        <w:rPr>
          <w:rFonts w:ascii="Times New Roman" w:hAnsi="Times New Roman" w:cs="Times New Roman"/>
          <w:sz w:val="24"/>
          <w:szCs w:val="24"/>
        </w:rPr>
        <w:t>a</w:t>
      </w:r>
      <w:r w:rsidR="00551B5C" w:rsidRPr="008C1CFA">
        <w:rPr>
          <w:rFonts w:ascii="Times New Roman" w:hAnsi="Times New Roman" w:cs="Times New Roman"/>
          <w:sz w:val="24"/>
          <w:szCs w:val="24"/>
        </w:rPr>
        <w:t>part from t</w:t>
      </w:r>
      <w:r w:rsidR="009059F8" w:rsidRPr="008C1CFA">
        <w:rPr>
          <w:rFonts w:ascii="Times New Roman" w:hAnsi="Times New Roman" w:cs="Times New Roman"/>
          <w:sz w:val="24"/>
          <w:szCs w:val="24"/>
        </w:rPr>
        <w:t xml:space="preserve">he </w:t>
      </w:r>
      <w:r w:rsidR="00551B5C" w:rsidRPr="008C1CFA">
        <w:rPr>
          <w:rFonts w:ascii="Times New Roman" w:hAnsi="Times New Roman" w:cs="Times New Roman"/>
          <w:sz w:val="24"/>
          <w:szCs w:val="24"/>
        </w:rPr>
        <w:t xml:space="preserve">significant spectral change in </w:t>
      </w:r>
      <w:r w:rsidR="00982E0C" w:rsidRPr="008C1CFA">
        <w:rPr>
          <w:rFonts w:ascii="Times New Roman" w:hAnsi="Times New Roman" w:cs="Times New Roman"/>
          <w:sz w:val="24"/>
          <w:szCs w:val="24"/>
        </w:rPr>
        <w:t xml:space="preserve">the </w:t>
      </w:r>
      <w:r w:rsidR="00551B5C" w:rsidRPr="008C1CFA">
        <w:rPr>
          <w:rFonts w:ascii="Times New Roman" w:hAnsi="Times New Roman" w:cs="Times New Roman"/>
          <w:sz w:val="24"/>
          <w:szCs w:val="24"/>
        </w:rPr>
        <w:t>O</w:t>
      </w:r>
      <w:r w:rsidR="00254D66">
        <w:rPr>
          <w:rFonts w:ascii="Times New Roman" w:hAnsi="Times New Roman" w:cs="Times New Roman"/>
          <w:sz w:val="24"/>
          <w:szCs w:val="24"/>
        </w:rPr>
        <w:t>—</w:t>
      </w:r>
      <w:r w:rsidR="00551B5C" w:rsidRPr="008C1CFA">
        <w:rPr>
          <w:rFonts w:ascii="Times New Roman" w:hAnsi="Times New Roman" w:cs="Times New Roman"/>
          <w:sz w:val="24"/>
          <w:szCs w:val="24"/>
        </w:rPr>
        <w:t>H region indicating ice formation</w:t>
      </w:r>
      <w:r w:rsidR="00982E0C" w:rsidRPr="008C1CFA">
        <w:rPr>
          <w:rFonts w:ascii="Times New Roman" w:hAnsi="Times New Roman" w:cs="Times New Roman"/>
          <w:sz w:val="24"/>
          <w:szCs w:val="24"/>
        </w:rPr>
        <w:t>,</w:t>
      </w:r>
      <w:r w:rsidR="00072169" w:rsidRPr="008C1CFA">
        <w:rPr>
          <w:rFonts w:ascii="Times New Roman" w:hAnsi="Times New Roman" w:cs="Times New Roman"/>
          <w:sz w:val="24"/>
          <w:szCs w:val="24"/>
        </w:rPr>
        <w:t xml:space="preserve"> </w:t>
      </w:r>
      <w:r w:rsidR="00BB04CC" w:rsidRPr="008C1CFA">
        <w:rPr>
          <w:rFonts w:ascii="Times New Roman" w:hAnsi="Times New Roman" w:cs="Times New Roman"/>
          <w:sz w:val="24"/>
          <w:szCs w:val="24"/>
        </w:rPr>
        <w:t>remarkable differences</w:t>
      </w:r>
      <w:r w:rsidR="00982E0C" w:rsidRPr="008C1CFA">
        <w:rPr>
          <w:rFonts w:ascii="Times New Roman" w:hAnsi="Times New Roman" w:cs="Times New Roman"/>
          <w:sz w:val="24"/>
          <w:szCs w:val="24"/>
        </w:rPr>
        <w:t xml:space="preserve"> in the C</w:t>
      </w:r>
      <w:r w:rsidR="00254D66">
        <w:rPr>
          <w:rFonts w:ascii="Times New Roman" w:hAnsi="Times New Roman" w:cs="Times New Roman"/>
          <w:sz w:val="24"/>
          <w:szCs w:val="24"/>
        </w:rPr>
        <w:t>—</w:t>
      </w:r>
      <w:r w:rsidR="00982E0C" w:rsidRPr="008C1CFA">
        <w:rPr>
          <w:rFonts w:ascii="Times New Roman" w:hAnsi="Times New Roman" w:cs="Times New Roman"/>
          <w:sz w:val="24"/>
          <w:szCs w:val="24"/>
        </w:rPr>
        <w:t xml:space="preserve">C </w:t>
      </w:r>
      <w:r w:rsidR="0064297E" w:rsidRPr="008C1CFA">
        <w:rPr>
          <w:rFonts w:ascii="Times New Roman" w:hAnsi="Times New Roman" w:cs="Times New Roman"/>
          <w:sz w:val="24"/>
          <w:szCs w:val="24"/>
        </w:rPr>
        <w:t>(800 cm</w:t>
      </w:r>
      <w:r w:rsidR="0064297E" w:rsidRPr="008C1CFA">
        <w:rPr>
          <w:rFonts w:ascii="Times New Roman" w:hAnsi="Times New Roman" w:cs="Times New Roman"/>
          <w:sz w:val="24"/>
          <w:szCs w:val="24"/>
          <w:vertAlign w:val="superscript"/>
        </w:rPr>
        <w:t>-1</w:t>
      </w:r>
      <w:r w:rsidR="0064297E" w:rsidRPr="008C1CFA">
        <w:rPr>
          <w:rFonts w:ascii="Times New Roman" w:hAnsi="Times New Roman" w:cs="Times New Roman"/>
          <w:sz w:val="24"/>
          <w:szCs w:val="24"/>
        </w:rPr>
        <w:t xml:space="preserve"> </w:t>
      </w:r>
      <w:r w:rsidR="00DA5734" w:rsidRPr="008C1CFA">
        <w:rPr>
          <w:rFonts w:ascii="Times New Roman" w:hAnsi="Times New Roman" w:cs="Times New Roman"/>
          <w:sz w:val="24"/>
          <w:szCs w:val="24"/>
        </w:rPr>
        <w:t xml:space="preserve">to </w:t>
      </w:r>
      <w:r w:rsidR="0064297E" w:rsidRPr="008C1CFA">
        <w:rPr>
          <w:rFonts w:ascii="Times New Roman" w:hAnsi="Times New Roman" w:cs="Times New Roman"/>
          <w:sz w:val="24"/>
          <w:szCs w:val="24"/>
        </w:rPr>
        <w:t>850 cm</w:t>
      </w:r>
      <w:r w:rsidR="0064297E" w:rsidRPr="008C1CFA">
        <w:rPr>
          <w:rFonts w:ascii="Times New Roman" w:hAnsi="Times New Roman" w:cs="Times New Roman"/>
          <w:sz w:val="24"/>
          <w:szCs w:val="24"/>
          <w:vertAlign w:val="superscript"/>
        </w:rPr>
        <w:t>-1</w:t>
      </w:r>
      <w:r w:rsidR="0064297E" w:rsidRPr="008C1CFA">
        <w:rPr>
          <w:rFonts w:ascii="Times New Roman" w:hAnsi="Times New Roman" w:cs="Times New Roman"/>
          <w:sz w:val="24"/>
          <w:szCs w:val="24"/>
        </w:rPr>
        <w:t>)</w:t>
      </w:r>
      <w:r w:rsidR="00D97ED9" w:rsidRPr="008C1CFA">
        <w:rPr>
          <w:rFonts w:ascii="Times New Roman" w:hAnsi="Times New Roman" w:cs="Times New Roman"/>
          <w:sz w:val="24"/>
          <w:szCs w:val="24"/>
        </w:rPr>
        <w:t xml:space="preserve"> </w:t>
      </w:r>
      <w:r w:rsidR="00103563" w:rsidRPr="008C1CFA">
        <w:rPr>
          <w:rFonts w:ascii="Times New Roman" w:hAnsi="Times New Roman" w:cs="Times New Roman"/>
          <w:sz w:val="24"/>
          <w:szCs w:val="24"/>
        </w:rPr>
        <w:t>and</w:t>
      </w:r>
      <w:r w:rsidR="00E31B3E" w:rsidRPr="008C1CFA">
        <w:rPr>
          <w:rFonts w:ascii="Times New Roman" w:hAnsi="Times New Roman" w:cs="Times New Roman"/>
          <w:sz w:val="24"/>
          <w:szCs w:val="24"/>
        </w:rPr>
        <w:t xml:space="preserve"> C</w:t>
      </w:r>
      <w:r w:rsidR="00585ED3">
        <w:rPr>
          <w:rFonts w:ascii="Times New Roman" w:hAnsi="Times New Roman" w:cs="Times New Roman"/>
          <w:sz w:val="24"/>
          <w:szCs w:val="24"/>
        </w:rPr>
        <w:t>—</w:t>
      </w:r>
      <w:r w:rsidR="00E31B3E" w:rsidRPr="008C1CFA">
        <w:rPr>
          <w:rFonts w:ascii="Times New Roman" w:hAnsi="Times New Roman" w:cs="Times New Roman"/>
          <w:sz w:val="24"/>
          <w:szCs w:val="24"/>
        </w:rPr>
        <w:t xml:space="preserve">O </w:t>
      </w:r>
      <w:r w:rsidR="00103563" w:rsidRPr="008C1CFA">
        <w:rPr>
          <w:rFonts w:ascii="Times New Roman" w:hAnsi="Times New Roman" w:cs="Times New Roman"/>
          <w:sz w:val="24"/>
          <w:szCs w:val="24"/>
        </w:rPr>
        <w:t>(1444 cm</w:t>
      </w:r>
      <w:r w:rsidR="00103563" w:rsidRPr="008C1CFA">
        <w:rPr>
          <w:rFonts w:ascii="Times New Roman" w:hAnsi="Times New Roman" w:cs="Times New Roman"/>
          <w:sz w:val="24"/>
          <w:szCs w:val="24"/>
          <w:vertAlign w:val="superscript"/>
        </w:rPr>
        <w:t>-1</w:t>
      </w:r>
      <w:r w:rsidR="00103563" w:rsidRPr="008C1CFA">
        <w:rPr>
          <w:rFonts w:ascii="Times New Roman" w:hAnsi="Times New Roman" w:cs="Times New Roman"/>
          <w:sz w:val="24"/>
          <w:szCs w:val="24"/>
        </w:rPr>
        <w:t xml:space="preserve">) </w:t>
      </w:r>
      <w:r w:rsidR="00E31B3E" w:rsidRPr="008C1CFA">
        <w:rPr>
          <w:rFonts w:ascii="Times New Roman" w:hAnsi="Times New Roman" w:cs="Times New Roman"/>
          <w:sz w:val="24"/>
          <w:szCs w:val="24"/>
        </w:rPr>
        <w:t>stretching region</w:t>
      </w:r>
      <w:r w:rsidR="00103563" w:rsidRPr="008C1CFA">
        <w:rPr>
          <w:rFonts w:ascii="Times New Roman" w:hAnsi="Times New Roman" w:cs="Times New Roman"/>
          <w:sz w:val="24"/>
          <w:szCs w:val="24"/>
        </w:rPr>
        <w:t xml:space="preserve">s emerged compared to the </w:t>
      </w:r>
      <w:r w:rsidR="001F648E" w:rsidRPr="008C1CFA">
        <w:rPr>
          <w:rFonts w:ascii="Times New Roman" w:hAnsi="Times New Roman" w:cs="Times New Roman"/>
          <w:sz w:val="24"/>
          <w:szCs w:val="24"/>
        </w:rPr>
        <w:t xml:space="preserve">TFA-doped </w:t>
      </w:r>
      <w:r w:rsidR="00103563" w:rsidRPr="008C1CFA">
        <w:rPr>
          <w:rFonts w:ascii="Times New Roman" w:hAnsi="Times New Roman" w:cs="Times New Roman"/>
          <w:sz w:val="24"/>
          <w:szCs w:val="24"/>
        </w:rPr>
        <w:t xml:space="preserve">liquid water droplets at 293 K. </w:t>
      </w:r>
      <w:r w:rsidR="003B6E46" w:rsidRPr="008C1CFA">
        <w:rPr>
          <w:rFonts w:ascii="Times New Roman" w:hAnsi="Times New Roman" w:cs="Times New Roman"/>
          <w:sz w:val="24"/>
          <w:szCs w:val="24"/>
        </w:rPr>
        <w:t>Upon ice formation</w:t>
      </w:r>
      <w:r w:rsidR="00103563" w:rsidRPr="008C1CFA">
        <w:rPr>
          <w:rFonts w:ascii="Times New Roman" w:hAnsi="Times New Roman" w:cs="Times New Roman"/>
          <w:sz w:val="24"/>
          <w:szCs w:val="24"/>
        </w:rPr>
        <w:t>,</w:t>
      </w:r>
      <w:r w:rsidR="003B6E46" w:rsidRPr="008C1CFA">
        <w:rPr>
          <w:rFonts w:ascii="Times New Roman" w:hAnsi="Times New Roman" w:cs="Times New Roman"/>
          <w:sz w:val="24"/>
          <w:szCs w:val="24"/>
        </w:rPr>
        <w:t xml:space="preserve"> the C</w:t>
      </w:r>
      <w:r w:rsidR="003316BD">
        <w:rPr>
          <w:rFonts w:ascii="Times New Roman" w:hAnsi="Times New Roman" w:cs="Times New Roman"/>
          <w:sz w:val="24"/>
          <w:szCs w:val="24"/>
        </w:rPr>
        <w:t>—</w:t>
      </w:r>
      <w:r w:rsidR="003B6E46" w:rsidRPr="008C1CFA">
        <w:rPr>
          <w:rFonts w:ascii="Times New Roman" w:hAnsi="Times New Roman" w:cs="Times New Roman"/>
          <w:sz w:val="24"/>
          <w:szCs w:val="24"/>
        </w:rPr>
        <w:t>O</w:t>
      </w:r>
      <w:r w:rsidR="003B6E46" w:rsidRPr="00577DFE">
        <w:rPr>
          <w:rFonts w:ascii="Times New Roman" w:hAnsi="Times New Roman" w:cs="Times New Roman"/>
          <w:sz w:val="24"/>
          <w:szCs w:val="24"/>
        </w:rPr>
        <w:t xml:space="preserve"> stretching </w:t>
      </w:r>
      <w:r w:rsidR="009547B3">
        <w:rPr>
          <w:rFonts w:ascii="Times New Roman" w:hAnsi="Times New Roman" w:cs="Times New Roman"/>
          <w:sz w:val="24"/>
          <w:szCs w:val="24"/>
        </w:rPr>
        <w:t xml:space="preserve">mode </w:t>
      </w:r>
      <w:r w:rsidR="003B6E46" w:rsidRPr="00577DFE">
        <w:rPr>
          <w:rFonts w:ascii="Times New Roman" w:hAnsi="Times New Roman" w:cs="Times New Roman"/>
          <w:sz w:val="24"/>
          <w:szCs w:val="24"/>
        </w:rPr>
        <w:t>of the trifluoroacetate anion (CF</w:t>
      </w:r>
      <w:r w:rsidR="003B6E46" w:rsidRPr="00577DFE">
        <w:rPr>
          <w:rFonts w:ascii="Times New Roman" w:hAnsi="Times New Roman" w:cs="Times New Roman"/>
          <w:sz w:val="24"/>
          <w:szCs w:val="24"/>
          <w:vertAlign w:val="subscript"/>
        </w:rPr>
        <w:t>3</w:t>
      </w:r>
      <w:r w:rsidR="003B6E46" w:rsidRPr="00577DFE">
        <w:rPr>
          <w:rFonts w:ascii="Times New Roman" w:hAnsi="Times New Roman" w:cs="Times New Roman"/>
          <w:sz w:val="24"/>
          <w:szCs w:val="24"/>
        </w:rPr>
        <w:t>COO</w:t>
      </w:r>
      <w:r w:rsidR="003B6E46" w:rsidRPr="00577DFE">
        <w:rPr>
          <w:rFonts w:ascii="Times New Roman" w:hAnsi="Times New Roman" w:cs="Times New Roman"/>
          <w:sz w:val="24"/>
          <w:szCs w:val="24"/>
          <w:vertAlign w:val="superscript"/>
        </w:rPr>
        <w:t>-</w:t>
      </w:r>
      <w:r w:rsidR="003B6E46" w:rsidRPr="00577DFE">
        <w:rPr>
          <w:rFonts w:ascii="Times New Roman" w:hAnsi="Times New Roman" w:cs="Times New Roman"/>
          <w:sz w:val="24"/>
          <w:szCs w:val="24"/>
        </w:rPr>
        <w:t>)</w:t>
      </w:r>
      <w:r w:rsidR="00D0789D">
        <w:rPr>
          <w:rFonts w:ascii="Times New Roman" w:hAnsi="Times New Roman" w:cs="Times New Roman"/>
          <w:sz w:val="24"/>
          <w:szCs w:val="24"/>
        </w:rPr>
        <w:t xml:space="preserve"> </w:t>
      </w:r>
      <w:r w:rsidR="009547B3">
        <w:rPr>
          <w:rFonts w:ascii="Times New Roman" w:hAnsi="Times New Roman" w:cs="Times New Roman"/>
          <w:sz w:val="24"/>
          <w:szCs w:val="24"/>
        </w:rPr>
        <w:t xml:space="preserve">exhibits </w:t>
      </w:r>
      <w:r w:rsidR="005121D6">
        <w:rPr>
          <w:rFonts w:ascii="Times New Roman" w:hAnsi="Times New Roman" w:cs="Times New Roman"/>
          <w:sz w:val="24"/>
          <w:szCs w:val="24"/>
        </w:rPr>
        <w:t>significant decrease in intensity</w:t>
      </w:r>
      <w:r w:rsidR="009547B3">
        <w:rPr>
          <w:rFonts w:ascii="Times New Roman" w:hAnsi="Times New Roman" w:cs="Times New Roman"/>
          <w:sz w:val="24"/>
          <w:szCs w:val="24"/>
        </w:rPr>
        <w:t xml:space="preserve">, </w:t>
      </w:r>
      <w:r w:rsidR="005121D6">
        <w:rPr>
          <w:rFonts w:ascii="Times New Roman" w:hAnsi="Times New Roman" w:cs="Times New Roman"/>
          <w:sz w:val="24"/>
          <w:szCs w:val="24"/>
        </w:rPr>
        <w:t xml:space="preserve">whereas </w:t>
      </w:r>
      <w:r w:rsidR="009547B3">
        <w:rPr>
          <w:rFonts w:ascii="Times New Roman" w:hAnsi="Times New Roman" w:cs="Times New Roman"/>
          <w:sz w:val="24"/>
          <w:szCs w:val="24"/>
        </w:rPr>
        <w:t xml:space="preserve">the </w:t>
      </w:r>
      <w:r w:rsidR="005121D6">
        <w:rPr>
          <w:rFonts w:ascii="Times New Roman" w:hAnsi="Times New Roman" w:cs="Times New Roman"/>
          <w:sz w:val="24"/>
          <w:szCs w:val="24"/>
        </w:rPr>
        <w:t>Raman intensity at 818 cm</w:t>
      </w:r>
      <w:r w:rsidR="005121D6">
        <w:rPr>
          <w:rFonts w:ascii="Times New Roman" w:hAnsi="Times New Roman" w:cs="Times New Roman"/>
          <w:sz w:val="24"/>
          <w:szCs w:val="24"/>
          <w:vertAlign w:val="superscript"/>
        </w:rPr>
        <w:t>-1</w:t>
      </w:r>
      <w:r w:rsidR="005121D6">
        <w:rPr>
          <w:rFonts w:ascii="Times New Roman" w:hAnsi="Times New Roman" w:cs="Times New Roman"/>
          <w:sz w:val="24"/>
          <w:szCs w:val="24"/>
        </w:rPr>
        <w:t xml:space="preserve"> </w:t>
      </w:r>
      <w:r w:rsidR="00DA5734">
        <w:rPr>
          <w:rFonts w:ascii="Times New Roman" w:hAnsi="Times New Roman" w:cs="Times New Roman"/>
          <w:sz w:val="24"/>
          <w:szCs w:val="24"/>
        </w:rPr>
        <w:t xml:space="preserve">linked to the </w:t>
      </w:r>
      <w:r w:rsidR="005121D6">
        <w:rPr>
          <w:rFonts w:ascii="Times New Roman" w:hAnsi="Times New Roman" w:cs="Times New Roman"/>
          <w:sz w:val="24"/>
          <w:szCs w:val="24"/>
        </w:rPr>
        <w:t>C</w:t>
      </w:r>
      <w:r w:rsidR="00254D66">
        <w:rPr>
          <w:rFonts w:ascii="Times New Roman" w:hAnsi="Times New Roman" w:cs="Times New Roman"/>
          <w:sz w:val="24"/>
          <w:szCs w:val="24"/>
        </w:rPr>
        <w:t>—</w:t>
      </w:r>
      <w:r w:rsidR="005121D6">
        <w:rPr>
          <w:rFonts w:ascii="Times New Roman" w:hAnsi="Times New Roman" w:cs="Times New Roman"/>
          <w:sz w:val="24"/>
          <w:szCs w:val="24"/>
        </w:rPr>
        <w:t xml:space="preserve">C stretching of </w:t>
      </w:r>
      <w:r w:rsidR="00616F05">
        <w:rPr>
          <w:rFonts w:ascii="Times New Roman" w:hAnsi="Times New Roman" w:cs="Times New Roman"/>
          <w:sz w:val="24"/>
          <w:szCs w:val="24"/>
        </w:rPr>
        <w:t>undissociated</w:t>
      </w:r>
      <w:r w:rsidR="00DA5734">
        <w:rPr>
          <w:rFonts w:ascii="Times New Roman" w:hAnsi="Times New Roman" w:cs="Times New Roman"/>
          <w:sz w:val="24"/>
          <w:szCs w:val="24"/>
        </w:rPr>
        <w:t>,</w:t>
      </w:r>
      <w:r w:rsidR="00616F05">
        <w:rPr>
          <w:rFonts w:ascii="Times New Roman" w:hAnsi="Times New Roman" w:cs="Times New Roman"/>
          <w:sz w:val="24"/>
          <w:szCs w:val="24"/>
        </w:rPr>
        <w:t xml:space="preserve"> </w:t>
      </w:r>
      <w:r w:rsidR="005121D6">
        <w:rPr>
          <w:rFonts w:ascii="Times New Roman" w:hAnsi="Times New Roman" w:cs="Times New Roman"/>
          <w:sz w:val="24"/>
          <w:szCs w:val="24"/>
        </w:rPr>
        <w:t xml:space="preserve">neutral TFA </w:t>
      </w:r>
      <w:r w:rsidR="00D0789D">
        <w:rPr>
          <w:rFonts w:ascii="Times New Roman" w:hAnsi="Times New Roman" w:cs="Times New Roman"/>
          <w:sz w:val="24"/>
          <w:szCs w:val="24"/>
        </w:rPr>
        <w:t>dominates over the C</w:t>
      </w:r>
      <w:r w:rsidR="00254D66">
        <w:rPr>
          <w:rFonts w:ascii="Times New Roman" w:hAnsi="Times New Roman" w:cs="Times New Roman"/>
          <w:sz w:val="24"/>
          <w:szCs w:val="24"/>
        </w:rPr>
        <w:t>—</w:t>
      </w:r>
      <w:r w:rsidR="00D0789D">
        <w:rPr>
          <w:rFonts w:ascii="Times New Roman" w:hAnsi="Times New Roman" w:cs="Times New Roman"/>
          <w:sz w:val="24"/>
          <w:szCs w:val="24"/>
        </w:rPr>
        <w:t>C stretching of anionic TFA (846 cm</w:t>
      </w:r>
      <w:r w:rsidR="00D0789D">
        <w:rPr>
          <w:rFonts w:ascii="Times New Roman" w:hAnsi="Times New Roman" w:cs="Times New Roman"/>
          <w:sz w:val="24"/>
          <w:szCs w:val="24"/>
          <w:vertAlign w:val="superscript"/>
        </w:rPr>
        <w:t>-1</w:t>
      </w:r>
      <w:r w:rsidR="00D0789D">
        <w:rPr>
          <w:rFonts w:ascii="Times New Roman" w:hAnsi="Times New Roman" w:cs="Times New Roman"/>
          <w:sz w:val="24"/>
          <w:szCs w:val="24"/>
        </w:rPr>
        <w:t>) in the 800 cm</w:t>
      </w:r>
      <w:r w:rsidR="00D0789D">
        <w:rPr>
          <w:rFonts w:ascii="Times New Roman" w:hAnsi="Times New Roman" w:cs="Times New Roman"/>
          <w:sz w:val="24"/>
          <w:szCs w:val="24"/>
          <w:vertAlign w:val="superscript"/>
        </w:rPr>
        <w:t>-1</w:t>
      </w:r>
      <w:r w:rsidR="00D0789D">
        <w:rPr>
          <w:rFonts w:ascii="Times New Roman" w:hAnsi="Times New Roman" w:cs="Times New Roman"/>
          <w:sz w:val="24"/>
          <w:szCs w:val="24"/>
        </w:rPr>
        <w:t xml:space="preserve"> – 850 cm</w:t>
      </w:r>
      <w:r w:rsidR="00D0789D">
        <w:rPr>
          <w:rFonts w:ascii="Times New Roman" w:hAnsi="Times New Roman" w:cs="Times New Roman"/>
          <w:sz w:val="24"/>
          <w:szCs w:val="24"/>
          <w:vertAlign w:val="superscript"/>
        </w:rPr>
        <w:t>-1</w:t>
      </w:r>
      <w:r w:rsidR="00D0789D">
        <w:rPr>
          <w:rFonts w:ascii="Times New Roman" w:hAnsi="Times New Roman" w:cs="Times New Roman"/>
          <w:sz w:val="24"/>
          <w:szCs w:val="24"/>
        </w:rPr>
        <w:t xml:space="preserve"> region.</w:t>
      </w:r>
      <w:r w:rsidR="0001483D">
        <w:rPr>
          <w:rFonts w:ascii="Times New Roman" w:hAnsi="Times New Roman" w:cs="Times New Roman"/>
          <w:color w:val="FF0000"/>
          <w:sz w:val="24"/>
          <w:szCs w:val="24"/>
          <w:vertAlign w:val="superscript"/>
        </w:rPr>
        <w:t>3</w:t>
      </w:r>
      <w:r w:rsidR="00B64C44">
        <w:rPr>
          <w:rFonts w:ascii="Times New Roman" w:hAnsi="Times New Roman" w:cs="Times New Roman"/>
          <w:color w:val="FF0000"/>
          <w:sz w:val="24"/>
          <w:szCs w:val="24"/>
          <w:vertAlign w:val="superscript"/>
        </w:rPr>
        <w:t>7</w:t>
      </w:r>
      <w:r w:rsidR="00DA5734">
        <w:rPr>
          <w:rFonts w:ascii="Times New Roman" w:hAnsi="Times New Roman" w:cs="Times New Roman"/>
          <w:sz w:val="24"/>
          <w:szCs w:val="24"/>
        </w:rPr>
        <w:t xml:space="preserve"> </w:t>
      </w:r>
      <w:r w:rsidR="00A531F7">
        <w:rPr>
          <w:rFonts w:ascii="Times New Roman" w:hAnsi="Times New Roman" w:cs="Times New Roman"/>
          <w:sz w:val="24"/>
          <w:szCs w:val="24"/>
        </w:rPr>
        <w:t>The Raman spectr</w:t>
      </w:r>
      <w:r w:rsidR="008C0652">
        <w:rPr>
          <w:rFonts w:ascii="Times New Roman" w:hAnsi="Times New Roman" w:cs="Times New Roman"/>
          <w:sz w:val="24"/>
          <w:szCs w:val="24"/>
        </w:rPr>
        <w:t xml:space="preserve">a </w:t>
      </w:r>
      <w:r w:rsidR="00A531F7">
        <w:rPr>
          <w:rFonts w:ascii="Times New Roman" w:hAnsi="Times New Roman" w:cs="Times New Roman"/>
          <w:sz w:val="24"/>
          <w:szCs w:val="24"/>
        </w:rPr>
        <w:t>of</w:t>
      </w:r>
      <w:r w:rsidR="008C0652">
        <w:rPr>
          <w:rFonts w:ascii="Times New Roman" w:hAnsi="Times New Roman" w:cs="Times New Roman"/>
          <w:sz w:val="24"/>
          <w:szCs w:val="24"/>
        </w:rPr>
        <w:t xml:space="preserve"> even more </w:t>
      </w:r>
      <w:r w:rsidR="004F501C">
        <w:rPr>
          <w:rFonts w:ascii="Times New Roman" w:hAnsi="Times New Roman" w:cs="Times New Roman"/>
          <w:sz w:val="24"/>
          <w:szCs w:val="24"/>
        </w:rPr>
        <w:t xml:space="preserve">diluted TFA-doped ice </w:t>
      </w:r>
      <w:r w:rsidR="008C0652">
        <w:rPr>
          <w:rFonts w:ascii="Times New Roman" w:hAnsi="Times New Roman" w:cs="Times New Roman"/>
          <w:sz w:val="24"/>
          <w:szCs w:val="24"/>
        </w:rPr>
        <w:t xml:space="preserve">crystals </w:t>
      </w:r>
      <w:r w:rsidR="00F6050F">
        <w:rPr>
          <w:rFonts w:ascii="Times New Roman" w:hAnsi="Times New Roman" w:cs="Times New Roman"/>
          <w:sz w:val="24"/>
          <w:szCs w:val="24"/>
        </w:rPr>
        <w:t>exhibit</w:t>
      </w:r>
      <w:r w:rsidR="00A531F7">
        <w:rPr>
          <w:rFonts w:ascii="Times New Roman" w:hAnsi="Times New Roman" w:cs="Times New Roman"/>
          <w:sz w:val="24"/>
          <w:szCs w:val="24"/>
        </w:rPr>
        <w:t xml:space="preserve"> similar </w:t>
      </w:r>
      <w:r w:rsidR="00E31B3E">
        <w:rPr>
          <w:rFonts w:ascii="Times New Roman" w:hAnsi="Times New Roman" w:cs="Times New Roman"/>
          <w:sz w:val="24"/>
          <w:szCs w:val="24"/>
        </w:rPr>
        <w:t>spectral characteristics</w:t>
      </w:r>
      <w:r w:rsidR="00A531F7">
        <w:rPr>
          <w:rFonts w:ascii="Times New Roman" w:hAnsi="Times New Roman" w:cs="Times New Roman"/>
          <w:sz w:val="24"/>
          <w:szCs w:val="24"/>
        </w:rPr>
        <w:t xml:space="preserve"> </w:t>
      </w:r>
      <w:r w:rsidR="008C0652">
        <w:rPr>
          <w:rFonts w:ascii="Times New Roman" w:hAnsi="Times New Roman" w:cs="Times New Roman"/>
          <w:sz w:val="24"/>
          <w:szCs w:val="24"/>
        </w:rPr>
        <w:t xml:space="preserve">as of </w:t>
      </w:r>
      <w:r w:rsidR="00E31B3E">
        <w:rPr>
          <w:rFonts w:ascii="Times New Roman" w:hAnsi="Times New Roman" w:cs="Times New Roman"/>
          <w:sz w:val="24"/>
          <w:szCs w:val="24"/>
        </w:rPr>
        <w:t>10</w:t>
      </w:r>
      <w:r w:rsidR="008C0652">
        <w:rPr>
          <w:rFonts w:ascii="Times New Roman" w:hAnsi="Times New Roman" w:cs="Times New Roman"/>
          <w:sz w:val="24"/>
          <w:szCs w:val="24"/>
        </w:rPr>
        <w:t xml:space="preserve"> </w:t>
      </w:r>
      <w:r w:rsidR="00E31B3E">
        <w:rPr>
          <w:rFonts w:ascii="Times New Roman" w:hAnsi="Times New Roman" w:cs="Times New Roman"/>
          <w:sz w:val="24"/>
          <w:szCs w:val="24"/>
        </w:rPr>
        <w:t>% TFA-doped ice</w:t>
      </w:r>
      <w:r w:rsidR="00A92E11">
        <w:rPr>
          <w:rFonts w:ascii="Times New Roman" w:hAnsi="Times New Roman" w:cs="Times New Roman"/>
          <w:sz w:val="24"/>
          <w:szCs w:val="24"/>
        </w:rPr>
        <w:t xml:space="preserve"> </w:t>
      </w:r>
      <w:r w:rsidR="008C0652">
        <w:rPr>
          <w:rFonts w:ascii="Times New Roman" w:hAnsi="Times New Roman" w:cs="Times New Roman"/>
          <w:sz w:val="24"/>
          <w:szCs w:val="24"/>
        </w:rPr>
        <w:t xml:space="preserve">as compiled in </w:t>
      </w:r>
      <w:r w:rsidR="00A531F7" w:rsidRPr="00A531F7">
        <w:rPr>
          <w:rFonts w:ascii="Times New Roman" w:hAnsi="Times New Roman" w:cs="Times New Roman"/>
          <w:color w:val="4472C4" w:themeColor="accent1"/>
          <w:sz w:val="24"/>
          <w:szCs w:val="24"/>
        </w:rPr>
        <w:t>Figure</w:t>
      </w:r>
      <w:r w:rsidR="008C0652">
        <w:rPr>
          <w:rFonts w:ascii="Times New Roman" w:hAnsi="Times New Roman" w:cs="Times New Roman"/>
          <w:color w:val="4472C4" w:themeColor="accent1"/>
          <w:sz w:val="24"/>
          <w:szCs w:val="24"/>
        </w:rPr>
        <w:t>s</w:t>
      </w:r>
      <w:r w:rsidR="00A531F7" w:rsidRPr="00A531F7">
        <w:rPr>
          <w:rFonts w:ascii="Times New Roman" w:hAnsi="Times New Roman" w:cs="Times New Roman"/>
          <w:color w:val="4472C4" w:themeColor="accent1"/>
          <w:sz w:val="24"/>
          <w:szCs w:val="24"/>
        </w:rPr>
        <w:t xml:space="preserve"> S</w:t>
      </w:r>
      <w:r w:rsidR="00304522">
        <w:rPr>
          <w:rFonts w:ascii="Times New Roman" w:hAnsi="Times New Roman" w:cs="Times New Roman"/>
          <w:color w:val="4472C4" w:themeColor="accent1"/>
          <w:sz w:val="24"/>
          <w:szCs w:val="24"/>
        </w:rPr>
        <w:t>2</w:t>
      </w:r>
      <w:r w:rsidR="00A531F7" w:rsidRPr="00A531F7">
        <w:rPr>
          <w:rFonts w:ascii="Times New Roman" w:hAnsi="Times New Roman" w:cs="Times New Roman"/>
          <w:color w:val="4472C4" w:themeColor="accent1"/>
          <w:sz w:val="24"/>
          <w:szCs w:val="24"/>
        </w:rPr>
        <w:t>-S</w:t>
      </w:r>
      <w:r w:rsidR="00304522">
        <w:rPr>
          <w:rFonts w:ascii="Times New Roman" w:hAnsi="Times New Roman" w:cs="Times New Roman"/>
          <w:color w:val="4472C4" w:themeColor="accent1"/>
          <w:sz w:val="24"/>
          <w:szCs w:val="24"/>
        </w:rPr>
        <w:t>5</w:t>
      </w:r>
      <w:r w:rsidR="00A531F7" w:rsidRPr="00A531F7">
        <w:rPr>
          <w:rFonts w:ascii="Times New Roman" w:hAnsi="Times New Roman" w:cs="Times New Roman"/>
          <w:color w:val="4472C4" w:themeColor="accent1"/>
          <w:sz w:val="24"/>
          <w:szCs w:val="24"/>
        </w:rPr>
        <w:t>.</w:t>
      </w:r>
      <w:r w:rsidR="00E0092B" w:rsidRPr="00E0092B">
        <w:rPr>
          <w:rFonts w:ascii="Times New Roman" w:hAnsi="Times New Roman" w:cs="Times New Roman"/>
          <w:sz w:val="24"/>
          <w:szCs w:val="24"/>
        </w:rPr>
        <w:t xml:space="preserve"> </w:t>
      </w:r>
      <w:r w:rsidR="008C0652">
        <w:rPr>
          <w:rFonts w:ascii="Times New Roman" w:hAnsi="Times New Roman" w:cs="Times New Roman"/>
          <w:sz w:val="24"/>
          <w:szCs w:val="24"/>
        </w:rPr>
        <w:t xml:space="preserve"> </w:t>
      </w:r>
      <w:r w:rsidR="00E0092B">
        <w:rPr>
          <w:rFonts w:ascii="Times New Roman" w:hAnsi="Times New Roman" w:cs="Times New Roman"/>
          <w:sz w:val="24"/>
          <w:szCs w:val="24"/>
        </w:rPr>
        <w:t xml:space="preserve">It is important to highlight that the incorporation of TFA in the water droplet </w:t>
      </w:r>
      <w:r w:rsidR="00E0092B" w:rsidRPr="008C1CFA">
        <w:rPr>
          <w:rFonts w:ascii="Times New Roman" w:hAnsi="Times New Roman" w:cs="Times New Roman"/>
          <w:sz w:val="24"/>
          <w:szCs w:val="24"/>
        </w:rPr>
        <w:t>induces a significant depression in the freezing point as compared to pure water droplets</w:t>
      </w:r>
      <w:r w:rsidR="00916522" w:rsidRPr="008C1CFA">
        <w:rPr>
          <w:rFonts w:ascii="Times New Roman" w:hAnsi="Times New Roman" w:cs="Times New Roman"/>
          <w:sz w:val="24"/>
          <w:szCs w:val="24"/>
        </w:rPr>
        <w:t>.</w:t>
      </w:r>
      <w:r w:rsidR="003233B8" w:rsidRPr="008C1CFA">
        <w:rPr>
          <w:rFonts w:ascii="Times New Roman" w:hAnsi="Times New Roman" w:cs="Times New Roman"/>
          <w:sz w:val="24"/>
          <w:szCs w:val="24"/>
        </w:rPr>
        <w:t xml:space="preserve"> To investigate the impact of TFA concentrations on the freezing point of water droplets, we compared the freezing points of TFA-doped water droplets with those of pure water droplets. By analyzing the experimentally observed decrease in freezing temperature relative to pure water at various TFA concentrations, we constructed a freezing point depression profile </w:t>
      </w:r>
      <w:r w:rsidR="003233B8" w:rsidRPr="008C1CFA">
        <w:rPr>
          <w:rFonts w:ascii="Times New Roman" w:hAnsi="Times New Roman" w:cs="Times New Roman"/>
          <w:color w:val="4472C4" w:themeColor="accent1"/>
          <w:sz w:val="24"/>
          <w:szCs w:val="24"/>
        </w:rPr>
        <w:t>(Figure S6)</w:t>
      </w:r>
      <w:r w:rsidR="00BE2052" w:rsidRPr="008C1CFA">
        <w:rPr>
          <w:rFonts w:ascii="Times New Roman" w:hAnsi="Times New Roman" w:cs="Times New Roman"/>
          <w:color w:val="4472C4" w:themeColor="accent1"/>
          <w:sz w:val="24"/>
          <w:szCs w:val="24"/>
        </w:rPr>
        <w:t xml:space="preserve"> </w:t>
      </w:r>
      <w:r w:rsidR="00BE2052" w:rsidRPr="008C1CFA">
        <w:rPr>
          <w:rFonts w:ascii="Times New Roman" w:hAnsi="Times New Roman" w:cs="Times New Roman"/>
          <w:color w:val="000000" w:themeColor="text1"/>
          <w:sz w:val="24"/>
          <w:szCs w:val="24"/>
        </w:rPr>
        <w:t xml:space="preserve">which reveals for 10 % </w:t>
      </w:r>
      <w:r w:rsidR="00866801" w:rsidRPr="008C1CFA">
        <w:rPr>
          <w:rFonts w:ascii="Times New Roman" w:hAnsi="Times New Roman" w:cs="Times New Roman"/>
          <w:color w:val="000000" w:themeColor="text1"/>
          <w:sz w:val="24"/>
          <w:szCs w:val="24"/>
        </w:rPr>
        <w:t xml:space="preserve">TFA aqueous solution, the lowering is </w:t>
      </w:r>
      <w:r w:rsidR="007976E1" w:rsidRPr="008C1CFA">
        <w:rPr>
          <w:rFonts w:ascii="Times New Roman" w:hAnsi="Times New Roman" w:cs="Times New Roman"/>
          <w:color w:val="000000" w:themeColor="text1"/>
          <w:sz w:val="24"/>
          <w:szCs w:val="24"/>
        </w:rPr>
        <w:t>10</w:t>
      </w:r>
      <w:r w:rsidR="008C1CFA" w:rsidRPr="008C1CFA">
        <w:rPr>
          <w:rFonts w:ascii="Times New Roman" w:hAnsi="Times New Roman" w:cs="Times New Roman"/>
          <w:color w:val="000000" w:themeColor="text1"/>
          <w:sz w:val="24"/>
          <w:szCs w:val="24"/>
        </w:rPr>
        <w:t xml:space="preserve"> </w:t>
      </w:r>
      <w:r w:rsidR="00866801" w:rsidRPr="008C1CFA">
        <w:rPr>
          <w:rFonts w:ascii="Times New Roman" w:hAnsi="Times New Roman" w:cs="Times New Roman"/>
          <w:color w:val="000000" w:themeColor="text1"/>
          <w:sz w:val="24"/>
          <w:szCs w:val="24"/>
        </w:rPr>
        <w:t>±</w:t>
      </w:r>
      <w:r w:rsidR="008C1CFA" w:rsidRPr="008C1CFA">
        <w:rPr>
          <w:rFonts w:ascii="Times New Roman" w:hAnsi="Times New Roman" w:cs="Times New Roman"/>
          <w:color w:val="000000" w:themeColor="text1"/>
          <w:sz w:val="24"/>
          <w:szCs w:val="24"/>
        </w:rPr>
        <w:t xml:space="preserve"> </w:t>
      </w:r>
      <w:r w:rsidR="007976E1" w:rsidRPr="008C1CFA">
        <w:rPr>
          <w:rFonts w:ascii="Times New Roman" w:hAnsi="Times New Roman" w:cs="Times New Roman"/>
          <w:color w:val="000000" w:themeColor="text1"/>
          <w:sz w:val="24"/>
          <w:szCs w:val="24"/>
        </w:rPr>
        <w:t>1</w:t>
      </w:r>
      <w:r w:rsidR="00866801" w:rsidRPr="008C1CFA">
        <w:rPr>
          <w:rFonts w:ascii="Times New Roman" w:hAnsi="Times New Roman" w:cs="Times New Roman"/>
          <w:color w:val="000000" w:themeColor="text1"/>
          <w:sz w:val="24"/>
          <w:szCs w:val="24"/>
        </w:rPr>
        <w:t xml:space="preserve"> K</w:t>
      </w:r>
      <w:r w:rsidR="003233B8" w:rsidRPr="008C1CFA">
        <w:rPr>
          <w:rFonts w:ascii="Times New Roman" w:hAnsi="Times New Roman" w:cs="Times New Roman"/>
          <w:color w:val="000000" w:themeColor="text1"/>
          <w:sz w:val="24"/>
          <w:szCs w:val="24"/>
        </w:rPr>
        <w:t>.</w:t>
      </w:r>
    </w:p>
    <w:p w14:paraId="524F40DF" w14:textId="77777777" w:rsidR="006908D3" w:rsidRDefault="006908D3" w:rsidP="00E0092B">
      <w:pPr>
        <w:spacing w:line="360" w:lineRule="auto"/>
        <w:jc w:val="both"/>
        <w:rPr>
          <w:rFonts w:ascii="Times New Roman" w:hAnsi="Times New Roman" w:cs="Times New Roman"/>
          <w:color w:val="000000" w:themeColor="text1"/>
          <w:sz w:val="24"/>
          <w:szCs w:val="24"/>
        </w:rPr>
      </w:pPr>
    </w:p>
    <w:p w14:paraId="3C3CC8FB" w14:textId="77777777" w:rsidR="006908D3" w:rsidRDefault="006908D3" w:rsidP="00E0092B">
      <w:pPr>
        <w:spacing w:line="360" w:lineRule="auto"/>
        <w:jc w:val="both"/>
        <w:rPr>
          <w:rFonts w:ascii="Times New Roman" w:hAnsi="Times New Roman" w:cs="Times New Roman"/>
          <w:color w:val="000000" w:themeColor="text1"/>
          <w:sz w:val="24"/>
          <w:szCs w:val="24"/>
        </w:rPr>
      </w:pPr>
    </w:p>
    <w:p w14:paraId="5A2F403A" w14:textId="77777777" w:rsidR="006908D3" w:rsidRDefault="006908D3" w:rsidP="00E0092B">
      <w:pPr>
        <w:spacing w:line="360" w:lineRule="auto"/>
        <w:jc w:val="both"/>
        <w:rPr>
          <w:rFonts w:ascii="Times New Roman" w:hAnsi="Times New Roman" w:cs="Times New Roman"/>
          <w:color w:val="000000" w:themeColor="text1"/>
          <w:sz w:val="24"/>
          <w:szCs w:val="24"/>
        </w:rPr>
      </w:pPr>
    </w:p>
    <w:p w14:paraId="16091320" w14:textId="77777777" w:rsidR="006908D3" w:rsidRDefault="006908D3" w:rsidP="00E0092B">
      <w:pPr>
        <w:spacing w:line="360" w:lineRule="auto"/>
        <w:jc w:val="both"/>
        <w:rPr>
          <w:rFonts w:ascii="Times New Roman" w:hAnsi="Times New Roman" w:cs="Times New Roman"/>
          <w:color w:val="000000" w:themeColor="text1"/>
          <w:sz w:val="24"/>
          <w:szCs w:val="24"/>
        </w:rPr>
      </w:pPr>
    </w:p>
    <w:p w14:paraId="35FF8A08" w14:textId="77777777" w:rsidR="006908D3" w:rsidRDefault="006908D3" w:rsidP="00E0092B">
      <w:pPr>
        <w:spacing w:line="360" w:lineRule="auto"/>
        <w:jc w:val="both"/>
        <w:rPr>
          <w:rFonts w:ascii="Times New Roman" w:hAnsi="Times New Roman" w:cs="Times New Roman"/>
          <w:color w:val="000000" w:themeColor="text1"/>
          <w:sz w:val="24"/>
          <w:szCs w:val="24"/>
        </w:rPr>
      </w:pPr>
    </w:p>
    <w:p w14:paraId="09F8A268" w14:textId="77777777" w:rsidR="006908D3" w:rsidRDefault="006908D3" w:rsidP="00E0092B">
      <w:pPr>
        <w:spacing w:line="360" w:lineRule="auto"/>
        <w:jc w:val="both"/>
        <w:rPr>
          <w:rFonts w:ascii="Times New Roman" w:hAnsi="Times New Roman" w:cs="Times New Roman"/>
          <w:color w:val="000000" w:themeColor="text1"/>
          <w:sz w:val="24"/>
          <w:szCs w:val="24"/>
        </w:rPr>
      </w:pPr>
    </w:p>
    <w:p w14:paraId="7628D13F" w14:textId="77777777" w:rsidR="003F3BA8" w:rsidRDefault="003F3BA8" w:rsidP="00E0092B">
      <w:pPr>
        <w:spacing w:line="360" w:lineRule="auto"/>
        <w:jc w:val="both"/>
        <w:rPr>
          <w:rFonts w:ascii="Times New Roman" w:hAnsi="Times New Roman" w:cs="Times New Roman"/>
          <w:color w:val="000000" w:themeColor="text1"/>
          <w:sz w:val="24"/>
          <w:szCs w:val="24"/>
        </w:rPr>
      </w:pPr>
    </w:p>
    <w:p w14:paraId="1C24FE61" w14:textId="77777777" w:rsidR="003F3BA8" w:rsidRPr="003F3BA8" w:rsidRDefault="003F3BA8" w:rsidP="003F3BA8">
      <w:pPr>
        <w:spacing w:line="360" w:lineRule="auto"/>
        <w:jc w:val="both"/>
        <w:rPr>
          <w:rFonts w:ascii="Times New Roman" w:eastAsia="Calibri" w:hAnsi="Times New Roman" w:cs="Times New Roman"/>
          <w:sz w:val="24"/>
          <w:szCs w:val="24"/>
        </w:rPr>
      </w:pPr>
      <w:r w:rsidRPr="003F3BA8">
        <w:rPr>
          <w:rFonts w:ascii="Times New Roman" w:eastAsia="Calibri" w:hAnsi="Times New Roman" w:cs="Times New Roman"/>
          <w:b/>
          <w:bCs/>
          <w:sz w:val="24"/>
          <w:szCs w:val="24"/>
        </w:rPr>
        <w:lastRenderedPageBreak/>
        <w:t>Table 1:</w:t>
      </w:r>
      <w:r w:rsidRPr="003F3BA8">
        <w:rPr>
          <w:rFonts w:ascii="Times New Roman" w:eastAsia="Calibri" w:hAnsi="Times New Roman" w:cs="Times New Roman"/>
          <w:sz w:val="24"/>
          <w:szCs w:val="24"/>
        </w:rPr>
        <w:t xml:space="preserve"> Raman frequencies of the bands in a 10% TFA droplet both at room temperature and freezing temperature along with Raman frequencies of 80% TFA solution at room temperature.</w:t>
      </w:r>
    </w:p>
    <w:tbl>
      <w:tblPr>
        <w:tblStyle w:val="TableGrid"/>
        <w:tblW w:w="0" w:type="auto"/>
        <w:tblLook w:val="04A0" w:firstRow="1" w:lastRow="0" w:firstColumn="1" w:lastColumn="0" w:noHBand="0" w:noVBand="1"/>
      </w:tblPr>
      <w:tblGrid>
        <w:gridCol w:w="1502"/>
        <w:gridCol w:w="1502"/>
        <w:gridCol w:w="1503"/>
        <w:gridCol w:w="1503"/>
        <w:gridCol w:w="1503"/>
        <w:gridCol w:w="1503"/>
      </w:tblGrid>
      <w:tr w:rsidR="003F3BA8" w:rsidRPr="003F3BA8" w14:paraId="2CA89C1E" w14:textId="77777777" w:rsidTr="00B72F18">
        <w:tc>
          <w:tcPr>
            <w:tcW w:w="3004" w:type="dxa"/>
            <w:gridSpan w:val="2"/>
          </w:tcPr>
          <w:p w14:paraId="0351B7FE" w14:textId="77777777" w:rsidR="003F3BA8" w:rsidRPr="003F3BA8" w:rsidRDefault="003F3BA8" w:rsidP="003F3BA8">
            <w:pPr>
              <w:spacing w:line="360" w:lineRule="auto"/>
              <w:jc w:val="center"/>
              <w:rPr>
                <w:rFonts w:ascii="Times New Roman" w:eastAsia="Calibri" w:hAnsi="Times New Roman" w:cs="Times New Roman"/>
                <w:sz w:val="24"/>
                <w:szCs w:val="24"/>
              </w:rPr>
            </w:pPr>
            <w:r w:rsidRPr="003F3BA8">
              <w:rPr>
                <w:rFonts w:ascii="Times New Roman" w:eastAsia="Calibri" w:hAnsi="Times New Roman" w:cs="Times New Roman"/>
                <w:sz w:val="24"/>
                <w:szCs w:val="24"/>
              </w:rPr>
              <w:t>10 % TFA solution at room temperature 298 K</w:t>
            </w:r>
          </w:p>
          <w:p w14:paraId="710C402C" w14:textId="77777777" w:rsidR="003F3BA8" w:rsidRPr="003F3BA8" w:rsidRDefault="003F3BA8" w:rsidP="003F3BA8">
            <w:pPr>
              <w:spacing w:line="360" w:lineRule="auto"/>
              <w:jc w:val="center"/>
              <w:rPr>
                <w:rFonts w:ascii="Times New Roman" w:eastAsia="Calibri" w:hAnsi="Times New Roman" w:cs="Times New Roman"/>
                <w:sz w:val="24"/>
                <w:szCs w:val="24"/>
              </w:rPr>
            </w:pPr>
            <w:r w:rsidRPr="003F3BA8">
              <w:rPr>
                <w:rFonts w:ascii="Times New Roman" w:eastAsia="Calibri" w:hAnsi="Times New Roman" w:cs="Times New Roman"/>
                <w:sz w:val="24"/>
                <w:szCs w:val="24"/>
              </w:rPr>
              <w:t>(TFA : Water = 1 : 62)</w:t>
            </w:r>
          </w:p>
        </w:tc>
        <w:tc>
          <w:tcPr>
            <w:tcW w:w="3006" w:type="dxa"/>
            <w:gridSpan w:val="2"/>
          </w:tcPr>
          <w:p w14:paraId="7E06BAF7" w14:textId="77777777" w:rsidR="003F3BA8" w:rsidRPr="003F3BA8" w:rsidRDefault="003F3BA8" w:rsidP="003F3BA8">
            <w:pPr>
              <w:spacing w:line="360" w:lineRule="auto"/>
              <w:jc w:val="center"/>
              <w:rPr>
                <w:rFonts w:ascii="Times New Roman" w:eastAsia="Calibri" w:hAnsi="Times New Roman" w:cs="Times New Roman"/>
                <w:sz w:val="24"/>
                <w:szCs w:val="24"/>
              </w:rPr>
            </w:pPr>
            <w:r w:rsidRPr="003F3BA8">
              <w:rPr>
                <w:rFonts w:ascii="Times New Roman" w:eastAsia="Calibri" w:hAnsi="Times New Roman" w:cs="Times New Roman"/>
                <w:sz w:val="24"/>
                <w:szCs w:val="24"/>
              </w:rPr>
              <w:t>10 % TFA solution at freezing temperature 262 K</w:t>
            </w:r>
          </w:p>
          <w:p w14:paraId="633F848C" w14:textId="77777777" w:rsidR="003F3BA8" w:rsidRPr="003F3BA8" w:rsidRDefault="003F3BA8" w:rsidP="003F3BA8">
            <w:pPr>
              <w:spacing w:line="360" w:lineRule="auto"/>
              <w:jc w:val="center"/>
              <w:rPr>
                <w:rFonts w:ascii="Times New Roman" w:eastAsia="Calibri" w:hAnsi="Times New Roman" w:cs="Times New Roman"/>
                <w:sz w:val="24"/>
                <w:szCs w:val="24"/>
              </w:rPr>
            </w:pPr>
            <w:r w:rsidRPr="003F3BA8">
              <w:rPr>
                <w:rFonts w:ascii="Times New Roman" w:eastAsia="Calibri" w:hAnsi="Times New Roman" w:cs="Times New Roman"/>
                <w:sz w:val="24"/>
                <w:szCs w:val="24"/>
              </w:rPr>
              <w:t>(TFA : Water = 1 : 62)</w:t>
            </w:r>
          </w:p>
        </w:tc>
        <w:tc>
          <w:tcPr>
            <w:tcW w:w="3006" w:type="dxa"/>
            <w:gridSpan w:val="2"/>
          </w:tcPr>
          <w:p w14:paraId="16CCE194" w14:textId="77777777" w:rsidR="003F3BA8" w:rsidRPr="003F3BA8" w:rsidRDefault="003F3BA8" w:rsidP="003F3BA8">
            <w:pPr>
              <w:spacing w:line="360" w:lineRule="auto"/>
              <w:jc w:val="center"/>
              <w:rPr>
                <w:rFonts w:ascii="Times New Roman" w:eastAsia="Calibri" w:hAnsi="Times New Roman" w:cs="Times New Roman"/>
                <w:sz w:val="24"/>
                <w:szCs w:val="24"/>
              </w:rPr>
            </w:pPr>
            <w:r w:rsidRPr="003F3BA8">
              <w:rPr>
                <w:rFonts w:ascii="Times New Roman" w:eastAsia="Calibri" w:hAnsi="Times New Roman" w:cs="Times New Roman"/>
                <w:sz w:val="24"/>
                <w:szCs w:val="24"/>
              </w:rPr>
              <w:t>80 % TFA solution at room temperature</w:t>
            </w:r>
          </w:p>
          <w:p w14:paraId="4CF6A1C3" w14:textId="77777777" w:rsidR="003F3BA8" w:rsidRPr="003F3BA8" w:rsidRDefault="003F3BA8" w:rsidP="003F3BA8">
            <w:pPr>
              <w:spacing w:line="360" w:lineRule="auto"/>
              <w:jc w:val="center"/>
              <w:rPr>
                <w:rFonts w:ascii="Times New Roman" w:eastAsia="Calibri" w:hAnsi="Times New Roman" w:cs="Times New Roman"/>
                <w:sz w:val="24"/>
                <w:szCs w:val="24"/>
              </w:rPr>
            </w:pPr>
            <w:r w:rsidRPr="003F3BA8">
              <w:rPr>
                <w:rFonts w:ascii="Times New Roman" w:eastAsia="Calibri" w:hAnsi="Times New Roman" w:cs="Times New Roman"/>
                <w:sz w:val="24"/>
                <w:szCs w:val="24"/>
              </w:rPr>
              <w:t>(TFA : Water = 2 : 1)</w:t>
            </w:r>
          </w:p>
        </w:tc>
      </w:tr>
      <w:tr w:rsidR="003F3BA8" w:rsidRPr="003F3BA8" w14:paraId="40F07A67" w14:textId="77777777" w:rsidTr="00B72F18">
        <w:tc>
          <w:tcPr>
            <w:tcW w:w="1502" w:type="dxa"/>
          </w:tcPr>
          <w:p w14:paraId="5B7A026A" w14:textId="77777777" w:rsidR="003F3BA8" w:rsidRPr="003F3BA8" w:rsidRDefault="003F3BA8" w:rsidP="003F3BA8">
            <w:pPr>
              <w:spacing w:line="360" w:lineRule="auto"/>
              <w:jc w:val="center"/>
              <w:rPr>
                <w:rFonts w:ascii="Times New Roman" w:eastAsia="Calibri" w:hAnsi="Times New Roman" w:cs="Times New Roman"/>
                <w:sz w:val="24"/>
                <w:szCs w:val="24"/>
              </w:rPr>
            </w:pPr>
            <w:r w:rsidRPr="003F3BA8">
              <w:rPr>
                <w:rFonts w:ascii="Times New Roman" w:eastAsia="Calibri" w:hAnsi="Times New Roman" w:cs="Times New Roman"/>
                <w:sz w:val="24"/>
                <w:szCs w:val="24"/>
              </w:rPr>
              <w:t xml:space="preserve">Band </w:t>
            </w:r>
          </w:p>
        </w:tc>
        <w:tc>
          <w:tcPr>
            <w:tcW w:w="1502" w:type="dxa"/>
          </w:tcPr>
          <w:p w14:paraId="72BB7C57" w14:textId="77777777" w:rsidR="003F3BA8" w:rsidRPr="003F3BA8" w:rsidRDefault="003F3BA8" w:rsidP="003F3BA8">
            <w:pPr>
              <w:spacing w:line="360" w:lineRule="auto"/>
              <w:jc w:val="center"/>
              <w:rPr>
                <w:rFonts w:ascii="Times New Roman" w:eastAsia="Calibri" w:hAnsi="Times New Roman" w:cs="Times New Roman"/>
                <w:sz w:val="24"/>
                <w:szCs w:val="24"/>
              </w:rPr>
            </w:pPr>
            <w:r w:rsidRPr="003F3BA8">
              <w:rPr>
                <w:rFonts w:ascii="Times New Roman" w:eastAsia="Calibri" w:hAnsi="Times New Roman" w:cs="Times New Roman"/>
                <w:sz w:val="24"/>
                <w:szCs w:val="24"/>
              </w:rPr>
              <w:t>Wavenumber</w:t>
            </w:r>
          </w:p>
          <w:p w14:paraId="1D9DFBA9" w14:textId="77777777" w:rsidR="003F3BA8" w:rsidRPr="003F3BA8" w:rsidRDefault="003F3BA8" w:rsidP="003F3BA8">
            <w:pPr>
              <w:spacing w:line="360" w:lineRule="auto"/>
              <w:jc w:val="center"/>
              <w:rPr>
                <w:rFonts w:ascii="Times New Roman" w:eastAsia="Calibri" w:hAnsi="Times New Roman" w:cs="Times New Roman"/>
                <w:sz w:val="24"/>
                <w:szCs w:val="24"/>
              </w:rPr>
            </w:pPr>
            <w:r w:rsidRPr="003F3BA8">
              <w:rPr>
                <w:rFonts w:ascii="Times New Roman" w:eastAsia="Calibri" w:hAnsi="Times New Roman" w:cs="Times New Roman"/>
                <w:sz w:val="24"/>
                <w:szCs w:val="24"/>
              </w:rPr>
              <w:t>(cm</w:t>
            </w:r>
            <w:r w:rsidRPr="003F3BA8">
              <w:rPr>
                <w:rFonts w:ascii="Times New Roman" w:eastAsia="Calibri" w:hAnsi="Times New Roman" w:cs="Times New Roman"/>
                <w:sz w:val="24"/>
                <w:szCs w:val="24"/>
                <w:vertAlign w:val="superscript"/>
              </w:rPr>
              <w:t>-1</w:t>
            </w:r>
            <w:r w:rsidRPr="003F3BA8">
              <w:rPr>
                <w:rFonts w:ascii="Times New Roman" w:eastAsia="Calibri" w:hAnsi="Times New Roman" w:cs="Times New Roman"/>
                <w:sz w:val="24"/>
                <w:szCs w:val="24"/>
              </w:rPr>
              <w:t>)</w:t>
            </w:r>
          </w:p>
        </w:tc>
        <w:tc>
          <w:tcPr>
            <w:tcW w:w="1503" w:type="dxa"/>
          </w:tcPr>
          <w:p w14:paraId="50CC4528" w14:textId="77777777" w:rsidR="003F3BA8" w:rsidRPr="003F3BA8" w:rsidRDefault="003F3BA8" w:rsidP="003F3BA8">
            <w:pPr>
              <w:spacing w:line="360" w:lineRule="auto"/>
              <w:jc w:val="center"/>
              <w:rPr>
                <w:rFonts w:ascii="Times New Roman" w:eastAsia="Calibri" w:hAnsi="Times New Roman" w:cs="Times New Roman"/>
                <w:sz w:val="24"/>
                <w:szCs w:val="24"/>
              </w:rPr>
            </w:pPr>
            <w:r w:rsidRPr="003F3BA8">
              <w:rPr>
                <w:rFonts w:ascii="Times New Roman" w:eastAsia="Calibri" w:hAnsi="Times New Roman" w:cs="Times New Roman"/>
                <w:sz w:val="24"/>
                <w:szCs w:val="24"/>
              </w:rPr>
              <w:t xml:space="preserve">Band </w:t>
            </w:r>
          </w:p>
        </w:tc>
        <w:tc>
          <w:tcPr>
            <w:tcW w:w="1503" w:type="dxa"/>
          </w:tcPr>
          <w:p w14:paraId="4785E34D" w14:textId="77777777" w:rsidR="003F3BA8" w:rsidRPr="003F3BA8" w:rsidRDefault="003F3BA8" w:rsidP="003F3BA8">
            <w:pPr>
              <w:spacing w:line="360" w:lineRule="auto"/>
              <w:jc w:val="center"/>
              <w:rPr>
                <w:rFonts w:ascii="Times New Roman" w:eastAsia="Calibri" w:hAnsi="Times New Roman" w:cs="Times New Roman"/>
                <w:sz w:val="24"/>
                <w:szCs w:val="24"/>
              </w:rPr>
            </w:pPr>
            <w:r w:rsidRPr="003F3BA8">
              <w:rPr>
                <w:rFonts w:ascii="Times New Roman" w:eastAsia="Calibri" w:hAnsi="Times New Roman" w:cs="Times New Roman"/>
                <w:sz w:val="24"/>
                <w:szCs w:val="24"/>
              </w:rPr>
              <w:t>Wavenumber</w:t>
            </w:r>
          </w:p>
          <w:p w14:paraId="766DDDA8" w14:textId="77777777" w:rsidR="003F3BA8" w:rsidRPr="003F3BA8" w:rsidRDefault="003F3BA8" w:rsidP="003F3BA8">
            <w:pPr>
              <w:spacing w:line="360" w:lineRule="auto"/>
              <w:jc w:val="center"/>
              <w:rPr>
                <w:rFonts w:ascii="Times New Roman" w:eastAsia="Calibri" w:hAnsi="Times New Roman" w:cs="Times New Roman"/>
                <w:sz w:val="24"/>
                <w:szCs w:val="24"/>
              </w:rPr>
            </w:pPr>
            <w:r w:rsidRPr="003F3BA8">
              <w:rPr>
                <w:rFonts w:ascii="Times New Roman" w:eastAsia="Calibri" w:hAnsi="Times New Roman" w:cs="Times New Roman"/>
                <w:sz w:val="24"/>
                <w:szCs w:val="24"/>
              </w:rPr>
              <w:t>(cm</w:t>
            </w:r>
            <w:r w:rsidRPr="003F3BA8">
              <w:rPr>
                <w:rFonts w:ascii="Times New Roman" w:eastAsia="Calibri" w:hAnsi="Times New Roman" w:cs="Times New Roman"/>
                <w:sz w:val="24"/>
                <w:szCs w:val="24"/>
                <w:vertAlign w:val="superscript"/>
              </w:rPr>
              <w:t>-1</w:t>
            </w:r>
            <w:r w:rsidRPr="003F3BA8">
              <w:rPr>
                <w:rFonts w:ascii="Times New Roman" w:eastAsia="Calibri" w:hAnsi="Times New Roman" w:cs="Times New Roman"/>
                <w:sz w:val="24"/>
                <w:szCs w:val="24"/>
              </w:rPr>
              <w:t>)</w:t>
            </w:r>
          </w:p>
        </w:tc>
        <w:tc>
          <w:tcPr>
            <w:tcW w:w="1503" w:type="dxa"/>
          </w:tcPr>
          <w:p w14:paraId="6FDD6A51" w14:textId="77777777" w:rsidR="003F3BA8" w:rsidRPr="003F3BA8" w:rsidRDefault="003F3BA8" w:rsidP="003F3BA8">
            <w:pPr>
              <w:spacing w:line="360" w:lineRule="auto"/>
              <w:jc w:val="center"/>
              <w:rPr>
                <w:rFonts w:ascii="Times New Roman" w:eastAsia="Calibri" w:hAnsi="Times New Roman" w:cs="Times New Roman"/>
                <w:sz w:val="24"/>
                <w:szCs w:val="24"/>
              </w:rPr>
            </w:pPr>
            <w:r w:rsidRPr="003F3BA8">
              <w:rPr>
                <w:rFonts w:ascii="Times New Roman" w:eastAsia="Calibri" w:hAnsi="Times New Roman" w:cs="Times New Roman"/>
                <w:sz w:val="24"/>
                <w:szCs w:val="24"/>
              </w:rPr>
              <w:t xml:space="preserve">Band </w:t>
            </w:r>
          </w:p>
        </w:tc>
        <w:tc>
          <w:tcPr>
            <w:tcW w:w="1503" w:type="dxa"/>
          </w:tcPr>
          <w:p w14:paraId="1C44A209" w14:textId="77777777" w:rsidR="003F3BA8" w:rsidRPr="003F3BA8" w:rsidRDefault="003F3BA8" w:rsidP="003F3BA8">
            <w:pPr>
              <w:spacing w:line="360" w:lineRule="auto"/>
              <w:jc w:val="center"/>
              <w:rPr>
                <w:rFonts w:ascii="Times New Roman" w:eastAsia="Calibri" w:hAnsi="Times New Roman" w:cs="Times New Roman"/>
                <w:sz w:val="24"/>
                <w:szCs w:val="24"/>
              </w:rPr>
            </w:pPr>
            <w:r w:rsidRPr="003F3BA8">
              <w:rPr>
                <w:rFonts w:ascii="Times New Roman" w:eastAsia="Calibri" w:hAnsi="Times New Roman" w:cs="Times New Roman"/>
                <w:sz w:val="24"/>
                <w:szCs w:val="24"/>
              </w:rPr>
              <w:t>Wavenumber</w:t>
            </w:r>
          </w:p>
          <w:p w14:paraId="1008E972" w14:textId="77777777" w:rsidR="003F3BA8" w:rsidRPr="003F3BA8" w:rsidRDefault="003F3BA8" w:rsidP="003F3BA8">
            <w:pPr>
              <w:spacing w:line="360" w:lineRule="auto"/>
              <w:jc w:val="center"/>
              <w:rPr>
                <w:rFonts w:ascii="Times New Roman" w:eastAsia="Calibri" w:hAnsi="Times New Roman" w:cs="Times New Roman"/>
                <w:sz w:val="24"/>
                <w:szCs w:val="24"/>
              </w:rPr>
            </w:pPr>
            <w:r w:rsidRPr="003F3BA8">
              <w:rPr>
                <w:rFonts w:ascii="Times New Roman" w:eastAsia="Calibri" w:hAnsi="Times New Roman" w:cs="Times New Roman"/>
                <w:sz w:val="24"/>
                <w:szCs w:val="24"/>
              </w:rPr>
              <w:t>(cm</w:t>
            </w:r>
            <w:r w:rsidRPr="003F3BA8">
              <w:rPr>
                <w:rFonts w:ascii="Times New Roman" w:eastAsia="Calibri" w:hAnsi="Times New Roman" w:cs="Times New Roman"/>
                <w:sz w:val="24"/>
                <w:szCs w:val="24"/>
                <w:vertAlign w:val="superscript"/>
              </w:rPr>
              <w:t>-1</w:t>
            </w:r>
            <w:r w:rsidRPr="003F3BA8">
              <w:rPr>
                <w:rFonts w:ascii="Times New Roman" w:eastAsia="Calibri" w:hAnsi="Times New Roman" w:cs="Times New Roman"/>
                <w:sz w:val="24"/>
                <w:szCs w:val="24"/>
              </w:rPr>
              <w:t>)</w:t>
            </w:r>
          </w:p>
        </w:tc>
      </w:tr>
      <w:tr w:rsidR="003F3BA8" w:rsidRPr="003F3BA8" w14:paraId="4CCC5B44" w14:textId="77777777" w:rsidTr="00B72F18">
        <w:tc>
          <w:tcPr>
            <w:tcW w:w="1502" w:type="dxa"/>
          </w:tcPr>
          <w:p w14:paraId="64949FE7"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ν</w:t>
            </w:r>
            <w:r w:rsidRPr="003F3BA8">
              <w:rPr>
                <w:rFonts w:ascii="Times New Roman" w:eastAsia="Times New Roman" w:hAnsi="Times New Roman" w:cs="Times New Roman"/>
                <w:color w:val="000000"/>
                <w:position w:val="-8"/>
                <w:sz w:val="24"/>
                <w:szCs w:val="24"/>
                <w:vertAlign w:val="subscript"/>
                <w:lang w:eastAsia="en-IN"/>
                <w14:ligatures w14:val="none"/>
              </w:rPr>
              <w:t>1</w:t>
            </w:r>
          </w:p>
        </w:tc>
        <w:tc>
          <w:tcPr>
            <w:tcW w:w="1502" w:type="dxa"/>
          </w:tcPr>
          <w:p w14:paraId="34C73CA2" w14:textId="41ADA5F1"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3405</w:t>
            </w:r>
            <w:r w:rsidR="009E2073">
              <w:rPr>
                <w:rFonts w:ascii="Times New Roman" w:eastAsia="Times New Roman" w:hAnsi="Times New Roman" w:cs="Times New Roman"/>
                <w:color w:val="000000"/>
                <w:sz w:val="24"/>
                <w:szCs w:val="24"/>
                <w:lang w:eastAsia="en-IN"/>
                <w14:ligatures w14:val="none"/>
              </w:rPr>
              <w:t xml:space="preserve"> </w:t>
            </w:r>
            <w:r w:rsidRPr="003F3BA8">
              <w:rPr>
                <w:rFonts w:ascii="Times New Roman" w:eastAsia="Times New Roman" w:hAnsi="Times New Roman" w:cs="Times New Roman"/>
                <w:color w:val="000000"/>
                <w:sz w:val="24"/>
                <w:szCs w:val="24"/>
                <w:lang w:eastAsia="en-IN"/>
                <w14:ligatures w14:val="none"/>
              </w:rPr>
              <w:t>(water)</w:t>
            </w:r>
          </w:p>
        </w:tc>
        <w:tc>
          <w:tcPr>
            <w:tcW w:w="1503" w:type="dxa"/>
          </w:tcPr>
          <w:p w14:paraId="5A6DD2EA"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ν</w:t>
            </w:r>
            <w:r w:rsidRPr="003F3BA8">
              <w:rPr>
                <w:rFonts w:ascii="Times New Roman" w:eastAsia="Times New Roman" w:hAnsi="Times New Roman" w:cs="Times New Roman"/>
                <w:color w:val="000000"/>
                <w:position w:val="10"/>
                <w:sz w:val="24"/>
                <w:szCs w:val="24"/>
                <w:vertAlign w:val="superscript"/>
                <w:lang w:eastAsia="en-IN"/>
                <w14:ligatures w14:val="none"/>
              </w:rPr>
              <w:t>I</w:t>
            </w:r>
            <w:r w:rsidRPr="003F3BA8">
              <w:rPr>
                <w:rFonts w:ascii="Times New Roman" w:eastAsia="Times New Roman" w:hAnsi="Times New Roman" w:cs="Times New Roman"/>
                <w:color w:val="000000"/>
                <w:position w:val="-8"/>
                <w:sz w:val="24"/>
                <w:szCs w:val="24"/>
                <w:vertAlign w:val="subscript"/>
                <w:lang w:eastAsia="en-IN"/>
                <w14:ligatures w14:val="none"/>
              </w:rPr>
              <w:t>1</w:t>
            </w:r>
          </w:p>
        </w:tc>
        <w:tc>
          <w:tcPr>
            <w:tcW w:w="1503" w:type="dxa"/>
          </w:tcPr>
          <w:p w14:paraId="42414076" w14:textId="0BEB9BF8"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3351</w:t>
            </w:r>
            <w:r w:rsidR="009E2073">
              <w:rPr>
                <w:rFonts w:ascii="Times New Roman" w:eastAsia="Times New Roman" w:hAnsi="Times New Roman" w:cs="Times New Roman"/>
                <w:color w:val="000000"/>
                <w:sz w:val="24"/>
                <w:szCs w:val="24"/>
                <w:lang w:eastAsia="en-IN"/>
                <w14:ligatures w14:val="none"/>
              </w:rPr>
              <w:t xml:space="preserve"> </w:t>
            </w:r>
            <w:r w:rsidRPr="003F3BA8">
              <w:rPr>
                <w:rFonts w:ascii="Times New Roman" w:eastAsia="Times New Roman" w:hAnsi="Times New Roman" w:cs="Times New Roman"/>
                <w:color w:val="000000"/>
                <w:sz w:val="24"/>
                <w:szCs w:val="24"/>
                <w:lang w:eastAsia="en-IN"/>
                <w14:ligatures w14:val="none"/>
              </w:rPr>
              <w:t>(water)</w:t>
            </w:r>
          </w:p>
        </w:tc>
        <w:tc>
          <w:tcPr>
            <w:tcW w:w="1503" w:type="dxa"/>
          </w:tcPr>
          <w:p w14:paraId="5C52C675" w14:textId="77777777" w:rsidR="003F3BA8" w:rsidRPr="003F3BA8" w:rsidRDefault="00000000" w:rsidP="003F3BA8">
            <w:pPr>
              <w:spacing w:line="360" w:lineRule="auto"/>
              <w:rPr>
                <w:rFonts w:ascii="Times New Roman" w:eastAsia="Calibri" w:hAnsi="Times New Roman" w:cs="Times New Roman"/>
                <w:sz w:val="24"/>
                <w:szCs w:val="24"/>
              </w:rPr>
            </w:pPr>
            <m:oMathPara>
              <m:oMath>
                <m:sSubSup>
                  <m:sSubSupPr>
                    <m:ctrlPr>
                      <w:rPr>
                        <w:rFonts w:ascii="Cambria Math" w:eastAsia="Calibri" w:hAnsi="Cambria Math" w:cs="Times New Roman"/>
                        <w:iCs/>
                        <w:sz w:val="24"/>
                        <w:szCs w:val="24"/>
                      </w:rPr>
                    </m:ctrlPr>
                  </m:sSubSupPr>
                  <m:e>
                    <m:r>
                      <m:rPr>
                        <m:sty m:val="p"/>
                      </m:rPr>
                      <w:rPr>
                        <w:rFonts w:ascii="Cambria Math" w:eastAsia="Calibri" w:hAnsi="Cambria Math" w:cs="Times New Roman"/>
                        <w:sz w:val="24"/>
                        <w:szCs w:val="24"/>
                      </w:rPr>
                      <m:t>ν</m:t>
                    </m:r>
                  </m:e>
                  <m:sub>
                    <m:r>
                      <m:rPr>
                        <m:sty m:val="p"/>
                      </m:rPr>
                      <w:rPr>
                        <w:rFonts w:ascii="Cambria Math" w:eastAsia="Calibri" w:hAnsi="Cambria Math" w:cs="Times New Roman"/>
                        <w:sz w:val="24"/>
                        <w:szCs w:val="24"/>
                      </w:rPr>
                      <m:t>1</m:t>
                    </m:r>
                  </m:sub>
                  <m:sup>
                    <m:r>
                      <m:rPr>
                        <m:sty m:val="p"/>
                      </m:rPr>
                      <w:rPr>
                        <w:rFonts w:ascii="Cambria Math" w:eastAsia="Calibri" w:hAnsi="Cambria Math" w:cs="Times New Roman"/>
                        <w:sz w:val="24"/>
                        <w:szCs w:val="24"/>
                      </w:rPr>
                      <m:t>t</m:t>
                    </m:r>
                  </m:sup>
                </m:sSubSup>
              </m:oMath>
            </m:oMathPara>
          </w:p>
        </w:tc>
        <w:tc>
          <w:tcPr>
            <w:tcW w:w="1503" w:type="dxa"/>
          </w:tcPr>
          <w:p w14:paraId="6E945D4E" w14:textId="6A1BA09A"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iCs/>
                <w:sz w:val="24"/>
                <w:szCs w:val="24"/>
              </w:rPr>
              <w:t>3466</w:t>
            </w:r>
            <w:r w:rsidR="009E2073">
              <w:rPr>
                <w:rFonts w:ascii="Times New Roman" w:eastAsia="Calibri" w:hAnsi="Times New Roman" w:cs="Times New Roman"/>
                <w:iCs/>
                <w:sz w:val="24"/>
                <w:szCs w:val="24"/>
              </w:rPr>
              <w:t xml:space="preserve"> </w:t>
            </w:r>
            <w:r w:rsidRPr="003F3BA8">
              <w:rPr>
                <w:rFonts w:ascii="Times New Roman" w:eastAsia="Calibri" w:hAnsi="Times New Roman" w:cs="Times New Roman"/>
                <w:iCs/>
                <w:sz w:val="24"/>
                <w:szCs w:val="24"/>
              </w:rPr>
              <w:t>(TFA- neutral)</w:t>
            </w:r>
          </w:p>
        </w:tc>
      </w:tr>
      <w:tr w:rsidR="003F3BA8" w:rsidRPr="003F3BA8" w14:paraId="1722510B" w14:textId="77777777" w:rsidTr="00B72F18">
        <w:tc>
          <w:tcPr>
            <w:tcW w:w="1502" w:type="dxa"/>
          </w:tcPr>
          <w:p w14:paraId="56D62920"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ν</w:t>
            </w:r>
            <w:r w:rsidRPr="003F3BA8">
              <w:rPr>
                <w:rFonts w:ascii="Times New Roman" w:eastAsia="Times New Roman" w:hAnsi="Times New Roman" w:cs="Times New Roman"/>
                <w:color w:val="000000"/>
                <w:position w:val="-8"/>
                <w:sz w:val="24"/>
                <w:szCs w:val="24"/>
                <w:vertAlign w:val="subscript"/>
                <w:lang w:eastAsia="en-IN"/>
                <w14:ligatures w14:val="none"/>
              </w:rPr>
              <w:t>2</w:t>
            </w:r>
          </w:p>
        </w:tc>
        <w:tc>
          <w:tcPr>
            <w:tcW w:w="1502" w:type="dxa"/>
          </w:tcPr>
          <w:p w14:paraId="70F4A044"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3224 (water)</w:t>
            </w:r>
          </w:p>
        </w:tc>
        <w:tc>
          <w:tcPr>
            <w:tcW w:w="1503" w:type="dxa"/>
          </w:tcPr>
          <w:p w14:paraId="73B54344"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ν</w:t>
            </w:r>
            <w:r w:rsidRPr="003F3BA8">
              <w:rPr>
                <w:rFonts w:ascii="Times New Roman" w:eastAsia="Times New Roman" w:hAnsi="Times New Roman" w:cs="Times New Roman"/>
                <w:color w:val="000000"/>
                <w:position w:val="10"/>
                <w:sz w:val="24"/>
                <w:szCs w:val="24"/>
                <w:vertAlign w:val="superscript"/>
                <w:lang w:eastAsia="en-IN"/>
                <w14:ligatures w14:val="none"/>
              </w:rPr>
              <w:t>I</w:t>
            </w:r>
            <w:r w:rsidRPr="003F3BA8">
              <w:rPr>
                <w:rFonts w:ascii="Times New Roman" w:eastAsia="Times New Roman" w:hAnsi="Times New Roman" w:cs="Times New Roman"/>
                <w:color w:val="000000"/>
                <w:position w:val="-8"/>
                <w:sz w:val="24"/>
                <w:szCs w:val="24"/>
                <w:vertAlign w:val="subscript"/>
                <w:lang w:eastAsia="en-IN"/>
                <w14:ligatures w14:val="none"/>
              </w:rPr>
              <w:t>2</w:t>
            </w:r>
          </w:p>
        </w:tc>
        <w:tc>
          <w:tcPr>
            <w:tcW w:w="1503" w:type="dxa"/>
          </w:tcPr>
          <w:p w14:paraId="0BE27D92" w14:textId="68CB4179"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3144</w:t>
            </w:r>
            <w:r w:rsidR="009E2073">
              <w:rPr>
                <w:rFonts w:ascii="Times New Roman" w:eastAsia="Times New Roman" w:hAnsi="Times New Roman" w:cs="Times New Roman"/>
                <w:color w:val="000000"/>
                <w:sz w:val="24"/>
                <w:szCs w:val="24"/>
                <w:lang w:eastAsia="en-IN"/>
                <w14:ligatures w14:val="none"/>
              </w:rPr>
              <w:t xml:space="preserve"> </w:t>
            </w:r>
            <w:r w:rsidRPr="003F3BA8">
              <w:rPr>
                <w:rFonts w:ascii="Times New Roman" w:eastAsia="Times New Roman" w:hAnsi="Times New Roman" w:cs="Times New Roman"/>
                <w:color w:val="000000"/>
                <w:sz w:val="24"/>
                <w:szCs w:val="24"/>
                <w:lang w:eastAsia="en-IN"/>
                <w14:ligatures w14:val="none"/>
              </w:rPr>
              <w:t>(water)</w:t>
            </w:r>
          </w:p>
        </w:tc>
        <w:tc>
          <w:tcPr>
            <w:tcW w:w="1503" w:type="dxa"/>
          </w:tcPr>
          <w:p w14:paraId="0AF7F2E1" w14:textId="77777777" w:rsidR="003F3BA8" w:rsidRPr="003F3BA8" w:rsidRDefault="00000000" w:rsidP="003F3BA8">
            <w:pPr>
              <w:spacing w:line="360" w:lineRule="auto"/>
              <w:rPr>
                <w:rFonts w:ascii="Times New Roman" w:eastAsia="Calibri" w:hAnsi="Times New Roman" w:cs="Times New Roman"/>
                <w:sz w:val="24"/>
                <w:szCs w:val="24"/>
              </w:rPr>
            </w:pPr>
            <m:oMathPara>
              <m:oMath>
                <m:sSubSup>
                  <m:sSubSupPr>
                    <m:ctrlPr>
                      <w:rPr>
                        <w:rFonts w:ascii="Cambria Math" w:eastAsia="Calibri" w:hAnsi="Cambria Math" w:cs="Times New Roman"/>
                        <w:iCs/>
                        <w:sz w:val="24"/>
                        <w:szCs w:val="24"/>
                      </w:rPr>
                    </m:ctrlPr>
                  </m:sSubSupPr>
                  <m:e>
                    <m:r>
                      <m:rPr>
                        <m:sty m:val="p"/>
                      </m:rPr>
                      <w:rPr>
                        <w:rFonts w:ascii="Cambria Math" w:eastAsia="Calibri" w:hAnsi="Cambria Math" w:cs="Times New Roman"/>
                        <w:sz w:val="24"/>
                        <w:szCs w:val="24"/>
                      </w:rPr>
                      <m:t>ν</m:t>
                    </m:r>
                  </m:e>
                  <m:sub>
                    <m:r>
                      <w:rPr>
                        <w:rFonts w:ascii="Cambria Math" w:eastAsia="Calibri" w:hAnsi="Cambria Math" w:cs="Times New Roman"/>
                        <w:sz w:val="24"/>
                        <w:szCs w:val="24"/>
                      </w:rPr>
                      <m:t>2</m:t>
                    </m:r>
                  </m:sub>
                  <m:sup>
                    <m:r>
                      <m:rPr>
                        <m:sty m:val="p"/>
                      </m:rPr>
                      <w:rPr>
                        <w:rFonts w:ascii="Cambria Math" w:eastAsia="Calibri" w:hAnsi="Cambria Math" w:cs="Times New Roman"/>
                        <w:sz w:val="24"/>
                        <w:szCs w:val="24"/>
                      </w:rPr>
                      <m:t>t</m:t>
                    </m:r>
                  </m:sup>
                </m:sSubSup>
              </m:oMath>
            </m:oMathPara>
          </w:p>
        </w:tc>
        <w:tc>
          <w:tcPr>
            <w:tcW w:w="1503" w:type="dxa"/>
          </w:tcPr>
          <w:p w14:paraId="652D54FD" w14:textId="1E7158EE"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2959</w:t>
            </w:r>
            <w:r w:rsidR="009E2073">
              <w:rPr>
                <w:rFonts w:ascii="Times New Roman" w:eastAsia="Calibri" w:hAnsi="Times New Roman" w:cs="Times New Roman"/>
                <w:sz w:val="24"/>
                <w:szCs w:val="24"/>
              </w:rPr>
              <w:t xml:space="preserve"> </w:t>
            </w:r>
            <w:r w:rsidRPr="003F3BA8">
              <w:rPr>
                <w:rFonts w:ascii="Times New Roman" w:eastAsia="Calibri" w:hAnsi="Times New Roman" w:cs="Times New Roman"/>
                <w:sz w:val="24"/>
                <w:szCs w:val="24"/>
              </w:rPr>
              <w:t>(TFA- neutral)</w:t>
            </w:r>
          </w:p>
        </w:tc>
      </w:tr>
      <w:tr w:rsidR="003F3BA8" w:rsidRPr="003F3BA8" w14:paraId="37915BE5" w14:textId="77777777" w:rsidTr="00B72F18">
        <w:tc>
          <w:tcPr>
            <w:tcW w:w="1502" w:type="dxa"/>
          </w:tcPr>
          <w:p w14:paraId="1A8BD263"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ν</w:t>
            </w:r>
            <w:r w:rsidRPr="003F3BA8">
              <w:rPr>
                <w:rFonts w:ascii="Times New Roman" w:eastAsia="Times New Roman" w:hAnsi="Times New Roman" w:cs="Times New Roman"/>
                <w:color w:val="000000"/>
                <w:position w:val="-8"/>
                <w:sz w:val="24"/>
                <w:szCs w:val="24"/>
                <w:vertAlign w:val="subscript"/>
                <w:lang w:eastAsia="en-IN"/>
                <w14:ligatures w14:val="none"/>
              </w:rPr>
              <w:t>3</w:t>
            </w:r>
          </w:p>
        </w:tc>
        <w:tc>
          <w:tcPr>
            <w:tcW w:w="1502" w:type="dxa"/>
          </w:tcPr>
          <w:p w14:paraId="0112ED12" w14:textId="3DC3D9C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3035</w:t>
            </w:r>
            <w:r w:rsidR="009E2073">
              <w:rPr>
                <w:rFonts w:ascii="Times New Roman" w:eastAsia="Times New Roman" w:hAnsi="Times New Roman" w:cs="Times New Roman"/>
                <w:color w:val="000000"/>
                <w:sz w:val="24"/>
                <w:szCs w:val="24"/>
                <w:lang w:eastAsia="en-IN"/>
                <w14:ligatures w14:val="none"/>
              </w:rPr>
              <w:t xml:space="preserve"> </w:t>
            </w:r>
            <w:r w:rsidRPr="003F3BA8">
              <w:rPr>
                <w:rFonts w:ascii="Times New Roman" w:eastAsia="Times New Roman" w:hAnsi="Times New Roman" w:cs="Times New Roman"/>
                <w:color w:val="000000"/>
                <w:sz w:val="24"/>
                <w:szCs w:val="24"/>
                <w:lang w:eastAsia="en-IN"/>
                <w14:ligatures w14:val="none"/>
              </w:rPr>
              <w:t>(water)</w:t>
            </w:r>
          </w:p>
        </w:tc>
        <w:tc>
          <w:tcPr>
            <w:tcW w:w="1503" w:type="dxa"/>
          </w:tcPr>
          <w:p w14:paraId="4E1D7B7E"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ν</w:t>
            </w:r>
            <w:r w:rsidRPr="003F3BA8">
              <w:rPr>
                <w:rFonts w:ascii="Times New Roman" w:eastAsia="Times New Roman" w:hAnsi="Times New Roman" w:cs="Times New Roman"/>
                <w:color w:val="000000"/>
                <w:position w:val="10"/>
                <w:sz w:val="24"/>
                <w:szCs w:val="24"/>
                <w:vertAlign w:val="superscript"/>
                <w:lang w:eastAsia="en-IN"/>
                <w14:ligatures w14:val="none"/>
              </w:rPr>
              <w:t>I</w:t>
            </w:r>
            <w:r w:rsidRPr="003F3BA8">
              <w:rPr>
                <w:rFonts w:ascii="Times New Roman" w:eastAsia="Times New Roman" w:hAnsi="Times New Roman" w:cs="Times New Roman"/>
                <w:color w:val="000000"/>
                <w:position w:val="-8"/>
                <w:sz w:val="24"/>
                <w:szCs w:val="24"/>
                <w:vertAlign w:val="subscript"/>
                <w:lang w:eastAsia="en-IN"/>
                <w14:ligatures w14:val="none"/>
              </w:rPr>
              <w:t>3</w:t>
            </w:r>
          </w:p>
        </w:tc>
        <w:tc>
          <w:tcPr>
            <w:tcW w:w="1503" w:type="dxa"/>
          </w:tcPr>
          <w:p w14:paraId="5C177434" w14:textId="589BAAA1"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3134</w:t>
            </w:r>
            <w:r w:rsidR="009E2073">
              <w:rPr>
                <w:rFonts w:ascii="Times New Roman" w:eastAsia="Times New Roman" w:hAnsi="Times New Roman" w:cs="Times New Roman"/>
                <w:color w:val="000000"/>
                <w:sz w:val="24"/>
                <w:szCs w:val="24"/>
                <w:lang w:eastAsia="en-IN"/>
                <w14:ligatures w14:val="none"/>
              </w:rPr>
              <w:t xml:space="preserve"> </w:t>
            </w:r>
            <w:r w:rsidRPr="003F3BA8">
              <w:rPr>
                <w:rFonts w:ascii="Times New Roman" w:eastAsia="Times New Roman" w:hAnsi="Times New Roman" w:cs="Times New Roman"/>
                <w:color w:val="000000"/>
                <w:sz w:val="24"/>
                <w:szCs w:val="24"/>
                <w:lang w:eastAsia="en-IN"/>
                <w14:ligatures w14:val="none"/>
              </w:rPr>
              <w:t>(water)</w:t>
            </w:r>
          </w:p>
        </w:tc>
        <w:tc>
          <w:tcPr>
            <w:tcW w:w="1503" w:type="dxa"/>
          </w:tcPr>
          <w:p w14:paraId="0AD1D59F" w14:textId="77777777" w:rsidR="003F3BA8" w:rsidRPr="003F3BA8" w:rsidRDefault="00000000" w:rsidP="003F3BA8">
            <w:pPr>
              <w:spacing w:line="360" w:lineRule="auto"/>
              <w:rPr>
                <w:rFonts w:ascii="Times New Roman" w:eastAsia="Calibri" w:hAnsi="Times New Roman" w:cs="Times New Roman"/>
                <w:sz w:val="24"/>
                <w:szCs w:val="24"/>
              </w:rPr>
            </w:pPr>
            <m:oMathPara>
              <m:oMath>
                <m:sSubSup>
                  <m:sSubSupPr>
                    <m:ctrlPr>
                      <w:rPr>
                        <w:rFonts w:ascii="Cambria Math" w:eastAsia="Calibri" w:hAnsi="Cambria Math" w:cs="Times New Roman"/>
                        <w:iCs/>
                        <w:sz w:val="24"/>
                        <w:szCs w:val="24"/>
                      </w:rPr>
                    </m:ctrlPr>
                  </m:sSubSupPr>
                  <m:e>
                    <m:r>
                      <m:rPr>
                        <m:sty m:val="p"/>
                      </m:rPr>
                      <w:rPr>
                        <w:rFonts w:ascii="Cambria Math" w:eastAsia="Calibri" w:hAnsi="Cambria Math" w:cs="Times New Roman"/>
                        <w:sz w:val="24"/>
                        <w:szCs w:val="24"/>
                      </w:rPr>
                      <m:t>ν</m:t>
                    </m:r>
                  </m:e>
                  <m:sub>
                    <m:r>
                      <m:rPr>
                        <m:sty m:val="p"/>
                      </m:rPr>
                      <w:rPr>
                        <w:rFonts w:ascii="Cambria Math" w:eastAsia="Calibri" w:hAnsi="Cambria Math" w:cs="Times New Roman"/>
                        <w:sz w:val="24"/>
                        <w:szCs w:val="24"/>
                      </w:rPr>
                      <m:t>3</m:t>
                    </m:r>
                  </m:sub>
                  <m:sup>
                    <m:r>
                      <m:rPr>
                        <m:sty m:val="p"/>
                      </m:rPr>
                      <w:rPr>
                        <w:rFonts w:ascii="Cambria Math" w:eastAsia="Calibri" w:hAnsi="Cambria Math" w:cs="Times New Roman"/>
                        <w:sz w:val="24"/>
                        <w:szCs w:val="24"/>
                      </w:rPr>
                      <m:t>t</m:t>
                    </m:r>
                  </m:sup>
                </m:sSubSup>
              </m:oMath>
            </m:oMathPara>
          </w:p>
        </w:tc>
        <w:tc>
          <w:tcPr>
            <w:tcW w:w="1503" w:type="dxa"/>
          </w:tcPr>
          <w:p w14:paraId="2EFCE95D" w14:textId="5A8A738C"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177</w:t>
            </w:r>
            <w:r w:rsidR="009E2073">
              <w:rPr>
                <w:rFonts w:ascii="Times New Roman" w:eastAsia="Calibri" w:hAnsi="Times New Roman" w:cs="Times New Roman"/>
                <w:sz w:val="24"/>
                <w:szCs w:val="24"/>
              </w:rPr>
              <w:t xml:space="preserve">1 </w:t>
            </w:r>
            <w:r w:rsidRPr="003F3BA8">
              <w:rPr>
                <w:rFonts w:ascii="Times New Roman" w:eastAsia="Calibri" w:hAnsi="Times New Roman" w:cs="Times New Roman"/>
                <w:sz w:val="24"/>
                <w:szCs w:val="24"/>
              </w:rPr>
              <w:t>(TFA- neutral)</w:t>
            </w:r>
          </w:p>
        </w:tc>
      </w:tr>
      <w:tr w:rsidR="003F3BA8" w:rsidRPr="003F3BA8" w14:paraId="5AF92BA5" w14:textId="77777777" w:rsidTr="00B72F18">
        <w:tc>
          <w:tcPr>
            <w:tcW w:w="1502" w:type="dxa"/>
          </w:tcPr>
          <w:p w14:paraId="5E7F2220"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ν</w:t>
            </w:r>
            <w:r w:rsidRPr="003F3BA8">
              <w:rPr>
                <w:rFonts w:ascii="Times New Roman" w:eastAsia="Times New Roman" w:hAnsi="Times New Roman" w:cs="Times New Roman"/>
                <w:color w:val="000000"/>
                <w:position w:val="-8"/>
                <w:sz w:val="24"/>
                <w:szCs w:val="24"/>
                <w:vertAlign w:val="subscript"/>
                <w:lang w:eastAsia="en-IN"/>
                <w14:ligatures w14:val="none"/>
              </w:rPr>
              <w:t>4</w:t>
            </w:r>
          </w:p>
        </w:tc>
        <w:tc>
          <w:tcPr>
            <w:tcW w:w="1502" w:type="dxa"/>
          </w:tcPr>
          <w:p w14:paraId="4E4D1FD5"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1768 (TFA-ion)</w:t>
            </w:r>
          </w:p>
        </w:tc>
        <w:tc>
          <w:tcPr>
            <w:tcW w:w="1503" w:type="dxa"/>
          </w:tcPr>
          <w:p w14:paraId="7FCB1208"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ν</w:t>
            </w:r>
            <w:r w:rsidRPr="003F3BA8">
              <w:rPr>
                <w:rFonts w:ascii="Times New Roman" w:eastAsia="Times New Roman" w:hAnsi="Times New Roman" w:cs="Times New Roman"/>
                <w:color w:val="000000"/>
                <w:position w:val="10"/>
                <w:sz w:val="24"/>
                <w:szCs w:val="24"/>
                <w:vertAlign w:val="superscript"/>
                <w:lang w:eastAsia="en-IN"/>
                <w14:ligatures w14:val="none"/>
              </w:rPr>
              <w:t>I</w:t>
            </w:r>
            <w:r w:rsidRPr="003F3BA8">
              <w:rPr>
                <w:rFonts w:ascii="Times New Roman" w:eastAsia="Times New Roman" w:hAnsi="Times New Roman" w:cs="Times New Roman"/>
                <w:color w:val="000000"/>
                <w:position w:val="-8"/>
                <w:sz w:val="24"/>
                <w:szCs w:val="24"/>
                <w:vertAlign w:val="subscript"/>
                <w:lang w:eastAsia="en-IN"/>
                <w14:ligatures w14:val="none"/>
              </w:rPr>
              <w:t>4</w:t>
            </w:r>
          </w:p>
        </w:tc>
        <w:tc>
          <w:tcPr>
            <w:tcW w:w="1503" w:type="dxa"/>
          </w:tcPr>
          <w:p w14:paraId="2C7FAD13" w14:textId="66EDBD00"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1622</w:t>
            </w:r>
            <w:r w:rsidR="009E2073">
              <w:rPr>
                <w:rFonts w:ascii="Times New Roman" w:eastAsia="Times New Roman" w:hAnsi="Times New Roman" w:cs="Times New Roman"/>
                <w:color w:val="000000"/>
                <w:sz w:val="24"/>
                <w:szCs w:val="24"/>
                <w:lang w:eastAsia="en-IN"/>
                <w14:ligatures w14:val="none"/>
              </w:rPr>
              <w:t xml:space="preserve"> </w:t>
            </w:r>
            <w:r w:rsidRPr="003F3BA8">
              <w:rPr>
                <w:rFonts w:ascii="Times New Roman" w:eastAsia="Times New Roman" w:hAnsi="Times New Roman" w:cs="Times New Roman"/>
                <w:color w:val="000000"/>
                <w:sz w:val="24"/>
                <w:szCs w:val="24"/>
                <w:lang w:eastAsia="en-IN"/>
                <w14:ligatures w14:val="none"/>
              </w:rPr>
              <w:t>(water)</w:t>
            </w:r>
          </w:p>
        </w:tc>
        <w:tc>
          <w:tcPr>
            <w:tcW w:w="1503" w:type="dxa"/>
          </w:tcPr>
          <w:p w14:paraId="391F8898" w14:textId="77777777" w:rsidR="003F3BA8" w:rsidRPr="003F3BA8" w:rsidRDefault="00000000" w:rsidP="003F3BA8">
            <w:pPr>
              <w:spacing w:line="360" w:lineRule="auto"/>
              <w:rPr>
                <w:rFonts w:ascii="Times New Roman" w:eastAsia="Calibri" w:hAnsi="Times New Roman" w:cs="Times New Roman"/>
                <w:sz w:val="24"/>
                <w:szCs w:val="24"/>
              </w:rPr>
            </w:pPr>
            <m:oMathPara>
              <m:oMath>
                <m:sSubSup>
                  <m:sSubSupPr>
                    <m:ctrlPr>
                      <w:rPr>
                        <w:rFonts w:ascii="Cambria Math" w:eastAsia="Calibri" w:hAnsi="Cambria Math" w:cs="Times New Roman"/>
                        <w:iCs/>
                        <w:sz w:val="24"/>
                        <w:szCs w:val="24"/>
                      </w:rPr>
                    </m:ctrlPr>
                  </m:sSubSupPr>
                  <m:e>
                    <m:r>
                      <m:rPr>
                        <m:sty m:val="p"/>
                      </m:rPr>
                      <w:rPr>
                        <w:rFonts w:ascii="Cambria Math" w:eastAsia="Calibri" w:hAnsi="Cambria Math" w:cs="Times New Roman"/>
                        <w:sz w:val="24"/>
                        <w:szCs w:val="24"/>
                      </w:rPr>
                      <m:t>ν</m:t>
                    </m:r>
                  </m:e>
                  <m:sub>
                    <m:r>
                      <m:rPr>
                        <m:sty m:val="p"/>
                      </m:rPr>
                      <w:rPr>
                        <w:rFonts w:ascii="Cambria Math" w:eastAsia="Calibri" w:hAnsi="Cambria Math" w:cs="Times New Roman"/>
                        <w:sz w:val="24"/>
                        <w:szCs w:val="24"/>
                      </w:rPr>
                      <m:t>4</m:t>
                    </m:r>
                  </m:sub>
                  <m:sup>
                    <m:r>
                      <m:rPr>
                        <m:sty m:val="p"/>
                      </m:rPr>
                      <w:rPr>
                        <w:rFonts w:ascii="Cambria Math" w:eastAsia="Calibri" w:hAnsi="Cambria Math" w:cs="Times New Roman"/>
                        <w:sz w:val="24"/>
                        <w:szCs w:val="24"/>
                      </w:rPr>
                      <m:t>t</m:t>
                    </m:r>
                  </m:sup>
                </m:sSubSup>
              </m:oMath>
            </m:oMathPara>
          </w:p>
        </w:tc>
        <w:tc>
          <w:tcPr>
            <w:tcW w:w="1503" w:type="dxa"/>
          </w:tcPr>
          <w:p w14:paraId="09C80F21" w14:textId="31AD27D8"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1461</w:t>
            </w:r>
            <w:r w:rsidR="009E2073">
              <w:rPr>
                <w:rFonts w:ascii="Times New Roman" w:eastAsia="Calibri" w:hAnsi="Times New Roman" w:cs="Times New Roman"/>
                <w:sz w:val="24"/>
                <w:szCs w:val="24"/>
              </w:rPr>
              <w:t xml:space="preserve"> </w:t>
            </w:r>
            <w:r w:rsidRPr="003F3BA8">
              <w:rPr>
                <w:rFonts w:ascii="Times New Roman" w:eastAsia="Calibri" w:hAnsi="Times New Roman" w:cs="Times New Roman"/>
                <w:sz w:val="24"/>
                <w:szCs w:val="24"/>
              </w:rPr>
              <w:t>(TFA- neutral)</w:t>
            </w:r>
          </w:p>
        </w:tc>
      </w:tr>
      <w:tr w:rsidR="003F3BA8" w:rsidRPr="003F3BA8" w14:paraId="0918D47C" w14:textId="77777777" w:rsidTr="00B72F18">
        <w:tc>
          <w:tcPr>
            <w:tcW w:w="1502" w:type="dxa"/>
          </w:tcPr>
          <w:p w14:paraId="240C3DCC"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ν</w:t>
            </w:r>
            <w:r w:rsidRPr="003F3BA8">
              <w:rPr>
                <w:rFonts w:ascii="Times New Roman" w:eastAsia="Times New Roman" w:hAnsi="Times New Roman" w:cs="Times New Roman"/>
                <w:color w:val="000000"/>
                <w:position w:val="-8"/>
                <w:sz w:val="24"/>
                <w:szCs w:val="24"/>
                <w:vertAlign w:val="subscript"/>
                <w:lang w:eastAsia="en-IN"/>
                <w14:ligatures w14:val="none"/>
              </w:rPr>
              <w:t>5</w:t>
            </w:r>
          </w:p>
        </w:tc>
        <w:tc>
          <w:tcPr>
            <w:tcW w:w="1502" w:type="dxa"/>
          </w:tcPr>
          <w:p w14:paraId="04AB8152" w14:textId="49789306"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1624</w:t>
            </w:r>
            <w:r w:rsidR="009E2073">
              <w:rPr>
                <w:rFonts w:ascii="Times New Roman" w:eastAsia="Times New Roman" w:hAnsi="Times New Roman" w:cs="Times New Roman"/>
                <w:color w:val="000000"/>
                <w:sz w:val="24"/>
                <w:szCs w:val="24"/>
                <w:lang w:eastAsia="en-IN"/>
                <w14:ligatures w14:val="none"/>
              </w:rPr>
              <w:t xml:space="preserve"> </w:t>
            </w:r>
            <w:r w:rsidRPr="003F3BA8">
              <w:rPr>
                <w:rFonts w:ascii="Times New Roman" w:eastAsia="Times New Roman" w:hAnsi="Times New Roman" w:cs="Times New Roman"/>
                <w:color w:val="000000"/>
                <w:sz w:val="24"/>
                <w:szCs w:val="24"/>
                <w:lang w:eastAsia="en-IN"/>
                <w14:ligatures w14:val="none"/>
              </w:rPr>
              <w:t>(water)</w:t>
            </w:r>
          </w:p>
        </w:tc>
        <w:tc>
          <w:tcPr>
            <w:tcW w:w="1503" w:type="dxa"/>
          </w:tcPr>
          <w:p w14:paraId="428CE1D5"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ν</w:t>
            </w:r>
            <w:r w:rsidRPr="003F3BA8">
              <w:rPr>
                <w:rFonts w:ascii="Times New Roman" w:eastAsia="Times New Roman" w:hAnsi="Times New Roman" w:cs="Times New Roman"/>
                <w:color w:val="000000"/>
                <w:position w:val="10"/>
                <w:sz w:val="24"/>
                <w:szCs w:val="24"/>
                <w:vertAlign w:val="superscript"/>
                <w:lang w:eastAsia="en-IN"/>
                <w14:ligatures w14:val="none"/>
              </w:rPr>
              <w:t>I</w:t>
            </w:r>
            <w:r w:rsidRPr="003F3BA8">
              <w:rPr>
                <w:rFonts w:ascii="Times New Roman" w:eastAsia="Times New Roman" w:hAnsi="Times New Roman" w:cs="Times New Roman"/>
                <w:color w:val="000000"/>
                <w:position w:val="-8"/>
                <w:sz w:val="24"/>
                <w:szCs w:val="24"/>
                <w:vertAlign w:val="subscript"/>
                <w:lang w:eastAsia="en-IN"/>
                <w14:ligatures w14:val="none"/>
              </w:rPr>
              <w:t>5</w:t>
            </w:r>
          </w:p>
        </w:tc>
        <w:tc>
          <w:tcPr>
            <w:tcW w:w="1503" w:type="dxa"/>
          </w:tcPr>
          <w:p w14:paraId="31C08750"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1444 (TFA-ion)</w:t>
            </w:r>
          </w:p>
        </w:tc>
        <w:tc>
          <w:tcPr>
            <w:tcW w:w="1503" w:type="dxa"/>
          </w:tcPr>
          <w:p w14:paraId="4213E739" w14:textId="77777777" w:rsidR="003F3BA8" w:rsidRPr="003F3BA8" w:rsidRDefault="00000000" w:rsidP="003F3BA8">
            <w:pPr>
              <w:spacing w:line="360" w:lineRule="auto"/>
              <w:rPr>
                <w:rFonts w:ascii="Times New Roman" w:eastAsia="Calibri" w:hAnsi="Times New Roman" w:cs="Times New Roman"/>
                <w:sz w:val="24"/>
                <w:szCs w:val="24"/>
              </w:rPr>
            </w:pPr>
            <m:oMathPara>
              <m:oMath>
                <m:sSubSup>
                  <m:sSubSupPr>
                    <m:ctrlPr>
                      <w:rPr>
                        <w:rFonts w:ascii="Cambria Math" w:eastAsia="Calibri" w:hAnsi="Cambria Math" w:cs="Times New Roman"/>
                        <w:iCs/>
                        <w:sz w:val="24"/>
                        <w:szCs w:val="24"/>
                      </w:rPr>
                    </m:ctrlPr>
                  </m:sSubSupPr>
                  <m:e>
                    <m:r>
                      <m:rPr>
                        <m:sty m:val="p"/>
                      </m:rPr>
                      <w:rPr>
                        <w:rFonts w:ascii="Cambria Math" w:eastAsia="Calibri" w:hAnsi="Cambria Math" w:cs="Times New Roman"/>
                        <w:sz w:val="24"/>
                        <w:szCs w:val="24"/>
                      </w:rPr>
                      <m:t>ν</m:t>
                    </m:r>
                  </m:e>
                  <m:sub>
                    <m:r>
                      <m:rPr>
                        <m:sty m:val="p"/>
                      </m:rPr>
                      <w:rPr>
                        <w:rFonts w:ascii="Cambria Math" w:eastAsia="Calibri" w:hAnsi="Cambria Math" w:cs="Times New Roman"/>
                        <w:sz w:val="24"/>
                        <w:szCs w:val="24"/>
                      </w:rPr>
                      <m:t>5</m:t>
                    </m:r>
                  </m:sub>
                  <m:sup>
                    <m:r>
                      <m:rPr>
                        <m:sty m:val="p"/>
                      </m:rPr>
                      <w:rPr>
                        <w:rFonts w:ascii="Cambria Math" w:eastAsia="Calibri" w:hAnsi="Cambria Math" w:cs="Times New Roman"/>
                        <w:sz w:val="24"/>
                        <w:szCs w:val="24"/>
                      </w:rPr>
                      <m:t>t</m:t>
                    </m:r>
                  </m:sup>
                </m:sSubSup>
              </m:oMath>
            </m:oMathPara>
          </w:p>
        </w:tc>
        <w:tc>
          <w:tcPr>
            <w:tcW w:w="1503" w:type="dxa"/>
          </w:tcPr>
          <w:p w14:paraId="109A4369"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1213 (TFA- neutral)</w:t>
            </w:r>
          </w:p>
        </w:tc>
      </w:tr>
      <w:tr w:rsidR="003F3BA8" w:rsidRPr="003F3BA8" w14:paraId="43178039" w14:textId="77777777" w:rsidTr="00B72F18">
        <w:tc>
          <w:tcPr>
            <w:tcW w:w="1502" w:type="dxa"/>
          </w:tcPr>
          <w:p w14:paraId="189C5B83"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ν</w:t>
            </w:r>
            <w:r w:rsidRPr="003F3BA8">
              <w:rPr>
                <w:rFonts w:ascii="Times New Roman" w:eastAsia="Times New Roman" w:hAnsi="Times New Roman" w:cs="Times New Roman"/>
                <w:color w:val="000000"/>
                <w:position w:val="-8"/>
                <w:sz w:val="24"/>
                <w:szCs w:val="24"/>
                <w:vertAlign w:val="subscript"/>
                <w:lang w:eastAsia="en-IN"/>
                <w14:ligatures w14:val="none"/>
              </w:rPr>
              <w:t>6</w:t>
            </w:r>
          </w:p>
        </w:tc>
        <w:tc>
          <w:tcPr>
            <w:tcW w:w="1502" w:type="dxa"/>
          </w:tcPr>
          <w:p w14:paraId="416F687D"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1444 (TFA-ion)</w:t>
            </w:r>
          </w:p>
        </w:tc>
        <w:tc>
          <w:tcPr>
            <w:tcW w:w="1503" w:type="dxa"/>
          </w:tcPr>
          <w:p w14:paraId="6A084A37"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ν</w:t>
            </w:r>
            <w:r w:rsidRPr="003F3BA8">
              <w:rPr>
                <w:rFonts w:ascii="Times New Roman" w:eastAsia="Times New Roman" w:hAnsi="Times New Roman" w:cs="Times New Roman"/>
                <w:color w:val="000000"/>
                <w:position w:val="10"/>
                <w:sz w:val="24"/>
                <w:szCs w:val="24"/>
                <w:vertAlign w:val="superscript"/>
                <w:lang w:eastAsia="en-IN"/>
                <w14:ligatures w14:val="none"/>
              </w:rPr>
              <w:t>I</w:t>
            </w:r>
            <w:r w:rsidRPr="003F3BA8">
              <w:rPr>
                <w:rFonts w:ascii="Times New Roman" w:eastAsia="Times New Roman" w:hAnsi="Times New Roman" w:cs="Times New Roman"/>
                <w:color w:val="000000"/>
                <w:position w:val="-8"/>
                <w:sz w:val="24"/>
                <w:szCs w:val="24"/>
                <w:vertAlign w:val="subscript"/>
                <w:lang w:eastAsia="en-IN"/>
                <w14:ligatures w14:val="none"/>
              </w:rPr>
              <w:t>6</w:t>
            </w:r>
          </w:p>
        </w:tc>
        <w:tc>
          <w:tcPr>
            <w:tcW w:w="1503" w:type="dxa"/>
          </w:tcPr>
          <w:p w14:paraId="5B1412C5"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1200 (TFA-mixed)</w:t>
            </w:r>
          </w:p>
        </w:tc>
        <w:tc>
          <w:tcPr>
            <w:tcW w:w="1503" w:type="dxa"/>
          </w:tcPr>
          <w:p w14:paraId="2C20F3E6" w14:textId="77777777" w:rsidR="003F3BA8" w:rsidRPr="003F3BA8" w:rsidRDefault="00000000" w:rsidP="003F3BA8">
            <w:pPr>
              <w:spacing w:line="360" w:lineRule="auto"/>
              <w:rPr>
                <w:rFonts w:ascii="Times New Roman" w:eastAsia="Calibri" w:hAnsi="Times New Roman" w:cs="Times New Roman"/>
                <w:sz w:val="24"/>
                <w:szCs w:val="24"/>
              </w:rPr>
            </w:pPr>
            <m:oMathPara>
              <m:oMath>
                <m:sSubSup>
                  <m:sSubSupPr>
                    <m:ctrlPr>
                      <w:rPr>
                        <w:rFonts w:ascii="Cambria Math" w:eastAsia="Calibri" w:hAnsi="Cambria Math" w:cs="Times New Roman"/>
                        <w:iCs/>
                        <w:sz w:val="24"/>
                        <w:szCs w:val="24"/>
                      </w:rPr>
                    </m:ctrlPr>
                  </m:sSubSupPr>
                  <m:e>
                    <m:r>
                      <m:rPr>
                        <m:sty m:val="p"/>
                      </m:rPr>
                      <w:rPr>
                        <w:rFonts w:ascii="Cambria Math" w:eastAsia="Calibri" w:hAnsi="Cambria Math" w:cs="Times New Roman"/>
                        <w:sz w:val="24"/>
                        <w:szCs w:val="24"/>
                      </w:rPr>
                      <m:t>ν</m:t>
                    </m:r>
                  </m:e>
                  <m:sub>
                    <m:r>
                      <m:rPr>
                        <m:sty m:val="p"/>
                      </m:rPr>
                      <w:rPr>
                        <w:rFonts w:ascii="Cambria Math" w:eastAsia="Calibri" w:hAnsi="Cambria Math" w:cs="Times New Roman"/>
                        <w:sz w:val="24"/>
                        <w:szCs w:val="24"/>
                      </w:rPr>
                      <m:t>6</m:t>
                    </m:r>
                  </m:sub>
                  <m:sup>
                    <m:r>
                      <m:rPr>
                        <m:sty m:val="p"/>
                      </m:rPr>
                      <w:rPr>
                        <w:rFonts w:ascii="Cambria Math" w:eastAsia="Calibri" w:hAnsi="Cambria Math" w:cs="Times New Roman"/>
                        <w:sz w:val="24"/>
                        <w:szCs w:val="24"/>
                      </w:rPr>
                      <m:t>t</m:t>
                    </m:r>
                  </m:sup>
                </m:sSubSup>
              </m:oMath>
            </m:oMathPara>
          </w:p>
        </w:tc>
        <w:tc>
          <w:tcPr>
            <w:tcW w:w="1503" w:type="dxa"/>
          </w:tcPr>
          <w:p w14:paraId="07397A5A"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1170 (TFA- neutral)</w:t>
            </w:r>
          </w:p>
        </w:tc>
      </w:tr>
      <w:tr w:rsidR="003F3BA8" w:rsidRPr="003F3BA8" w14:paraId="2512B663" w14:textId="77777777" w:rsidTr="00B72F18">
        <w:tc>
          <w:tcPr>
            <w:tcW w:w="1502" w:type="dxa"/>
          </w:tcPr>
          <w:p w14:paraId="779EE704"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ν</w:t>
            </w:r>
            <w:r w:rsidRPr="003F3BA8">
              <w:rPr>
                <w:rFonts w:ascii="Times New Roman" w:eastAsia="Times New Roman" w:hAnsi="Times New Roman" w:cs="Times New Roman"/>
                <w:color w:val="000000"/>
                <w:position w:val="-8"/>
                <w:sz w:val="24"/>
                <w:szCs w:val="24"/>
                <w:vertAlign w:val="subscript"/>
                <w:lang w:eastAsia="en-IN"/>
                <w14:ligatures w14:val="none"/>
              </w:rPr>
              <w:t>7</w:t>
            </w:r>
          </w:p>
        </w:tc>
        <w:tc>
          <w:tcPr>
            <w:tcW w:w="1502" w:type="dxa"/>
          </w:tcPr>
          <w:p w14:paraId="26117C44"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1201 (TFA-ion)</w:t>
            </w:r>
          </w:p>
        </w:tc>
        <w:tc>
          <w:tcPr>
            <w:tcW w:w="1503" w:type="dxa"/>
          </w:tcPr>
          <w:p w14:paraId="07D90144"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ν</w:t>
            </w:r>
            <w:r w:rsidRPr="003F3BA8">
              <w:rPr>
                <w:rFonts w:ascii="Times New Roman" w:eastAsia="Times New Roman" w:hAnsi="Times New Roman" w:cs="Times New Roman"/>
                <w:color w:val="000000"/>
                <w:position w:val="10"/>
                <w:sz w:val="24"/>
                <w:szCs w:val="24"/>
                <w:vertAlign w:val="superscript"/>
                <w:lang w:eastAsia="en-IN"/>
                <w14:ligatures w14:val="none"/>
              </w:rPr>
              <w:t>I</w:t>
            </w:r>
            <w:r w:rsidRPr="003F3BA8">
              <w:rPr>
                <w:rFonts w:ascii="Times New Roman" w:eastAsia="Times New Roman" w:hAnsi="Times New Roman" w:cs="Times New Roman"/>
                <w:color w:val="000000"/>
                <w:position w:val="-8"/>
                <w:sz w:val="24"/>
                <w:szCs w:val="24"/>
                <w:vertAlign w:val="subscript"/>
                <w:lang w:eastAsia="en-IN"/>
                <w14:ligatures w14:val="none"/>
              </w:rPr>
              <w:t>7</w:t>
            </w:r>
          </w:p>
        </w:tc>
        <w:tc>
          <w:tcPr>
            <w:tcW w:w="1503" w:type="dxa"/>
          </w:tcPr>
          <w:p w14:paraId="2B1248E6"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1153 (TFA-mixed)</w:t>
            </w:r>
          </w:p>
        </w:tc>
        <w:tc>
          <w:tcPr>
            <w:tcW w:w="1503" w:type="dxa"/>
          </w:tcPr>
          <w:p w14:paraId="7783660F" w14:textId="77777777" w:rsidR="003F3BA8" w:rsidRPr="003F3BA8" w:rsidRDefault="00000000" w:rsidP="003F3BA8">
            <w:pPr>
              <w:spacing w:line="360" w:lineRule="auto"/>
              <w:rPr>
                <w:rFonts w:ascii="Times New Roman" w:eastAsia="Calibri" w:hAnsi="Times New Roman" w:cs="Times New Roman"/>
                <w:sz w:val="24"/>
                <w:szCs w:val="24"/>
              </w:rPr>
            </w:pPr>
            <m:oMathPara>
              <m:oMath>
                <m:sSubSup>
                  <m:sSubSupPr>
                    <m:ctrlPr>
                      <w:rPr>
                        <w:rFonts w:ascii="Cambria Math" w:eastAsia="Calibri" w:hAnsi="Cambria Math" w:cs="Times New Roman"/>
                        <w:iCs/>
                        <w:sz w:val="24"/>
                        <w:szCs w:val="24"/>
                      </w:rPr>
                    </m:ctrlPr>
                  </m:sSubSupPr>
                  <m:e>
                    <m:r>
                      <m:rPr>
                        <m:sty m:val="p"/>
                      </m:rPr>
                      <w:rPr>
                        <w:rFonts w:ascii="Cambria Math" w:eastAsia="Calibri" w:hAnsi="Cambria Math" w:cs="Times New Roman"/>
                        <w:sz w:val="24"/>
                        <w:szCs w:val="24"/>
                      </w:rPr>
                      <m:t>ν</m:t>
                    </m:r>
                  </m:e>
                  <m:sub>
                    <m:r>
                      <m:rPr>
                        <m:sty m:val="p"/>
                      </m:rPr>
                      <w:rPr>
                        <w:rFonts w:ascii="Cambria Math" w:eastAsia="Calibri" w:hAnsi="Cambria Math" w:cs="Times New Roman"/>
                        <w:sz w:val="24"/>
                        <w:szCs w:val="24"/>
                      </w:rPr>
                      <m:t>7</m:t>
                    </m:r>
                  </m:sub>
                  <m:sup>
                    <m:r>
                      <m:rPr>
                        <m:sty m:val="p"/>
                      </m:rPr>
                      <w:rPr>
                        <w:rFonts w:ascii="Cambria Math" w:eastAsia="Calibri" w:hAnsi="Cambria Math" w:cs="Times New Roman"/>
                        <w:sz w:val="24"/>
                        <w:szCs w:val="24"/>
                      </w:rPr>
                      <m:t>t</m:t>
                    </m:r>
                  </m:sup>
                </m:sSubSup>
              </m:oMath>
            </m:oMathPara>
          </w:p>
        </w:tc>
        <w:tc>
          <w:tcPr>
            <w:tcW w:w="1503" w:type="dxa"/>
          </w:tcPr>
          <w:p w14:paraId="06EF4ABC"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814 (TFA- neutral)</w:t>
            </w:r>
          </w:p>
        </w:tc>
      </w:tr>
      <w:tr w:rsidR="003F3BA8" w:rsidRPr="003F3BA8" w14:paraId="35F7806A" w14:textId="77777777" w:rsidTr="00B72F18">
        <w:tc>
          <w:tcPr>
            <w:tcW w:w="1502" w:type="dxa"/>
          </w:tcPr>
          <w:p w14:paraId="59EBAE42" w14:textId="77777777" w:rsidR="003F3BA8" w:rsidRPr="003F3BA8" w:rsidRDefault="003F3BA8" w:rsidP="003F3BA8">
            <w:pPr>
              <w:spacing w:line="360" w:lineRule="auto"/>
              <w:rPr>
                <w:rFonts w:ascii="Times New Roman" w:eastAsia="Times New Roman" w:hAnsi="Times New Roman" w:cs="Times New Roman"/>
                <w:color w:val="000000"/>
                <w:sz w:val="24"/>
                <w:szCs w:val="24"/>
                <w:lang w:eastAsia="en-IN"/>
                <w14:ligatures w14:val="none"/>
              </w:rPr>
            </w:pPr>
            <w:r w:rsidRPr="003F3BA8">
              <w:rPr>
                <w:rFonts w:ascii="Times New Roman" w:eastAsia="Times New Roman" w:hAnsi="Times New Roman" w:cs="Times New Roman"/>
                <w:color w:val="000000"/>
                <w:sz w:val="24"/>
                <w:szCs w:val="24"/>
                <w:lang w:eastAsia="en-IN"/>
                <w14:ligatures w14:val="none"/>
              </w:rPr>
              <w:t>ν</w:t>
            </w:r>
            <w:r w:rsidRPr="003F3BA8">
              <w:rPr>
                <w:rFonts w:ascii="Times New Roman" w:eastAsia="Times New Roman" w:hAnsi="Times New Roman" w:cs="Times New Roman"/>
                <w:color w:val="000000"/>
                <w:position w:val="-8"/>
                <w:sz w:val="24"/>
                <w:szCs w:val="24"/>
                <w:vertAlign w:val="subscript"/>
                <w:lang w:eastAsia="en-IN"/>
                <w14:ligatures w14:val="none"/>
              </w:rPr>
              <w:t>8</w:t>
            </w:r>
          </w:p>
        </w:tc>
        <w:tc>
          <w:tcPr>
            <w:tcW w:w="1502" w:type="dxa"/>
          </w:tcPr>
          <w:p w14:paraId="4188FFF4" w14:textId="626433F8" w:rsidR="003F3BA8" w:rsidRPr="003F3BA8" w:rsidRDefault="003F3BA8" w:rsidP="003F3BA8">
            <w:pPr>
              <w:spacing w:line="360" w:lineRule="auto"/>
              <w:rPr>
                <w:rFonts w:ascii="Times New Roman" w:eastAsia="Times New Roman" w:hAnsi="Times New Roman" w:cs="Times New Roman"/>
                <w:color w:val="000000"/>
                <w:sz w:val="24"/>
                <w:szCs w:val="24"/>
                <w:lang w:eastAsia="en-IN"/>
                <w14:ligatures w14:val="none"/>
              </w:rPr>
            </w:pPr>
            <w:r w:rsidRPr="003F3BA8">
              <w:rPr>
                <w:rFonts w:ascii="Times New Roman" w:eastAsia="Times New Roman" w:hAnsi="Times New Roman" w:cs="Times New Roman"/>
                <w:color w:val="000000"/>
                <w:sz w:val="24"/>
                <w:szCs w:val="24"/>
                <w:lang w:eastAsia="en-IN"/>
                <w14:ligatures w14:val="none"/>
              </w:rPr>
              <w:t>1154</w:t>
            </w:r>
            <w:r w:rsidR="008E4116" w:rsidRPr="008E4116">
              <w:rPr>
                <w:rFonts w:ascii="Times New Roman" w:eastAsia="Times New Roman" w:hAnsi="Times New Roman" w:cs="Times New Roman"/>
                <w:color w:val="000000"/>
                <w:sz w:val="24"/>
                <w:szCs w:val="24"/>
                <w:lang w:eastAsia="en-IN"/>
                <w14:ligatures w14:val="none"/>
              </w:rPr>
              <w:t>(TFA-ion)</w:t>
            </w:r>
          </w:p>
        </w:tc>
        <w:tc>
          <w:tcPr>
            <w:tcW w:w="1503" w:type="dxa"/>
          </w:tcPr>
          <w:p w14:paraId="3FD015A6" w14:textId="77777777" w:rsidR="003F3BA8" w:rsidRPr="003F3BA8" w:rsidRDefault="003F3BA8" w:rsidP="003F3BA8">
            <w:pPr>
              <w:spacing w:line="360" w:lineRule="auto"/>
              <w:rPr>
                <w:rFonts w:ascii="Times New Roman" w:eastAsia="Times New Roman" w:hAnsi="Times New Roman" w:cs="Times New Roman"/>
                <w:color w:val="000000"/>
                <w:sz w:val="24"/>
                <w:szCs w:val="24"/>
                <w:lang w:eastAsia="en-IN"/>
                <w14:ligatures w14:val="none"/>
              </w:rPr>
            </w:pPr>
            <w:r w:rsidRPr="003F3BA8">
              <w:rPr>
                <w:rFonts w:ascii="Times New Roman" w:eastAsia="Times New Roman" w:hAnsi="Times New Roman" w:cs="Times New Roman"/>
                <w:color w:val="000000"/>
                <w:sz w:val="24"/>
                <w:szCs w:val="24"/>
                <w:lang w:eastAsia="en-IN"/>
                <w14:ligatures w14:val="none"/>
              </w:rPr>
              <w:t>ν</w:t>
            </w:r>
            <w:r w:rsidRPr="003F3BA8">
              <w:rPr>
                <w:rFonts w:ascii="Times New Roman" w:eastAsia="Times New Roman" w:hAnsi="Times New Roman" w:cs="Times New Roman"/>
                <w:color w:val="000000"/>
                <w:position w:val="10"/>
                <w:sz w:val="24"/>
                <w:szCs w:val="24"/>
                <w:vertAlign w:val="superscript"/>
                <w:lang w:eastAsia="en-IN"/>
                <w14:ligatures w14:val="none"/>
              </w:rPr>
              <w:t>I</w:t>
            </w:r>
            <w:r w:rsidRPr="003F3BA8">
              <w:rPr>
                <w:rFonts w:ascii="Times New Roman" w:eastAsia="Times New Roman" w:hAnsi="Times New Roman" w:cs="Times New Roman"/>
                <w:color w:val="000000"/>
                <w:position w:val="-8"/>
                <w:sz w:val="24"/>
                <w:szCs w:val="24"/>
                <w:vertAlign w:val="subscript"/>
                <w:lang w:eastAsia="en-IN"/>
                <w14:ligatures w14:val="none"/>
              </w:rPr>
              <w:t>8</w:t>
            </w:r>
          </w:p>
        </w:tc>
        <w:tc>
          <w:tcPr>
            <w:tcW w:w="1503" w:type="dxa"/>
          </w:tcPr>
          <w:p w14:paraId="2CDB4B43"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color w:val="000000"/>
                <w:sz w:val="24"/>
                <w:szCs w:val="24"/>
                <w:lang w:eastAsia="en-IN"/>
                <w14:ligatures w14:val="none"/>
              </w:rPr>
              <w:t>1034 (TFA-mixed)</w:t>
            </w:r>
          </w:p>
        </w:tc>
        <w:tc>
          <w:tcPr>
            <w:tcW w:w="1503" w:type="dxa"/>
          </w:tcPr>
          <w:p w14:paraId="73E30787" w14:textId="77777777" w:rsidR="003F3BA8" w:rsidRPr="003F3BA8" w:rsidRDefault="00000000" w:rsidP="003F3BA8">
            <w:pPr>
              <w:spacing w:line="360" w:lineRule="auto"/>
              <w:rPr>
                <w:rFonts w:ascii="Times New Roman" w:eastAsia="Calibri" w:hAnsi="Times New Roman" w:cs="Times New Roman"/>
                <w:sz w:val="24"/>
                <w:szCs w:val="24"/>
              </w:rPr>
            </w:pPr>
            <m:oMathPara>
              <m:oMath>
                <m:sSubSup>
                  <m:sSubSupPr>
                    <m:ctrlPr>
                      <w:rPr>
                        <w:rFonts w:ascii="Cambria Math" w:eastAsia="Calibri" w:hAnsi="Cambria Math" w:cs="Times New Roman"/>
                        <w:iCs/>
                        <w:sz w:val="24"/>
                        <w:szCs w:val="24"/>
                      </w:rPr>
                    </m:ctrlPr>
                  </m:sSubSupPr>
                  <m:e>
                    <m:r>
                      <m:rPr>
                        <m:sty m:val="p"/>
                      </m:rPr>
                      <w:rPr>
                        <w:rFonts w:ascii="Cambria Math" w:eastAsia="Calibri" w:hAnsi="Cambria Math" w:cs="Times New Roman"/>
                        <w:sz w:val="24"/>
                        <w:szCs w:val="24"/>
                      </w:rPr>
                      <m:t>ν</m:t>
                    </m:r>
                  </m:e>
                  <m:sub>
                    <m:r>
                      <m:rPr>
                        <m:sty m:val="p"/>
                      </m:rPr>
                      <w:rPr>
                        <w:rFonts w:ascii="Cambria Math" w:eastAsia="Calibri" w:hAnsi="Cambria Math" w:cs="Times New Roman"/>
                        <w:sz w:val="24"/>
                        <w:szCs w:val="24"/>
                      </w:rPr>
                      <m:t>8</m:t>
                    </m:r>
                  </m:sub>
                  <m:sup>
                    <m:r>
                      <m:rPr>
                        <m:sty m:val="p"/>
                      </m:rPr>
                      <w:rPr>
                        <w:rFonts w:ascii="Cambria Math" w:eastAsia="Calibri" w:hAnsi="Cambria Math" w:cs="Times New Roman"/>
                        <w:sz w:val="24"/>
                        <w:szCs w:val="24"/>
                      </w:rPr>
                      <m:t>t</m:t>
                    </m:r>
                  </m:sup>
                </m:sSubSup>
              </m:oMath>
            </m:oMathPara>
          </w:p>
        </w:tc>
        <w:tc>
          <w:tcPr>
            <w:tcW w:w="1503" w:type="dxa"/>
          </w:tcPr>
          <w:p w14:paraId="67A4BD1A"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713 (TFA- neutral)</w:t>
            </w:r>
          </w:p>
        </w:tc>
      </w:tr>
      <w:tr w:rsidR="003F3BA8" w:rsidRPr="003F3BA8" w14:paraId="66429B00" w14:textId="77777777" w:rsidTr="00B72F18">
        <w:tc>
          <w:tcPr>
            <w:tcW w:w="1502" w:type="dxa"/>
          </w:tcPr>
          <w:p w14:paraId="7306208C" w14:textId="77777777" w:rsidR="003F3BA8" w:rsidRPr="003F3BA8" w:rsidRDefault="003F3BA8" w:rsidP="003F3BA8">
            <w:pPr>
              <w:spacing w:line="360" w:lineRule="auto"/>
              <w:rPr>
                <w:rFonts w:ascii="Times New Roman" w:eastAsia="Times New Roman" w:hAnsi="Times New Roman" w:cs="Times New Roman"/>
                <w:color w:val="000000"/>
                <w:sz w:val="24"/>
                <w:szCs w:val="24"/>
                <w:lang w:eastAsia="en-IN"/>
                <w14:ligatures w14:val="none"/>
              </w:rPr>
            </w:pPr>
            <w:r w:rsidRPr="003F3BA8">
              <w:rPr>
                <w:rFonts w:ascii="Times New Roman" w:eastAsia="Times New Roman" w:hAnsi="Times New Roman" w:cs="Times New Roman"/>
                <w:color w:val="000000"/>
                <w:sz w:val="24"/>
                <w:szCs w:val="24"/>
                <w:lang w:eastAsia="en-IN"/>
                <w14:ligatures w14:val="none"/>
              </w:rPr>
              <w:t>ν</w:t>
            </w:r>
            <w:r w:rsidRPr="003F3BA8">
              <w:rPr>
                <w:rFonts w:ascii="Times New Roman" w:eastAsia="Times New Roman" w:hAnsi="Times New Roman" w:cs="Times New Roman"/>
                <w:color w:val="000000"/>
                <w:position w:val="-8"/>
                <w:sz w:val="24"/>
                <w:szCs w:val="24"/>
                <w:vertAlign w:val="subscript"/>
                <w:lang w:eastAsia="en-IN"/>
                <w14:ligatures w14:val="none"/>
              </w:rPr>
              <w:t>9</w:t>
            </w:r>
          </w:p>
        </w:tc>
        <w:tc>
          <w:tcPr>
            <w:tcW w:w="1502" w:type="dxa"/>
          </w:tcPr>
          <w:p w14:paraId="4D1B83FC" w14:textId="77777777" w:rsidR="003F3BA8" w:rsidRPr="003F3BA8" w:rsidRDefault="003F3BA8" w:rsidP="003F3BA8">
            <w:pPr>
              <w:spacing w:line="360" w:lineRule="auto"/>
              <w:rPr>
                <w:rFonts w:ascii="Times New Roman" w:eastAsia="Times New Roman" w:hAnsi="Times New Roman" w:cs="Times New Roman"/>
                <w:color w:val="000000"/>
                <w:sz w:val="24"/>
                <w:szCs w:val="24"/>
                <w:lang w:eastAsia="en-IN"/>
                <w14:ligatures w14:val="none"/>
              </w:rPr>
            </w:pPr>
            <w:r w:rsidRPr="003F3BA8">
              <w:rPr>
                <w:rFonts w:ascii="Times New Roman" w:eastAsia="Times New Roman" w:hAnsi="Times New Roman" w:cs="Times New Roman"/>
                <w:color w:val="000000"/>
                <w:sz w:val="24"/>
                <w:szCs w:val="24"/>
                <w:lang w:eastAsia="en-IN"/>
                <w14:ligatures w14:val="none"/>
              </w:rPr>
              <w:t>846 (TFA-ion)</w:t>
            </w:r>
          </w:p>
        </w:tc>
        <w:tc>
          <w:tcPr>
            <w:tcW w:w="1503" w:type="dxa"/>
          </w:tcPr>
          <w:p w14:paraId="33A32E65" w14:textId="77777777" w:rsidR="003F3BA8" w:rsidRPr="003F3BA8" w:rsidRDefault="003F3BA8" w:rsidP="003F3BA8">
            <w:pPr>
              <w:spacing w:line="360" w:lineRule="auto"/>
              <w:rPr>
                <w:rFonts w:ascii="Times New Roman" w:eastAsia="Times New Roman" w:hAnsi="Times New Roman" w:cs="Times New Roman"/>
                <w:color w:val="000000"/>
                <w:sz w:val="24"/>
                <w:szCs w:val="24"/>
                <w:lang w:eastAsia="en-IN"/>
                <w14:ligatures w14:val="none"/>
              </w:rPr>
            </w:pPr>
            <w:r w:rsidRPr="003F3BA8">
              <w:rPr>
                <w:rFonts w:ascii="Times New Roman" w:eastAsia="Times New Roman" w:hAnsi="Times New Roman" w:cs="Times New Roman"/>
                <w:color w:val="000000"/>
                <w:sz w:val="24"/>
                <w:szCs w:val="24"/>
                <w:lang w:eastAsia="en-IN"/>
                <w14:ligatures w14:val="none"/>
              </w:rPr>
              <w:t>ν</w:t>
            </w:r>
            <w:r w:rsidRPr="003F3BA8">
              <w:rPr>
                <w:rFonts w:ascii="Times New Roman" w:eastAsia="Times New Roman" w:hAnsi="Times New Roman" w:cs="Times New Roman"/>
                <w:color w:val="000000"/>
                <w:position w:val="10"/>
                <w:sz w:val="24"/>
                <w:szCs w:val="24"/>
                <w:vertAlign w:val="superscript"/>
                <w:lang w:eastAsia="en-IN"/>
                <w14:ligatures w14:val="none"/>
              </w:rPr>
              <w:t>I</w:t>
            </w:r>
            <w:r w:rsidRPr="003F3BA8">
              <w:rPr>
                <w:rFonts w:ascii="Times New Roman" w:eastAsia="Times New Roman" w:hAnsi="Times New Roman" w:cs="Times New Roman"/>
                <w:color w:val="000000"/>
                <w:position w:val="-8"/>
                <w:sz w:val="24"/>
                <w:szCs w:val="24"/>
                <w:vertAlign w:val="subscript"/>
                <w:lang w:eastAsia="en-IN"/>
                <w14:ligatures w14:val="none"/>
              </w:rPr>
              <w:t>9</w:t>
            </w:r>
          </w:p>
        </w:tc>
        <w:tc>
          <w:tcPr>
            <w:tcW w:w="1503" w:type="dxa"/>
          </w:tcPr>
          <w:p w14:paraId="163795FC"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844 (TFA-ion)</w:t>
            </w:r>
          </w:p>
        </w:tc>
        <w:tc>
          <w:tcPr>
            <w:tcW w:w="1503" w:type="dxa"/>
          </w:tcPr>
          <w:p w14:paraId="6D81AE59" w14:textId="77777777" w:rsidR="003F3BA8" w:rsidRPr="003F3BA8" w:rsidRDefault="00000000" w:rsidP="003F3BA8">
            <w:pPr>
              <w:spacing w:line="360" w:lineRule="auto"/>
              <w:rPr>
                <w:rFonts w:ascii="Times New Roman" w:eastAsia="Calibri" w:hAnsi="Times New Roman" w:cs="Times New Roman"/>
                <w:sz w:val="24"/>
                <w:szCs w:val="24"/>
              </w:rPr>
            </w:pPr>
            <m:oMathPara>
              <m:oMath>
                <m:sSubSup>
                  <m:sSubSupPr>
                    <m:ctrlPr>
                      <w:rPr>
                        <w:rFonts w:ascii="Cambria Math" w:eastAsia="Calibri" w:hAnsi="Cambria Math" w:cs="Times New Roman"/>
                        <w:iCs/>
                        <w:sz w:val="24"/>
                        <w:szCs w:val="24"/>
                      </w:rPr>
                    </m:ctrlPr>
                  </m:sSubSupPr>
                  <m:e>
                    <m:r>
                      <m:rPr>
                        <m:sty m:val="p"/>
                      </m:rPr>
                      <w:rPr>
                        <w:rFonts w:ascii="Cambria Math" w:eastAsia="Calibri" w:hAnsi="Cambria Math" w:cs="Times New Roman"/>
                        <w:sz w:val="24"/>
                        <w:szCs w:val="24"/>
                      </w:rPr>
                      <m:t>ν</m:t>
                    </m:r>
                  </m:e>
                  <m:sub>
                    <m:r>
                      <m:rPr>
                        <m:sty m:val="p"/>
                      </m:rPr>
                      <w:rPr>
                        <w:rFonts w:ascii="Cambria Math" w:eastAsia="Calibri" w:hAnsi="Cambria Math" w:cs="Times New Roman"/>
                        <w:sz w:val="24"/>
                        <w:szCs w:val="24"/>
                      </w:rPr>
                      <m:t>9</m:t>
                    </m:r>
                  </m:sub>
                  <m:sup>
                    <m:r>
                      <m:rPr>
                        <m:sty m:val="p"/>
                      </m:rPr>
                      <w:rPr>
                        <w:rFonts w:ascii="Cambria Math" w:eastAsia="Calibri" w:hAnsi="Cambria Math" w:cs="Times New Roman"/>
                        <w:sz w:val="24"/>
                        <w:szCs w:val="24"/>
                      </w:rPr>
                      <m:t>t</m:t>
                    </m:r>
                  </m:sup>
                </m:sSubSup>
              </m:oMath>
            </m:oMathPara>
          </w:p>
        </w:tc>
        <w:tc>
          <w:tcPr>
            <w:tcW w:w="1503" w:type="dxa"/>
          </w:tcPr>
          <w:p w14:paraId="230A8951"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599 (TFA- neutral)</w:t>
            </w:r>
          </w:p>
        </w:tc>
      </w:tr>
      <w:tr w:rsidR="003F3BA8" w:rsidRPr="003F3BA8" w14:paraId="39472547" w14:textId="77777777" w:rsidTr="00B72F18">
        <w:tc>
          <w:tcPr>
            <w:tcW w:w="1502" w:type="dxa"/>
          </w:tcPr>
          <w:p w14:paraId="24414025" w14:textId="77777777" w:rsidR="003F3BA8" w:rsidRPr="003F3BA8" w:rsidRDefault="003F3BA8" w:rsidP="003F3BA8">
            <w:pPr>
              <w:spacing w:line="360" w:lineRule="auto"/>
              <w:rPr>
                <w:rFonts w:ascii="Times New Roman" w:eastAsia="Times New Roman" w:hAnsi="Times New Roman" w:cs="Times New Roman"/>
                <w:color w:val="000000"/>
                <w:sz w:val="24"/>
                <w:szCs w:val="24"/>
                <w:lang w:eastAsia="en-IN"/>
                <w14:ligatures w14:val="none"/>
              </w:rPr>
            </w:pPr>
            <w:r w:rsidRPr="003F3BA8">
              <w:rPr>
                <w:rFonts w:ascii="Times New Roman" w:eastAsia="Times New Roman" w:hAnsi="Times New Roman" w:cs="Times New Roman"/>
                <w:color w:val="000000"/>
                <w:sz w:val="24"/>
                <w:szCs w:val="24"/>
                <w:lang w:eastAsia="en-IN"/>
                <w14:ligatures w14:val="none"/>
              </w:rPr>
              <w:t>ν</w:t>
            </w:r>
            <w:r w:rsidRPr="003F3BA8">
              <w:rPr>
                <w:rFonts w:ascii="Times New Roman" w:eastAsia="Times New Roman" w:hAnsi="Times New Roman" w:cs="Times New Roman"/>
                <w:color w:val="000000"/>
                <w:position w:val="-8"/>
                <w:sz w:val="24"/>
                <w:szCs w:val="24"/>
                <w:vertAlign w:val="subscript"/>
                <w:lang w:eastAsia="en-IN"/>
                <w14:ligatures w14:val="none"/>
              </w:rPr>
              <w:t>10</w:t>
            </w:r>
          </w:p>
        </w:tc>
        <w:tc>
          <w:tcPr>
            <w:tcW w:w="1502" w:type="dxa"/>
          </w:tcPr>
          <w:p w14:paraId="7646898E" w14:textId="77777777" w:rsidR="003F3BA8" w:rsidRPr="003F3BA8" w:rsidRDefault="003F3BA8" w:rsidP="003F3BA8">
            <w:pPr>
              <w:spacing w:line="360" w:lineRule="auto"/>
              <w:rPr>
                <w:rFonts w:ascii="Times New Roman" w:eastAsia="Times New Roman" w:hAnsi="Times New Roman" w:cs="Times New Roman"/>
                <w:color w:val="000000"/>
                <w:sz w:val="24"/>
                <w:szCs w:val="24"/>
                <w:lang w:eastAsia="en-IN"/>
                <w14:ligatures w14:val="none"/>
              </w:rPr>
            </w:pPr>
            <w:r w:rsidRPr="003F3BA8">
              <w:rPr>
                <w:rFonts w:ascii="Times New Roman" w:eastAsia="Times New Roman" w:hAnsi="Times New Roman" w:cs="Times New Roman"/>
                <w:color w:val="000000"/>
                <w:sz w:val="24"/>
                <w:szCs w:val="24"/>
                <w:lang w:eastAsia="en-IN"/>
                <w14:ligatures w14:val="none"/>
              </w:rPr>
              <w:t>818 (TFA neutral)</w:t>
            </w:r>
          </w:p>
        </w:tc>
        <w:tc>
          <w:tcPr>
            <w:tcW w:w="1503" w:type="dxa"/>
          </w:tcPr>
          <w:p w14:paraId="0B17FCAF" w14:textId="77777777" w:rsidR="003F3BA8" w:rsidRPr="003F3BA8" w:rsidRDefault="003F3BA8" w:rsidP="003F3BA8">
            <w:pPr>
              <w:spacing w:line="360" w:lineRule="auto"/>
              <w:rPr>
                <w:rFonts w:ascii="Times New Roman" w:eastAsia="Times New Roman" w:hAnsi="Times New Roman" w:cs="Times New Roman"/>
                <w:color w:val="000000"/>
                <w:sz w:val="24"/>
                <w:szCs w:val="24"/>
                <w:lang w:eastAsia="en-IN"/>
                <w14:ligatures w14:val="none"/>
              </w:rPr>
            </w:pPr>
            <w:r w:rsidRPr="003F3BA8">
              <w:rPr>
                <w:rFonts w:ascii="Times New Roman" w:eastAsia="Times New Roman" w:hAnsi="Times New Roman" w:cs="Times New Roman"/>
                <w:color w:val="000000"/>
                <w:sz w:val="24"/>
                <w:szCs w:val="24"/>
                <w:lang w:eastAsia="en-IN"/>
                <w14:ligatures w14:val="none"/>
              </w:rPr>
              <w:t>ν</w:t>
            </w:r>
            <w:r w:rsidRPr="003F3BA8">
              <w:rPr>
                <w:rFonts w:ascii="Times New Roman" w:eastAsia="Times New Roman" w:hAnsi="Times New Roman" w:cs="Times New Roman"/>
                <w:color w:val="000000"/>
                <w:position w:val="10"/>
                <w:sz w:val="24"/>
                <w:szCs w:val="24"/>
                <w:vertAlign w:val="superscript"/>
                <w:lang w:eastAsia="en-IN"/>
                <w14:ligatures w14:val="none"/>
              </w:rPr>
              <w:t>I</w:t>
            </w:r>
            <w:r w:rsidRPr="003F3BA8">
              <w:rPr>
                <w:rFonts w:ascii="Times New Roman" w:eastAsia="Times New Roman" w:hAnsi="Times New Roman" w:cs="Times New Roman"/>
                <w:color w:val="000000"/>
                <w:position w:val="-8"/>
                <w:sz w:val="24"/>
                <w:szCs w:val="24"/>
                <w:vertAlign w:val="subscript"/>
                <w:lang w:eastAsia="en-IN"/>
                <w14:ligatures w14:val="none"/>
              </w:rPr>
              <w:t>10</w:t>
            </w:r>
          </w:p>
        </w:tc>
        <w:tc>
          <w:tcPr>
            <w:tcW w:w="1503" w:type="dxa"/>
          </w:tcPr>
          <w:p w14:paraId="32456EDC"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820 (TFA- neutral)</w:t>
            </w:r>
          </w:p>
        </w:tc>
        <w:tc>
          <w:tcPr>
            <w:tcW w:w="1503" w:type="dxa"/>
          </w:tcPr>
          <w:p w14:paraId="2CBACAFC" w14:textId="77777777" w:rsidR="003F3BA8" w:rsidRPr="003F3BA8" w:rsidRDefault="00000000" w:rsidP="003F3BA8">
            <w:pPr>
              <w:spacing w:line="360" w:lineRule="auto"/>
              <w:rPr>
                <w:rFonts w:ascii="Times New Roman" w:eastAsia="Calibri" w:hAnsi="Times New Roman" w:cs="Times New Roman"/>
                <w:sz w:val="24"/>
                <w:szCs w:val="24"/>
              </w:rPr>
            </w:pPr>
            <m:oMathPara>
              <m:oMath>
                <m:sSubSup>
                  <m:sSubSupPr>
                    <m:ctrlPr>
                      <w:rPr>
                        <w:rFonts w:ascii="Cambria Math" w:eastAsia="Calibri" w:hAnsi="Cambria Math" w:cs="Times New Roman"/>
                        <w:iCs/>
                        <w:sz w:val="24"/>
                        <w:szCs w:val="24"/>
                      </w:rPr>
                    </m:ctrlPr>
                  </m:sSubSupPr>
                  <m:e>
                    <m:r>
                      <m:rPr>
                        <m:sty m:val="p"/>
                      </m:rPr>
                      <w:rPr>
                        <w:rFonts w:ascii="Cambria Math" w:eastAsia="Calibri" w:hAnsi="Cambria Math" w:cs="Times New Roman"/>
                        <w:sz w:val="24"/>
                        <w:szCs w:val="24"/>
                      </w:rPr>
                      <m:t>ν</m:t>
                    </m:r>
                  </m:e>
                  <m:sub>
                    <m:r>
                      <m:rPr>
                        <m:sty m:val="p"/>
                      </m:rPr>
                      <w:rPr>
                        <w:rFonts w:ascii="Cambria Math" w:eastAsia="Calibri" w:hAnsi="Cambria Math" w:cs="Times New Roman"/>
                        <w:sz w:val="24"/>
                        <w:szCs w:val="24"/>
                      </w:rPr>
                      <m:t>10</m:t>
                    </m:r>
                  </m:sub>
                  <m:sup>
                    <m:r>
                      <m:rPr>
                        <m:sty m:val="p"/>
                      </m:rPr>
                      <w:rPr>
                        <w:rFonts w:ascii="Cambria Math" w:eastAsia="Calibri" w:hAnsi="Cambria Math" w:cs="Times New Roman"/>
                        <w:sz w:val="24"/>
                        <w:szCs w:val="24"/>
                      </w:rPr>
                      <m:t>t</m:t>
                    </m:r>
                  </m:sup>
                </m:sSubSup>
              </m:oMath>
            </m:oMathPara>
          </w:p>
        </w:tc>
        <w:tc>
          <w:tcPr>
            <w:tcW w:w="1503" w:type="dxa"/>
          </w:tcPr>
          <w:p w14:paraId="1509EFF4"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520 (TFA- neutral)</w:t>
            </w:r>
          </w:p>
        </w:tc>
      </w:tr>
      <w:tr w:rsidR="003F3BA8" w:rsidRPr="003F3BA8" w14:paraId="51BBAE12" w14:textId="77777777" w:rsidTr="00B72F18">
        <w:tc>
          <w:tcPr>
            <w:tcW w:w="1502" w:type="dxa"/>
          </w:tcPr>
          <w:p w14:paraId="796DF320" w14:textId="77777777" w:rsidR="003F3BA8" w:rsidRPr="003F3BA8" w:rsidRDefault="003F3BA8" w:rsidP="003F3BA8">
            <w:pPr>
              <w:spacing w:line="360" w:lineRule="auto"/>
              <w:rPr>
                <w:rFonts w:ascii="Times New Roman" w:eastAsia="Times New Roman" w:hAnsi="Times New Roman" w:cs="Times New Roman"/>
                <w:color w:val="000000"/>
                <w:sz w:val="24"/>
                <w:szCs w:val="24"/>
                <w:lang w:eastAsia="en-IN"/>
                <w14:ligatures w14:val="none"/>
              </w:rPr>
            </w:pPr>
            <w:r w:rsidRPr="003F3BA8">
              <w:rPr>
                <w:rFonts w:ascii="Times New Roman" w:eastAsia="Times New Roman" w:hAnsi="Times New Roman" w:cs="Times New Roman"/>
                <w:color w:val="000000"/>
                <w:sz w:val="24"/>
                <w:szCs w:val="24"/>
                <w:lang w:eastAsia="en-IN"/>
                <w14:ligatures w14:val="none"/>
              </w:rPr>
              <w:t>ν</w:t>
            </w:r>
            <w:r w:rsidRPr="003F3BA8">
              <w:rPr>
                <w:rFonts w:ascii="Times New Roman" w:eastAsia="Times New Roman" w:hAnsi="Times New Roman" w:cs="Times New Roman"/>
                <w:color w:val="000000"/>
                <w:position w:val="-8"/>
                <w:sz w:val="24"/>
                <w:szCs w:val="24"/>
                <w:vertAlign w:val="subscript"/>
                <w:lang w:eastAsia="en-IN"/>
                <w14:ligatures w14:val="none"/>
              </w:rPr>
              <w:t>11</w:t>
            </w:r>
          </w:p>
        </w:tc>
        <w:tc>
          <w:tcPr>
            <w:tcW w:w="1502" w:type="dxa"/>
          </w:tcPr>
          <w:p w14:paraId="0A1506C4" w14:textId="77777777" w:rsidR="003F3BA8" w:rsidRPr="003F3BA8" w:rsidRDefault="003F3BA8" w:rsidP="003F3BA8">
            <w:pPr>
              <w:spacing w:line="360" w:lineRule="auto"/>
              <w:rPr>
                <w:rFonts w:ascii="Times New Roman" w:eastAsia="Times New Roman" w:hAnsi="Times New Roman" w:cs="Times New Roman"/>
                <w:color w:val="000000"/>
                <w:sz w:val="24"/>
                <w:szCs w:val="24"/>
                <w:lang w:eastAsia="en-IN"/>
                <w14:ligatures w14:val="none"/>
              </w:rPr>
            </w:pPr>
            <w:r w:rsidRPr="003F3BA8">
              <w:rPr>
                <w:rFonts w:ascii="Times New Roman" w:eastAsia="Times New Roman" w:hAnsi="Times New Roman" w:cs="Times New Roman"/>
                <w:color w:val="000000"/>
                <w:sz w:val="24"/>
                <w:szCs w:val="24"/>
                <w:lang w:eastAsia="en-IN"/>
                <w14:ligatures w14:val="none"/>
              </w:rPr>
              <w:t>724 (TFA-ion)</w:t>
            </w:r>
          </w:p>
        </w:tc>
        <w:tc>
          <w:tcPr>
            <w:tcW w:w="1503" w:type="dxa"/>
          </w:tcPr>
          <w:p w14:paraId="63B155A8" w14:textId="77777777" w:rsidR="003F3BA8" w:rsidRPr="003F3BA8" w:rsidRDefault="003F3BA8" w:rsidP="003F3BA8">
            <w:pPr>
              <w:spacing w:line="360" w:lineRule="auto"/>
              <w:rPr>
                <w:rFonts w:ascii="Times New Roman" w:eastAsia="Times New Roman" w:hAnsi="Times New Roman" w:cs="Times New Roman"/>
                <w:color w:val="000000"/>
                <w:sz w:val="24"/>
                <w:szCs w:val="24"/>
                <w:lang w:eastAsia="en-IN"/>
                <w14:ligatures w14:val="none"/>
              </w:rPr>
            </w:pPr>
            <w:r w:rsidRPr="003F3BA8">
              <w:rPr>
                <w:rFonts w:ascii="Times New Roman" w:eastAsia="Times New Roman" w:hAnsi="Times New Roman" w:cs="Times New Roman"/>
                <w:color w:val="000000"/>
                <w:sz w:val="24"/>
                <w:szCs w:val="24"/>
                <w:lang w:eastAsia="en-IN"/>
                <w14:ligatures w14:val="none"/>
              </w:rPr>
              <w:t>ν</w:t>
            </w:r>
            <w:r w:rsidRPr="003F3BA8">
              <w:rPr>
                <w:rFonts w:ascii="Times New Roman" w:eastAsia="Times New Roman" w:hAnsi="Times New Roman" w:cs="Times New Roman"/>
                <w:color w:val="000000"/>
                <w:position w:val="10"/>
                <w:sz w:val="24"/>
                <w:szCs w:val="24"/>
                <w:vertAlign w:val="superscript"/>
                <w:lang w:eastAsia="en-IN"/>
                <w14:ligatures w14:val="none"/>
              </w:rPr>
              <w:t>I</w:t>
            </w:r>
            <w:r w:rsidRPr="003F3BA8">
              <w:rPr>
                <w:rFonts w:ascii="Times New Roman" w:eastAsia="Times New Roman" w:hAnsi="Times New Roman" w:cs="Times New Roman"/>
                <w:color w:val="000000"/>
                <w:position w:val="-8"/>
                <w:sz w:val="24"/>
                <w:szCs w:val="24"/>
                <w:vertAlign w:val="subscript"/>
                <w:lang w:eastAsia="en-IN"/>
                <w14:ligatures w14:val="none"/>
              </w:rPr>
              <w:t>11</w:t>
            </w:r>
          </w:p>
        </w:tc>
        <w:tc>
          <w:tcPr>
            <w:tcW w:w="1503" w:type="dxa"/>
          </w:tcPr>
          <w:p w14:paraId="253000AC"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725 (TFA-mixed)</w:t>
            </w:r>
          </w:p>
        </w:tc>
        <w:tc>
          <w:tcPr>
            <w:tcW w:w="1503" w:type="dxa"/>
          </w:tcPr>
          <w:p w14:paraId="3D969CE1" w14:textId="77777777" w:rsidR="003F3BA8" w:rsidRPr="003F3BA8" w:rsidRDefault="00000000" w:rsidP="003F3BA8">
            <w:pPr>
              <w:spacing w:line="360" w:lineRule="auto"/>
              <w:rPr>
                <w:rFonts w:ascii="Times New Roman" w:eastAsia="Calibri" w:hAnsi="Times New Roman" w:cs="Times New Roman"/>
                <w:sz w:val="24"/>
                <w:szCs w:val="24"/>
              </w:rPr>
            </w:pPr>
            <m:oMathPara>
              <m:oMath>
                <m:sSubSup>
                  <m:sSubSupPr>
                    <m:ctrlPr>
                      <w:rPr>
                        <w:rFonts w:ascii="Cambria Math" w:eastAsia="Calibri" w:hAnsi="Cambria Math" w:cs="Times New Roman"/>
                        <w:iCs/>
                        <w:sz w:val="24"/>
                        <w:szCs w:val="24"/>
                      </w:rPr>
                    </m:ctrlPr>
                  </m:sSubSupPr>
                  <m:e>
                    <m:r>
                      <m:rPr>
                        <m:sty m:val="p"/>
                      </m:rPr>
                      <w:rPr>
                        <w:rFonts w:ascii="Cambria Math" w:eastAsia="Calibri" w:hAnsi="Cambria Math" w:cs="Times New Roman"/>
                        <w:sz w:val="24"/>
                        <w:szCs w:val="24"/>
                      </w:rPr>
                      <m:t>ν</m:t>
                    </m:r>
                  </m:e>
                  <m:sub>
                    <m:r>
                      <m:rPr>
                        <m:sty m:val="p"/>
                      </m:rPr>
                      <w:rPr>
                        <w:rFonts w:ascii="Cambria Math" w:eastAsia="Calibri" w:hAnsi="Cambria Math" w:cs="Times New Roman"/>
                        <w:sz w:val="24"/>
                        <w:szCs w:val="24"/>
                      </w:rPr>
                      <m:t>11</m:t>
                    </m:r>
                  </m:sub>
                  <m:sup>
                    <m:r>
                      <m:rPr>
                        <m:sty m:val="p"/>
                      </m:rPr>
                      <w:rPr>
                        <w:rFonts w:ascii="Cambria Math" w:eastAsia="Calibri" w:hAnsi="Cambria Math" w:cs="Times New Roman"/>
                        <w:sz w:val="24"/>
                        <w:szCs w:val="24"/>
                      </w:rPr>
                      <m:t>t</m:t>
                    </m:r>
                  </m:sup>
                </m:sSubSup>
              </m:oMath>
            </m:oMathPara>
          </w:p>
        </w:tc>
        <w:tc>
          <w:tcPr>
            <w:tcW w:w="1503" w:type="dxa"/>
          </w:tcPr>
          <w:p w14:paraId="560D27C6"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434 (TFA- neutral)</w:t>
            </w:r>
          </w:p>
        </w:tc>
      </w:tr>
      <w:tr w:rsidR="003F3BA8" w:rsidRPr="003F3BA8" w14:paraId="5B2E2755" w14:textId="77777777" w:rsidTr="00B72F18">
        <w:tc>
          <w:tcPr>
            <w:tcW w:w="1502" w:type="dxa"/>
          </w:tcPr>
          <w:p w14:paraId="2811CBE5" w14:textId="77777777" w:rsidR="003F3BA8" w:rsidRPr="003F3BA8" w:rsidRDefault="003F3BA8" w:rsidP="003F3BA8">
            <w:pPr>
              <w:spacing w:line="360" w:lineRule="auto"/>
              <w:rPr>
                <w:rFonts w:ascii="Times New Roman" w:eastAsia="Times New Roman" w:hAnsi="Times New Roman" w:cs="Times New Roman"/>
                <w:color w:val="000000"/>
                <w:sz w:val="24"/>
                <w:szCs w:val="24"/>
                <w:lang w:eastAsia="en-IN"/>
                <w14:ligatures w14:val="none"/>
              </w:rPr>
            </w:pPr>
            <w:r w:rsidRPr="003F3BA8">
              <w:rPr>
                <w:rFonts w:ascii="Times New Roman" w:eastAsia="Times New Roman" w:hAnsi="Times New Roman" w:cs="Times New Roman"/>
                <w:color w:val="000000"/>
                <w:sz w:val="24"/>
                <w:szCs w:val="24"/>
                <w:lang w:eastAsia="en-IN"/>
                <w14:ligatures w14:val="none"/>
              </w:rPr>
              <w:t>ν</w:t>
            </w:r>
            <w:r w:rsidRPr="003F3BA8">
              <w:rPr>
                <w:rFonts w:ascii="Times New Roman" w:eastAsia="Times New Roman" w:hAnsi="Times New Roman" w:cs="Times New Roman"/>
                <w:color w:val="000000"/>
                <w:position w:val="-8"/>
                <w:sz w:val="24"/>
                <w:szCs w:val="24"/>
                <w:vertAlign w:val="subscript"/>
                <w:lang w:eastAsia="en-IN"/>
                <w14:ligatures w14:val="none"/>
              </w:rPr>
              <w:t>12</w:t>
            </w:r>
          </w:p>
        </w:tc>
        <w:tc>
          <w:tcPr>
            <w:tcW w:w="1502" w:type="dxa"/>
          </w:tcPr>
          <w:p w14:paraId="4DC7E47C" w14:textId="77777777" w:rsidR="003F3BA8" w:rsidRPr="003F3BA8" w:rsidRDefault="003F3BA8" w:rsidP="003F3BA8">
            <w:pPr>
              <w:spacing w:line="360" w:lineRule="auto"/>
              <w:rPr>
                <w:rFonts w:ascii="Times New Roman" w:eastAsia="Times New Roman" w:hAnsi="Times New Roman" w:cs="Times New Roman"/>
                <w:color w:val="000000"/>
                <w:sz w:val="24"/>
                <w:szCs w:val="24"/>
                <w:lang w:eastAsia="en-IN"/>
                <w14:ligatures w14:val="none"/>
              </w:rPr>
            </w:pPr>
            <w:r w:rsidRPr="003F3BA8">
              <w:rPr>
                <w:rFonts w:ascii="Times New Roman" w:eastAsia="Times New Roman" w:hAnsi="Times New Roman" w:cs="Times New Roman"/>
                <w:color w:val="000000"/>
                <w:sz w:val="24"/>
                <w:szCs w:val="24"/>
                <w:lang w:eastAsia="en-IN"/>
                <w14:ligatures w14:val="none"/>
              </w:rPr>
              <w:t>599 (TFA-ion)</w:t>
            </w:r>
          </w:p>
        </w:tc>
        <w:tc>
          <w:tcPr>
            <w:tcW w:w="1503" w:type="dxa"/>
          </w:tcPr>
          <w:p w14:paraId="08955027" w14:textId="77777777" w:rsidR="003F3BA8" w:rsidRPr="003F3BA8" w:rsidRDefault="003F3BA8" w:rsidP="003F3BA8">
            <w:pPr>
              <w:spacing w:line="360" w:lineRule="auto"/>
              <w:rPr>
                <w:rFonts w:ascii="Times New Roman" w:eastAsia="Times New Roman" w:hAnsi="Times New Roman" w:cs="Times New Roman"/>
                <w:color w:val="000000"/>
                <w:sz w:val="24"/>
                <w:szCs w:val="24"/>
                <w:lang w:eastAsia="en-IN"/>
                <w14:ligatures w14:val="none"/>
              </w:rPr>
            </w:pPr>
            <w:r w:rsidRPr="003F3BA8">
              <w:rPr>
                <w:rFonts w:ascii="Times New Roman" w:eastAsia="Times New Roman" w:hAnsi="Times New Roman" w:cs="Times New Roman"/>
                <w:color w:val="000000"/>
                <w:sz w:val="24"/>
                <w:szCs w:val="24"/>
                <w:lang w:eastAsia="en-IN"/>
                <w14:ligatures w14:val="none"/>
              </w:rPr>
              <w:t>ν</w:t>
            </w:r>
            <w:r w:rsidRPr="003F3BA8">
              <w:rPr>
                <w:rFonts w:ascii="Times New Roman" w:eastAsia="Times New Roman" w:hAnsi="Times New Roman" w:cs="Times New Roman"/>
                <w:color w:val="000000"/>
                <w:position w:val="10"/>
                <w:sz w:val="24"/>
                <w:szCs w:val="24"/>
                <w:vertAlign w:val="superscript"/>
                <w:lang w:eastAsia="en-IN"/>
                <w14:ligatures w14:val="none"/>
              </w:rPr>
              <w:t>I</w:t>
            </w:r>
            <w:r w:rsidRPr="003F3BA8">
              <w:rPr>
                <w:rFonts w:ascii="Times New Roman" w:eastAsia="Times New Roman" w:hAnsi="Times New Roman" w:cs="Times New Roman"/>
                <w:color w:val="000000"/>
                <w:position w:val="-8"/>
                <w:sz w:val="24"/>
                <w:szCs w:val="24"/>
                <w:vertAlign w:val="subscript"/>
                <w:lang w:eastAsia="en-IN"/>
                <w14:ligatures w14:val="none"/>
              </w:rPr>
              <w:t>12</w:t>
            </w:r>
          </w:p>
        </w:tc>
        <w:tc>
          <w:tcPr>
            <w:tcW w:w="1503" w:type="dxa"/>
          </w:tcPr>
          <w:p w14:paraId="6330993F"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color w:val="000000"/>
                <w:sz w:val="24"/>
                <w:szCs w:val="24"/>
                <w:lang w:eastAsia="en-IN"/>
                <w14:ligatures w14:val="none"/>
              </w:rPr>
              <w:t>601 (TFA-mixed)</w:t>
            </w:r>
          </w:p>
        </w:tc>
        <w:tc>
          <w:tcPr>
            <w:tcW w:w="1503" w:type="dxa"/>
          </w:tcPr>
          <w:p w14:paraId="5A73DEC0" w14:textId="77777777" w:rsidR="003F3BA8" w:rsidRPr="003F3BA8" w:rsidRDefault="00000000" w:rsidP="003F3BA8">
            <w:pPr>
              <w:spacing w:line="360" w:lineRule="auto"/>
              <w:rPr>
                <w:rFonts w:ascii="Times New Roman" w:eastAsia="Calibri" w:hAnsi="Times New Roman" w:cs="Times New Roman"/>
                <w:sz w:val="24"/>
                <w:szCs w:val="24"/>
              </w:rPr>
            </w:pPr>
            <m:oMathPara>
              <m:oMath>
                <m:sSubSup>
                  <m:sSubSupPr>
                    <m:ctrlPr>
                      <w:rPr>
                        <w:rFonts w:ascii="Cambria Math" w:eastAsia="Calibri" w:hAnsi="Cambria Math" w:cs="Times New Roman"/>
                        <w:iCs/>
                        <w:sz w:val="24"/>
                        <w:szCs w:val="24"/>
                      </w:rPr>
                    </m:ctrlPr>
                  </m:sSubSupPr>
                  <m:e>
                    <m:r>
                      <m:rPr>
                        <m:sty m:val="p"/>
                      </m:rPr>
                      <w:rPr>
                        <w:rFonts w:ascii="Cambria Math" w:eastAsia="Calibri" w:hAnsi="Cambria Math" w:cs="Times New Roman"/>
                        <w:sz w:val="24"/>
                        <w:szCs w:val="24"/>
                      </w:rPr>
                      <m:t>ν</m:t>
                    </m:r>
                  </m:e>
                  <m:sub>
                    <m:r>
                      <m:rPr>
                        <m:sty m:val="p"/>
                      </m:rPr>
                      <w:rPr>
                        <w:rFonts w:ascii="Cambria Math" w:eastAsia="Calibri" w:hAnsi="Cambria Math" w:cs="Times New Roman"/>
                        <w:sz w:val="24"/>
                        <w:szCs w:val="24"/>
                      </w:rPr>
                      <m:t>12</m:t>
                    </m:r>
                  </m:sub>
                  <m:sup>
                    <m:r>
                      <m:rPr>
                        <m:sty m:val="p"/>
                      </m:rPr>
                      <w:rPr>
                        <w:rFonts w:ascii="Cambria Math" w:eastAsia="Calibri" w:hAnsi="Cambria Math" w:cs="Times New Roman"/>
                        <w:sz w:val="24"/>
                        <w:szCs w:val="24"/>
                      </w:rPr>
                      <m:t>t</m:t>
                    </m:r>
                  </m:sup>
                </m:sSubSup>
              </m:oMath>
            </m:oMathPara>
          </w:p>
        </w:tc>
        <w:tc>
          <w:tcPr>
            <w:tcW w:w="1503" w:type="dxa"/>
          </w:tcPr>
          <w:p w14:paraId="2A3555ED"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406 (TFA- neutral)</w:t>
            </w:r>
          </w:p>
        </w:tc>
      </w:tr>
      <w:tr w:rsidR="003F3BA8" w:rsidRPr="003F3BA8" w14:paraId="25DDA051" w14:textId="77777777" w:rsidTr="00B72F18">
        <w:tc>
          <w:tcPr>
            <w:tcW w:w="1502" w:type="dxa"/>
          </w:tcPr>
          <w:p w14:paraId="14A7D79A" w14:textId="77777777" w:rsidR="003F3BA8" w:rsidRPr="003F3BA8" w:rsidRDefault="003F3BA8" w:rsidP="003F3BA8">
            <w:pPr>
              <w:spacing w:line="360" w:lineRule="auto"/>
              <w:rPr>
                <w:rFonts w:ascii="Times New Roman" w:eastAsia="Times New Roman" w:hAnsi="Times New Roman" w:cs="Times New Roman"/>
                <w:color w:val="000000"/>
                <w:sz w:val="24"/>
                <w:szCs w:val="24"/>
                <w:lang w:eastAsia="en-IN"/>
                <w14:ligatures w14:val="none"/>
              </w:rPr>
            </w:pPr>
            <w:r w:rsidRPr="003F3BA8">
              <w:rPr>
                <w:rFonts w:ascii="Times New Roman" w:eastAsia="Times New Roman" w:hAnsi="Times New Roman" w:cs="Times New Roman"/>
                <w:color w:val="000000"/>
                <w:sz w:val="24"/>
                <w:szCs w:val="24"/>
                <w:lang w:eastAsia="en-IN"/>
                <w14:ligatures w14:val="none"/>
              </w:rPr>
              <w:lastRenderedPageBreak/>
              <w:t>ν</w:t>
            </w:r>
            <w:r w:rsidRPr="003F3BA8">
              <w:rPr>
                <w:rFonts w:ascii="Times New Roman" w:eastAsia="Times New Roman" w:hAnsi="Times New Roman" w:cs="Times New Roman"/>
                <w:color w:val="000000"/>
                <w:position w:val="-8"/>
                <w:sz w:val="24"/>
                <w:szCs w:val="24"/>
                <w:vertAlign w:val="subscript"/>
                <w:lang w:eastAsia="en-IN"/>
                <w14:ligatures w14:val="none"/>
              </w:rPr>
              <w:t>13</w:t>
            </w:r>
          </w:p>
        </w:tc>
        <w:tc>
          <w:tcPr>
            <w:tcW w:w="1502" w:type="dxa"/>
          </w:tcPr>
          <w:p w14:paraId="0606DBC2" w14:textId="77777777" w:rsidR="003F3BA8" w:rsidRPr="003F3BA8" w:rsidRDefault="003F3BA8" w:rsidP="003F3BA8">
            <w:pPr>
              <w:spacing w:line="360" w:lineRule="auto"/>
              <w:rPr>
                <w:rFonts w:ascii="Times New Roman" w:eastAsia="Times New Roman" w:hAnsi="Times New Roman" w:cs="Times New Roman"/>
                <w:color w:val="000000"/>
                <w:sz w:val="24"/>
                <w:szCs w:val="24"/>
                <w:lang w:eastAsia="en-IN"/>
                <w14:ligatures w14:val="none"/>
              </w:rPr>
            </w:pPr>
            <w:r w:rsidRPr="003F3BA8">
              <w:rPr>
                <w:rFonts w:ascii="Times New Roman" w:eastAsia="Times New Roman" w:hAnsi="Times New Roman" w:cs="Times New Roman"/>
                <w:color w:val="000000"/>
                <w:sz w:val="24"/>
                <w:szCs w:val="24"/>
                <w:lang w:eastAsia="en-IN"/>
                <w14:ligatures w14:val="none"/>
              </w:rPr>
              <w:t>521 (TFA-ion)</w:t>
            </w:r>
          </w:p>
        </w:tc>
        <w:tc>
          <w:tcPr>
            <w:tcW w:w="1503" w:type="dxa"/>
          </w:tcPr>
          <w:p w14:paraId="5029466A" w14:textId="77777777" w:rsidR="003F3BA8" w:rsidRPr="003F3BA8" w:rsidRDefault="003F3BA8" w:rsidP="003F3BA8">
            <w:pPr>
              <w:spacing w:line="360" w:lineRule="auto"/>
              <w:rPr>
                <w:rFonts w:ascii="Times New Roman" w:eastAsia="Times New Roman" w:hAnsi="Times New Roman" w:cs="Times New Roman"/>
                <w:color w:val="000000"/>
                <w:sz w:val="24"/>
                <w:szCs w:val="24"/>
                <w:lang w:eastAsia="en-IN"/>
                <w14:ligatures w14:val="none"/>
              </w:rPr>
            </w:pPr>
            <w:r w:rsidRPr="003F3BA8">
              <w:rPr>
                <w:rFonts w:ascii="Times New Roman" w:eastAsia="Times New Roman" w:hAnsi="Times New Roman" w:cs="Times New Roman"/>
                <w:color w:val="000000"/>
                <w:sz w:val="24"/>
                <w:szCs w:val="24"/>
                <w:lang w:eastAsia="en-IN"/>
                <w14:ligatures w14:val="none"/>
              </w:rPr>
              <w:t>ν</w:t>
            </w:r>
            <w:r w:rsidRPr="003F3BA8">
              <w:rPr>
                <w:rFonts w:ascii="Times New Roman" w:eastAsia="Times New Roman" w:hAnsi="Times New Roman" w:cs="Times New Roman"/>
                <w:color w:val="000000"/>
                <w:position w:val="10"/>
                <w:sz w:val="24"/>
                <w:szCs w:val="24"/>
                <w:vertAlign w:val="superscript"/>
                <w:lang w:eastAsia="en-IN"/>
                <w14:ligatures w14:val="none"/>
              </w:rPr>
              <w:t>I</w:t>
            </w:r>
            <w:r w:rsidRPr="003F3BA8">
              <w:rPr>
                <w:rFonts w:ascii="Times New Roman" w:eastAsia="Times New Roman" w:hAnsi="Times New Roman" w:cs="Times New Roman"/>
                <w:color w:val="000000"/>
                <w:position w:val="-8"/>
                <w:sz w:val="24"/>
                <w:szCs w:val="24"/>
                <w:vertAlign w:val="subscript"/>
                <w:lang w:eastAsia="en-IN"/>
                <w14:ligatures w14:val="none"/>
              </w:rPr>
              <w:t>13</w:t>
            </w:r>
          </w:p>
        </w:tc>
        <w:tc>
          <w:tcPr>
            <w:tcW w:w="1503" w:type="dxa"/>
          </w:tcPr>
          <w:p w14:paraId="5A7F3F67"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521 (TFA-mixed)</w:t>
            </w:r>
          </w:p>
        </w:tc>
        <w:tc>
          <w:tcPr>
            <w:tcW w:w="1503" w:type="dxa"/>
          </w:tcPr>
          <w:p w14:paraId="5EB025A9" w14:textId="77777777" w:rsidR="003F3BA8" w:rsidRPr="003F3BA8" w:rsidRDefault="00000000" w:rsidP="003F3BA8">
            <w:pPr>
              <w:spacing w:line="360" w:lineRule="auto"/>
              <w:rPr>
                <w:rFonts w:ascii="Times New Roman" w:eastAsia="Calibri" w:hAnsi="Times New Roman" w:cs="Times New Roman"/>
                <w:sz w:val="24"/>
                <w:szCs w:val="24"/>
              </w:rPr>
            </w:pPr>
            <m:oMathPara>
              <m:oMath>
                <m:sSubSup>
                  <m:sSubSupPr>
                    <m:ctrlPr>
                      <w:rPr>
                        <w:rFonts w:ascii="Cambria Math" w:eastAsia="Calibri" w:hAnsi="Cambria Math" w:cs="Times New Roman"/>
                        <w:iCs/>
                        <w:sz w:val="24"/>
                        <w:szCs w:val="24"/>
                      </w:rPr>
                    </m:ctrlPr>
                  </m:sSubSupPr>
                  <m:e>
                    <m:r>
                      <m:rPr>
                        <m:sty m:val="p"/>
                      </m:rPr>
                      <w:rPr>
                        <w:rFonts w:ascii="Cambria Math" w:eastAsia="Calibri" w:hAnsi="Cambria Math" w:cs="Times New Roman"/>
                        <w:sz w:val="24"/>
                        <w:szCs w:val="24"/>
                      </w:rPr>
                      <m:t>ν</m:t>
                    </m:r>
                  </m:e>
                  <m:sub>
                    <m:r>
                      <m:rPr>
                        <m:sty m:val="p"/>
                      </m:rPr>
                      <w:rPr>
                        <w:rFonts w:ascii="Cambria Math" w:eastAsia="Calibri" w:hAnsi="Cambria Math" w:cs="Times New Roman"/>
                        <w:sz w:val="24"/>
                        <w:szCs w:val="24"/>
                      </w:rPr>
                      <m:t>13</m:t>
                    </m:r>
                  </m:sub>
                  <m:sup>
                    <m:r>
                      <m:rPr>
                        <m:sty m:val="p"/>
                      </m:rPr>
                      <w:rPr>
                        <w:rFonts w:ascii="Cambria Math" w:eastAsia="Calibri" w:hAnsi="Cambria Math" w:cs="Times New Roman"/>
                        <w:sz w:val="24"/>
                        <w:szCs w:val="24"/>
                      </w:rPr>
                      <m:t>t</m:t>
                    </m:r>
                  </m:sup>
                </m:sSubSup>
              </m:oMath>
            </m:oMathPara>
          </w:p>
        </w:tc>
        <w:tc>
          <w:tcPr>
            <w:tcW w:w="1503" w:type="dxa"/>
          </w:tcPr>
          <w:p w14:paraId="26A1BD08"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262 (TFA- neutral)</w:t>
            </w:r>
          </w:p>
        </w:tc>
      </w:tr>
      <w:tr w:rsidR="003F3BA8" w:rsidRPr="003F3BA8" w14:paraId="7B32D710" w14:textId="77777777" w:rsidTr="00B72F18">
        <w:tc>
          <w:tcPr>
            <w:tcW w:w="1502" w:type="dxa"/>
          </w:tcPr>
          <w:p w14:paraId="425C170C" w14:textId="77777777" w:rsidR="003F3BA8" w:rsidRPr="003F3BA8" w:rsidRDefault="003F3BA8" w:rsidP="003F3BA8">
            <w:pPr>
              <w:spacing w:line="360" w:lineRule="auto"/>
              <w:rPr>
                <w:rFonts w:ascii="Times New Roman" w:eastAsia="Times New Roman" w:hAnsi="Times New Roman" w:cs="Times New Roman"/>
                <w:color w:val="000000"/>
                <w:sz w:val="24"/>
                <w:szCs w:val="24"/>
                <w:lang w:eastAsia="en-IN"/>
                <w14:ligatures w14:val="none"/>
              </w:rPr>
            </w:pPr>
            <w:r w:rsidRPr="003F3BA8">
              <w:rPr>
                <w:rFonts w:ascii="Times New Roman" w:eastAsia="Times New Roman" w:hAnsi="Times New Roman" w:cs="Times New Roman"/>
                <w:color w:val="000000"/>
                <w:sz w:val="24"/>
                <w:szCs w:val="24"/>
                <w:lang w:eastAsia="en-IN"/>
                <w14:ligatures w14:val="none"/>
              </w:rPr>
              <w:t>ν</w:t>
            </w:r>
            <w:r w:rsidRPr="003F3BA8">
              <w:rPr>
                <w:rFonts w:ascii="Times New Roman" w:eastAsia="Times New Roman" w:hAnsi="Times New Roman" w:cs="Times New Roman"/>
                <w:color w:val="000000"/>
                <w:position w:val="-8"/>
                <w:sz w:val="24"/>
                <w:szCs w:val="24"/>
                <w:vertAlign w:val="subscript"/>
                <w:lang w:eastAsia="en-IN"/>
                <w14:ligatures w14:val="none"/>
              </w:rPr>
              <w:t>14</w:t>
            </w:r>
          </w:p>
        </w:tc>
        <w:tc>
          <w:tcPr>
            <w:tcW w:w="1502" w:type="dxa"/>
          </w:tcPr>
          <w:p w14:paraId="61ECF61B" w14:textId="77777777" w:rsidR="003F3BA8" w:rsidRPr="003F3BA8" w:rsidRDefault="003F3BA8" w:rsidP="003F3BA8">
            <w:pPr>
              <w:spacing w:line="360" w:lineRule="auto"/>
              <w:rPr>
                <w:rFonts w:ascii="Times New Roman" w:eastAsia="Times New Roman" w:hAnsi="Times New Roman" w:cs="Times New Roman"/>
                <w:color w:val="000000"/>
                <w:sz w:val="24"/>
                <w:szCs w:val="24"/>
                <w:lang w:eastAsia="en-IN"/>
                <w14:ligatures w14:val="none"/>
              </w:rPr>
            </w:pPr>
            <w:r w:rsidRPr="003F3BA8">
              <w:rPr>
                <w:rFonts w:ascii="Times New Roman" w:eastAsia="Times New Roman" w:hAnsi="Times New Roman" w:cs="Times New Roman"/>
                <w:color w:val="000000"/>
                <w:sz w:val="24"/>
                <w:szCs w:val="24"/>
                <w:lang w:eastAsia="en-IN"/>
                <w14:ligatures w14:val="none"/>
              </w:rPr>
              <w:t>431 (TFA-ion)</w:t>
            </w:r>
          </w:p>
        </w:tc>
        <w:tc>
          <w:tcPr>
            <w:tcW w:w="1503" w:type="dxa"/>
          </w:tcPr>
          <w:p w14:paraId="5AAA6657" w14:textId="77777777" w:rsidR="003F3BA8" w:rsidRPr="003F3BA8" w:rsidRDefault="003F3BA8" w:rsidP="003F3BA8">
            <w:pPr>
              <w:spacing w:line="360" w:lineRule="auto"/>
              <w:rPr>
                <w:rFonts w:ascii="Times New Roman" w:eastAsia="Times New Roman" w:hAnsi="Times New Roman" w:cs="Times New Roman"/>
                <w:color w:val="000000"/>
                <w:sz w:val="24"/>
                <w:szCs w:val="24"/>
                <w:lang w:eastAsia="en-IN"/>
                <w14:ligatures w14:val="none"/>
              </w:rPr>
            </w:pPr>
            <w:r w:rsidRPr="003F3BA8">
              <w:rPr>
                <w:rFonts w:ascii="Times New Roman" w:eastAsia="Times New Roman" w:hAnsi="Times New Roman" w:cs="Times New Roman"/>
                <w:color w:val="000000"/>
                <w:sz w:val="24"/>
                <w:szCs w:val="24"/>
                <w:lang w:eastAsia="en-IN"/>
                <w14:ligatures w14:val="none"/>
              </w:rPr>
              <w:t>ν</w:t>
            </w:r>
            <w:r w:rsidRPr="003F3BA8">
              <w:rPr>
                <w:rFonts w:ascii="Times New Roman" w:eastAsia="Times New Roman" w:hAnsi="Times New Roman" w:cs="Times New Roman"/>
                <w:color w:val="000000"/>
                <w:position w:val="10"/>
                <w:sz w:val="24"/>
                <w:szCs w:val="24"/>
                <w:vertAlign w:val="superscript"/>
                <w:lang w:eastAsia="en-IN"/>
                <w14:ligatures w14:val="none"/>
              </w:rPr>
              <w:t>I</w:t>
            </w:r>
            <w:r w:rsidRPr="003F3BA8">
              <w:rPr>
                <w:rFonts w:ascii="Times New Roman" w:eastAsia="Times New Roman" w:hAnsi="Times New Roman" w:cs="Times New Roman"/>
                <w:color w:val="000000"/>
                <w:position w:val="-8"/>
                <w:sz w:val="24"/>
                <w:szCs w:val="24"/>
                <w:vertAlign w:val="subscript"/>
                <w:lang w:eastAsia="en-IN"/>
                <w14:ligatures w14:val="none"/>
              </w:rPr>
              <w:t>14</w:t>
            </w:r>
          </w:p>
        </w:tc>
        <w:tc>
          <w:tcPr>
            <w:tcW w:w="1503" w:type="dxa"/>
          </w:tcPr>
          <w:p w14:paraId="5624ED19"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435 (TFA-mixed)</w:t>
            </w:r>
          </w:p>
        </w:tc>
        <w:tc>
          <w:tcPr>
            <w:tcW w:w="1503" w:type="dxa"/>
          </w:tcPr>
          <w:p w14:paraId="61A8BB96" w14:textId="77777777" w:rsidR="003F3BA8" w:rsidRPr="003F3BA8" w:rsidRDefault="003F3BA8" w:rsidP="003F3BA8">
            <w:pPr>
              <w:spacing w:line="360" w:lineRule="auto"/>
              <w:rPr>
                <w:rFonts w:ascii="Times New Roman" w:eastAsia="Calibri" w:hAnsi="Times New Roman" w:cs="Times New Roman"/>
                <w:sz w:val="24"/>
                <w:szCs w:val="24"/>
              </w:rPr>
            </w:pPr>
          </w:p>
        </w:tc>
        <w:tc>
          <w:tcPr>
            <w:tcW w:w="1503" w:type="dxa"/>
          </w:tcPr>
          <w:p w14:paraId="21314BBA" w14:textId="77777777" w:rsidR="003F3BA8" w:rsidRPr="003F3BA8" w:rsidRDefault="003F3BA8" w:rsidP="003F3BA8">
            <w:pPr>
              <w:spacing w:line="360" w:lineRule="auto"/>
              <w:rPr>
                <w:rFonts w:ascii="Times New Roman" w:eastAsia="Calibri" w:hAnsi="Times New Roman" w:cs="Times New Roman"/>
                <w:sz w:val="24"/>
                <w:szCs w:val="24"/>
              </w:rPr>
            </w:pPr>
          </w:p>
        </w:tc>
      </w:tr>
      <w:tr w:rsidR="003F3BA8" w:rsidRPr="003F3BA8" w14:paraId="71B40B08" w14:textId="77777777" w:rsidTr="00B72F18">
        <w:tc>
          <w:tcPr>
            <w:tcW w:w="1502" w:type="dxa"/>
          </w:tcPr>
          <w:p w14:paraId="68717F5D" w14:textId="77777777" w:rsidR="003F3BA8" w:rsidRPr="003F3BA8" w:rsidRDefault="003F3BA8" w:rsidP="003F3BA8">
            <w:pPr>
              <w:spacing w:line="360" w:lineRule="auto"/>
              <w:rPr>
                <w:rFonts w:ascii="Times New Roman" w:eastAsia="Times New Roman" w:hAnsi="Times New Roman" w:cs="Times New Roman"/>
                <w:color w:val="000000"/>
                <w:sz w:val="24"/>
                <w:szCs w:val="24"/>
                <w:lang w:eastAsia="en-IN"/>
                <w14:ligatures w14:val="none"/>
              </w:rPr>
            </w:pPr>
            <w:r w:rsidRPr="003F3BA8">
              <w:rPr>
                <w:rFonts w:ascii="Times New Roman" w:eastAsia="Times New Roman" w:hAnsi="Times New Roman" w:cs="Times New Roman"/>
                <w:color w:val="000000"/>
                <w:sz w:val="24"/>
                <w:szCs w:val="24"/>
                <w:lang w:eastAsia="en-IN"/>
                <w14:ligatures w14:val="none"/>
              </w:rPr>
              <w:t>ν</w:t>
            </w:r>
            <w:r w:rsidRPr="003F3BA8">
              <w:rPr>
                <w:rFonts w:ascii="Times New Roman" w:eastAsia="Times New Roman" w:hAnsi="Times New Roman" w:cs="Times New Roman"/>
                <w:color w:val="000000"/>
                <w:position w:val="-8"/>
                <w:sz w:val="24"/>
                <w:szCs w:val="24"/>
                <w:vertAlign w:val="subscript"/>
                <w:lang w:eastAsia="en-IN"/>
                <w14:ligatures w14:val="none"/>
              </w:rPr>
              <w:t>15</w:t>
            </w:r>
          </w:p>
        </w:tc>
        <w:tc>
          <w:tcPr>
            <w:tcW w:w="1502" w:type="dxa"/>
          </w:tcPr>
          <w:p w14:paraId="65300B0B" w14:textId="77777777" w:rsidR="003F3BA8" w:rsidRPr="003F3BA8" w:rsidRDefault="003F3BA8" w:rsidP="003F3BA8">
            <w:pPr>
              <w:spacing w:line="360" w:lineRule="auto"/>
              <w:rPr>
                <w:rFonts w:ascii="Times New Roman" w:eastAsia="Times New Roman" w:hAnsi="Times New Roman" w:cs="Times New Roman"/>
                <w:color w:val="000000"/>
                <w:sz w:val="24"/>
                <w:szCs w:val="24"/>
                <w:lang w:eastAsia="en-IN"/>
                <w14:ligatures w14:val="none"/>
              </w:rPr>
            </w:pPr>
            <w:r w:rsidRPr="003F3BA8">
              <w:rPr>
                <w:rFonts w:ascii="Times New Roman" w:eastAsia="Times New Roman" w:hAnsi="Times New Roman" w:cs="Times New Roman"/>
                <w:color w:val="000000"/>
                <w:sz w:val="24"/>
                <w:szCs w:val="24"/>
                <w:lang w:eastAsia="en-IN"/>
                <w14:ligatures w14:val="none"/>
              </w:rPr>
              <w:t>409 (TFA-ion)</w:t>
            </w:r>
          </w:p>
        </w:tc>
        <w:tc>
          <w:tcPr>
            <w:tcW w:w="1503" w:type="dxa"/>
          </w:tcPr>
          <w:p w14:paraId="7F249349" w14:textId="77777777" w:rsidR="003F3BA8" w:rsidRPr="003F3BA8" w:rsidRDefault="003F3BA8" w:rsidP="003F3BA8">
            <w:pPr>
              <w:spacing w:line="360" w:lineRule="auto"/>
              <w:rPr>
                <w:rFonts w:ascii="Times New Roman" w:eastAsia="Times New Roman" w:hAnsi="Times New Roman" w:cs="Times New Roman"/>
                <w:color w:val="000000"/>
                <w:sz w:val="24"/>
                <w:szCs w:val="24"/>
                <w:lang w:eastAsia="en-IN"/>
                <w14:ligatures w14:val="none"/>
              </w:rPr>
            </w:pPr>
            <w:r w:rsidRPr="003F3BA8">
              <w:rPr>
                <w:rFonts w:ascii="Times New Roman" w:eastAsia="Times New Roman" w:hAnsi="Times New Roman" w:cs="Times New Roman"/>
                <w:color w:val="000000"/>
                <w:sz w:val="24"/>
                <w:szCs w:val="24"/>
                <w:lang w:eastAsia="en-IN"/>
                <w14:ligatures w14:val="none"/>
              </w:rPr>
              <w:t>ν</w:t>
            </w:r>
            <w:r w:rsidRPr="003F3BA8">
              <w:rPr>
                <w:rFonts w:ascii="Times New Roman" w:eastAsia="Times New Roman" w:hAnsi="Times New Roman" w:cs="Times New Roman"/>
                <w:color w:val="000000"/>
                <w:position w:val="10"/>
                <w:sz w:val="24"/>
                <w:szCs w:val="24"/>
                <w:vertAlign w:val="superscript"/>
                <w:lang w:eastAsia="en-IN"/>
                <w14:ligatures w14:val="none"/>
              </w:rPr>
              <w:t>I</w:t>
            </w:r>
            <w:r w:rsidRPr="003F3BA8">
              <w:rPr>
                <w:rFonts w:ascii="Times New Roman" w:eastAsia="Times New Roman" w:hAnsi="Times New Roman" w:cs="Times New Roman"/>
                <w:color w:val="000000"/>
                <w:position w:val="-8"/>
                <w:sz w:val="24"/>
                <w:szCs w:val="24"/>
                <w:vertAlign w:val="subscript"/>
                <w:lang w:eastAsia="en-IN"/>
                <w14:ligatures w14:val="none"/>
              </w:rPr>
              <w:t>15</w:t>
            </w:r>
          </w:p>
        </w:tc>
        <w:tc>
          <w:tcPr>
            <w:tcW w:w="1503" w:type="dxa"/>
          </w:tcPr>
          <w:p w14:paraId="3933661C"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Times New Roman" w:hAnsi="Times New Roman" w:cs="Times New Roman"/>
                <w:color w:val="000000"/>
                <w:sz w:val="24"/>
                <w:szCs w:val="24"/>
                <w:lang w:eastAsia="en-IN"/>
                <w14:ligatures w14:val="none"/>
              </w:rPr>
              <w:t>412 (TFA-mixed)</w:t>
            </w:r>
          </w:p>
        </w:tc>
        <w:tc>
          <w:tcPr>
            <w:tcW w:w="1503" w:type="dxa"/>
          </w:tcPr>
          <w:p w14:paraId="03E10D21" w14:textId="77777777" w:rsidR="003F3BA8" w:rsidRPr="003F3BA8" w:rsidRDefault="003F3BA8" w:rsidP="003F3BA8">
            <w:pPr>
              <w:spacing w:line="360" w:lineRule="auto"/>
              <w:rPr>
                <w:rFonts w:ascii="Times New Roman" w:eastAsia="Calibri" w:hAnsi="Times New Roman" w:cs="Times New Roman"/>
                <w:sz w:val="24"/>
                <w:szCs w:val="24"/>
              </w:rPr>
            </w:pPr>
          </w:p>
        </w:tc>
        <w:tc>
          <w:tcPr>
            <w:tcW w:w="1503" w:type="dxa"/>
          </w:tcPr>
          <w:p w14:paraId="6BC14D01" w14:textId="77777777" w:rsidR="003F3BA8" w:rsidRPr="003F3BA8" w:rsidRDefault="003F3BA8" w:rsidP="003F3BA8">
            <w:pPr>
              <w:spacing w:line="360" w:lineRule="auto"/>
              <w:rPr>
                <w:rFonts w:ascii="Times New Roman" w:eastAsia="Calibri" w:hAnsi="Times New Roman" w:cs="Times New Roman"/>
                <w:sz w:val="24"/>
                <w:szCs w:val="24"/>
              </w:rPr>
            </w:pPr>
          </w:p>
        </w:tc>
      </w:tr>
      <w:tr w:rsidR="003F3BA8" w:rsidRPr="003F3BA8" w14:paraId="1FEEDB53" w14:textId="77777777" w:rsidTr="00B72F18">
        <w:tc>
          <w:tcPr>
            <w:tcW w:w="1502" w:type="dxa"/>
          </w:tcPr>
          <w:p w14:paraId="231832DC" w14:textId="77777777" w:rsidR="003F3BA8" w:rsidRPr="003F3BA8" w:rsidRDefault="003F3BA8" w:rsidP="003F3BA8">
            <w:pPr>
              <w:spacing w:line="360" w:lineRule="auto"/>
              <w:rPr>
                <w:rFonts w:ascii="Times New Roman" w:eastAsia="Times New Roman" w:hAnsi="Times New Roman" w:cs="Times New Roman"/>
                <w:color w:val="000000"/>
                <w:sz w:val="24"/>
                <w:szCs w:val="24"/>
                <w:lang w:eastAsia="en-IN"/>
                <w14:ligatures w14:val="none"/>
              </w:rPr>
            </w:pPr>
          </w:p>
        </w:tc>
        <w:tc>
          <w:tcPr>
            <w:tcW w:w="1502" w:type="dxa"/>
          </w:tcPr>
          <w:p w14:paraId="7263EC9F" w14:textId="77777777" w:rsidR="003F3BA8" w:rsidRPr="003F3BA8" w:rsidRDefault="003F3BA8" w:rsidP="003F3BA8">
            <w:pPr>
              <w:spacing w:line="360" w:lineRule="auto"/>
              <w:rPr>
                <w:rFonts w:ascii="Times New Roman" w:eastAsia="Times New Roman" w:hAnsi="Times New Roman" w:cs="Times New Roman"/>
                <w:color w:val="000000"/>
                <w:sz w:val="24"/>
                <w:szCs w:val="24"/>
                <w:lang w:eastAsia="en-IN"/>
                <w14:ligatures w14:val="none"/>
              </w:rPr>
            </w:pPr>
          </w:p>
        </w:tc>
        <w:tc>
          <w:tcPr>
            <w:tcW w:w="1503" w:type="dxa"/>
          </w:tcPr>
          <w:p w14:paraId="7E7993A2" w14:textId="77777777" w:rsidR="003F3BA8" w:rsidRPr="003F3BA8" w:rsidRDefault="003F3BA8" w:rsidP="003F3BA8">
            <w:pPr>
              <w:spacing w:line="360" w:lineRule="auto"/>
              <w:rPr>
                <w:rFonts w:ascii="Times New Roman" w:eastAsia="Times New Roman" w:hAnsi="Times New Roman" w:cs="Times New Roman"/>
                <w:color w:val="000000"/>
                <w:sz w:val="24"/>
                <w:szCs w:val="24"/>
                <w:lang w:eastAsia="en-IN"/>
                <w14:ligatures w14:val="none"/>
              </w:rPr>
            </w:pPr>
            <w:r w:rsidRPr="003F3BA8">
              <w:rPr>
                <w:rFonts w:ascii="Times New Roman" w:eastAsia="Times New Roman" w:hAnsi="Times New Roman" w:cs="Times New Roman"/>
                <w:color w:val="000000"/>
                <w:sz w:val="24"/>
                <w:szCs w:val="24"/>
                <w:lang w:eastAsia="en-IN"/>
                <w14:ligatures w14:val="none"/>
              </w:rPr>
              <w:t>ν</w:t>
            </w:r>
            <w:r w:rsidRPr="003F3BA8">
              <w:rPr>
                <w:rFonts w:ascii="Times New Roman" w:eastAsia="Times New Roman" w:hAnsi="Times New Roman" w:cs="Times New Roman"/>
                <w:color w:val="000000"/>
                <w:position w:val="10"/>
                <w:sz w:val="24"/>
                <w:szCs w:val="24"/>
                <w:vertAlign w:val="superscript"/>
                <w:lang w:eastAsia="en-IN"/>
                <w14:ligatures w14:val="none"/>
              </w:rPr>
              <w:t>I</w:t>
            </w:r>
            <w:r w:rsidRPr="003F3BA8">
              <w:rPr>
                <w:rFonts w:ascii="Times New Roman" w:eastAsia="Times New Roman" w:hAnsi="Times New Roman" w:cs="Times New Roman"/>
                <w:color w:val="000000"/>
                <w:position w:val="-8"/>
                <w:sz w:val="24"/>
                <w:szCs w:val="24"/>
                <w:vertAlign w:val="subscript"/>
                <w:lang w:eastAsia="en-IN"/>
                <w14:ligatures w14:val="none"/>
              </w:rPr>
              <w:t>16</w:t>
            </w:r>
          </w:p>
        </w:tc>
        <w:tc>
          <w:tcPr>
            <w:tcW w:w="1503" w:type="dxa"/>
          </w:tcPr>
          <w:p w14:paraId="1921A211"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color w:val="000000"/>
                <w:sz w:val="24"/>
                <w:szCs w:val="24"/>
                <w:lang w:eastAsia="en-IN"/>
                <w14:ligatures w14:val="none"/>
              </w:rPr>
              <w:t>287 (water)</w:t>
            </w:r>
          </w:p>
        </w:tc>
        <w:tc>
          <w:tcPr>
            <w:tcW w:w="1503" w:type="dxa"/>
          </w:tcPr>
          <w:p w14:paraId="3A533587" w14:textId="77777777" w:rsidR="003F3BA8" w:rsidRPr="003F3BA8" w:rsidRDefault="003F3BA8" w:rsidP="003F3BA8">
            <w:pPr>
              <w:spacing w:line="360" w:lineRule="auto"/>
              <w:rPr>
                <w:rFonts w:ascii="Times New Roman" w:eastAsia="Calibri" w:hAnsi="Times New Roman" w:cs="Times New Roman"/>
                <w:sz w:val="24"/>
                <w:szCs w:val="24"/>
              </w:rPr>
            </w:pPr>
          </w:p>
        </w:tc>
        <w:tc>
          <w:tcPr>
            <w:tcW w:w="1503" w:type="dxa"/>
          </w:tcPr>
          <w:p w14:paraId="25393D3C" w14:textId="77777777" w:rsidR="003F3BA8" w:rsidRPr="003F3BA8" w:rsidRDefault="003F3BA8" w:rsidP="003F3BA8">
            <w:pPr>
              <w:spacing w:line="360" w:lineRule="auto"/>
              <w:rPr>
                <w:rFonts w:ascii="Times New Roman" w:eastAsia="Calibri" w:hAnsi="Times New Roman" w:cs="Times New Roman"/>
                <w:sz w:val="24"/>
                <w:szCs w:val="24"/>
              </w:rPr>
            </w:pPr>
          </w:p>
        </w:tc>
      </w:tr>
      <w:tr w:rsidR="003F3BA8" w:rsidRPr="003F3BA8" w14:paraId="169E2E85" w14:textId="77777777" w:rsidTr="00B72F18">
        <w:tc>
          <w:tcPr>
            <w:tcW w:w="1502" w:type="dxa"/>
          </w:tcPr>
          <w:p w14:paraId="2960BF4B" w14:textId="77777777" w:rsidR="003F3BA8" w:rsidRPr="003F3BA8" w:rsidRDefault="003F3BA8" w:rsidP="003F3BA8">
            <w:pPr>
              <w:spacing w:line="360" w:lineRule="auto"/>
              <w:rPr>
                <w:rFonts w:ascii="Times New Roman" w:eastAsia="Times New Roman" w:hAnsi="Times New Roman" w:cs="Times New Roman"/>
                <w:color w:val="000000"/>
                <w:sz w:val="24"/>
                <w:szCs w:val="24"/>
                <w:lang w:eastAsia="en-IN"/>
                <w14:ligatures w14:val="none"/>
              </w:rPr>
            </w:pPr>
          </w:p>
        </w:tc>
        <w:tc>
          <w:tcPr>
            <w:tcW w:w="1502" w:type="dxa"/>
          </w:tcPr>
          <w:p w14:paraId="7F97664D" w14:textId="77777777" w:rsidR="003F3BA8" w:rsidRPr="003F3BA8" w:rsidRDefault="003F3BA8" w:rsidP="003F3BA8">
            <w:pPr>
              <w:spacing w:line="360" w:lineRule="auto"/>
              <w:rPr>
                <w:rFonts w:ascii="Times New Roman" w:eastAsia="Times New Roman" w:hAnsi="Times New Roman" w:cs="Times New Roman"/>
                <w:color w:val="000000"/>
                <w:sz w:val="24"/>
                <w:szCs w:val="24"/>
                <w:lang w:eastAsia="en-IN"/>
                <w14:ligatures w14:val="none"/>
              </w:rPr>
            </w:pPr>
          </w:p>
        </w:tc>
        <w:tc>
          <w:tcPr>
            <w:tcW w:w="1503" w:type="dxa"/>
          </w:tcPr>
          <w:p w14:paraId="6E3C91CE" w14:textId="77777777" w:rsidR="003F3BA8" w:rsidRPr="003F3BA8" w:rsidRDefault="003F3BA8" w:rsidP="003F3BA8">
            <w:pPr>
              <w:spacing w:line="360" w:lineRule="auto"/>
              <w:rPr>
                <w:rFonts w:ascii="Times New Roman" w:eastAsia="Times New Roman" w:hAnsi="Times New Roman" w:cs="Times New Roman"/>
                <w:color w:val="000000"/>
                <w:sz w:val="24"/>
                <w:szCs w:val="24"/>
                <w:lang w:eastAsia="en-IN"/>
                <w14:ligatures w14:val="none"/>
              </w:rPr>
            </w:pPr>
            <w:r w:rsidRPr="003F3BA8">
              <w:rPr>
                <w:rFonts w:ascii="Times New Roman" w:eastAsia="Times New Roman" w:hAnsi="Times New Roman" w:cs="Times New Roman"/>
                <w:color w:val="000000"/>
                <w:sz w:val="24"/>
                <w:szCs w:val="24"/>
                <w:lang w:eastAsia="en-IN"/>
                <w14:ligatures w14:val="none"/>
              </w:rPr>
              <w:t>ν</w:t>
            </w:r>
            <w:r w:rsidRPr="003F3BA8">
              <w:rPr>
                <w:rFonts w:ascii="Times New Roman" w:eastAsia="Times New Roman" w:hAnsi="Times New Roman" w:cs="Times New Roman"/>
                <w:color w:val="000000"/>
                <w:position w:val="10"/>
                <w:sz w:val="24"/>
                <w:szCs w:val="24"/>
                <w:vertAlign w:val="superscript"/>
                <w:lang w:eastAsia="en-IN"/>
                <w14:ligatures w14:val="none"/>
              </w:rPr>
              <w:t>I</w:t>
            </w:r>
            <w:r w:rsidRPr="003F3BA8">
              <w:rPr>
                <w:rFonts w:ascii="Times New Roman" w:eastAsia="Times New Roman" w:hAnsi="Times New Roman" w:cs="Times New Roman"/>
                <w:color w:val="000000"/>
                <w:position w:val="-8"/>
                <w:sz w:val="24"/>
                <w:szCs w:val="24"/>
                <w:vertAlign w:val="subscript"/>
                <w:lang w:eastAsia="en-IN"/>
                <w14:ligatures w14:val="none"/>
              </w:rPr>
              <w:t>17</w:t>
            </w:r>
          </w:p>
        </w:tc>
        <w:tc>
          <w:tcPr>
            <w:tcW w:w="1503" w:type="dxa"/>
          </w:tcPr>
          <w:p w14:paraId="24B2732A" w14:textId="77777777" w:rsidR="003F3BA8" w:rsidRPr="003F3BA8" w:rsidRDefault="003F3BA8" w:rsidP="003F3BA8">
            <w:pPr>
              <w:spacing w:line="360" w:lineRule="auto"/>
              <w:rPr>
                <w:rFonts w:ascii="Times New Roman" w:eastAsia="Calibri" w:hAnsi="Times New Roman" w:cs="Times New Roman"/>
                <w:color w:val="000000"/>
                <w:sz w:val="24"/>
                <w:szCs w:val="24"/>
                <w:lang w:eastAsia="en-IN"/>
                <w14:ligatures w14:val="none"/>
              </w:rPr>
            </w:pPr>
            <w:r w:rsidRPr="003F3BA8">
              <w:rPr>
                <w:rFonts w:ascii="Times New Roman" w:eastAsia="Calibri" w:hAnsi="Times New Roman" w:cs="Times New Roman"/>
                <w:color w:val="000000"/>
                <w:sz w:val="24"/>
                <w:szCs w:val="24"/>
                <w:lang w:eastAsia="en-IN"/>
                <w14:ligatures w14:val="none"/>
              </w:rPr>
              <w:t>265 (TFA- neutral)</w:t>
            </w:r>
          </w:p>
        </w:tc>
        <w:tc>
          <w:tcPr>
            <w:tcW w:w="1503" w:type="dxa"/>
          </w:tcPr>
          <w:p w14:paraId="6CF8D850" w14:textId="77777777" w:rsidR="003F3BA8" w:rsidRPr="003F3BA8" w:rsidRDefault="003F3BA8" w:rsidP="003F3BA8">
            <w:pPr>
              <w:spacing w:line="360" w:lineRule="auto"/>
              <w:rPr>
                <w:rFonts w:ascii="Times New Roman" w:eastAsia="Calibri" w:hAnsi="Times New Roman" w:cs="Times New Roman"/>
                <w:sz w:val="24"/>
                <w:szCs w:val="24"/>
              </w:rPr>
            </w:pPr>
          </w:p>
        </w:tc>
        <w:tc>
          <w:tcPr>
            <w:tcW w:w="1503" w:type="dxa"/>
          </w:tcPr>
          <w:p w14:paraId="218F6EE6" w14:textId="77777777" w:rsidR="003F3BA8" w:rsidRPr="003F3BA8" w:rsidRDefault="003F3BA8" w:rsidP="003F3BA8">
            <w:pPr>
              <w:spacing w:line="360" w:lineRule="auto"/>
              <w:rPr>
                <w:rFonts w:ascii="Times New Roman" w:eastAsia="Calibri" w:hAnsi="Times New Roman" w:cs="Times New Roman"/>
                <w:sz w:val="24"/>
                <w:szCs w:val="24"/>
              </w:rPr>
            </w:pPr>
          </w:p>
        </w:tc>
      </w:tr>
    </w:tbl>
    <w:p w14:paraId="0174C6CA" w14:textId="77777777" w:rsidR="003F3BA8" w:rsidRDefault="003F3BA8" w:rsidP="00E0092B">
      <w:pPr>
        <w:spacing w:line="360" w:lineRule="auto"/>
        <w:jc w:val="both"/>
        <w:rPr>
          <w:rFonts w:ascii="Times New Roman" w:hAnsi="Times New Roman" w:cs="Times New Roman"/>
          <w:color w:val="000000" w:themeColor="text1"/>
          <w:sz w:val="24"/>
          <w:szCs w:val="24"/>
        </w:rPr>
      </w:pPr>
    </w:p>
    <w:p w14:paraId="1F397FF6" w14:textId="77777777" w:rsidR="003F3BA8" w:rsidRPr="008C1CFA" w:rsidRDefault="003F3BA8" w:rsidP="00E0092B">
      <w:pPr>
        <w:spacing w:line="360" w:lineRule="auto"/>
        <w:jc w:val="both"/>
        <w:rPr>
          <w:rFonts w:ascii="Times New Roman" w:hAnsi="Times New Roman" w:cs="Times New Roman"/>
          <w:color w:val="000000" w:themeColor="text1"/>
          <w:sz w:val="24"/>
          <w:szCs w:val="24"/>
        </w:rPr>
      </w:pPr>
    </w:p>
    <w:p w14:paraId="21DF5FAD" w14:textId="2F4F6B50" w:rsidR="00DF7489" w:rsidRDefault="004662CB" w:rsidP="002313A6">
      <w:pPr>
        <w:spacing w:line="360" w:lineRule="auto"/>
        <w:jc w:val="both"/>
        <w:rPr>
          <w:rFonts w:ascii="Times New Roman" w:hAnsi="Times New Roman" w:cs="Times New Roman"/>
          <w:b/>
          <w:bCs/>
          <w:sz w:val="24"/>
          <w:szCs w:val="24"/>
        </w:rPr>
      </w:pPr>
      <w:r w:rsidRPr="004662CB">
        <w:rPr>
          <w:rFonts w:ascii="Times New Roman" w:hAnsi="Times New Roman" w:cs="Times New Roman"/>
          <w:b/>
          <w:bCs/>
          <w:sz w:val="24"/>
          <w:szCs w:val="24"/>
        </w:rPr>
        <w:t>Temporal profile</w:t>
      </w:r>
      <w:r w:rsidR="00EB125F">
        <w:rPr>
          <w:rFonts w:ascii="Times New Roman" w:hAnsi="Times New Roman" w:cs="Times New Roman"/>
          <w:b/>
          <w:bCs/>
          <w:sz w:val="24"/>
          <w:szCs w:val="24"/>
        </w:rPr>
        <w:t xml:space="preserve"> of spectral changes</w:t>
      </w:r>
      <w:r w:rsidRPr="004662CB">
        <w:rPr>
          <w:rFonts w:ascii="Times New Roman" w:hAnsi="Times New Roman" w:cs="Times New Roman"/>
          <w:b/>
          <w:bCs/>
          <w:sz w:val="24"/>
          <w:szCs w:val="24"/>
        </w:rPr>
        <w:t xml:space="preserve"> during freezing</w:t>
      </w:r>
    </w:p>
    <w:p w14:paraId="7267270B" w14:textId="2B9951A7" w:rsidR="00585ED3" w:rsidRPr="00585ED3" w:rsidRDefault="008C0652" w:rsidP="002313A6">
      <w:pPr>
        <w:spacing w:line="360" w:lineRule="auto"/>
        <w:jc w:val="both"/>
        <w:rPr>
          <w:rFonts w:ascii="Times New Roman" w:hAnsi="Times New Roman" w:cs="Times New Roman"/>
          <w:color w:val="4472C4" w:themeColor="accent1"/>
          <w:sz w:val="24"/>
          <w:szCs w:val="24"/>
        </w:rPr>
      </w:pPr>
      <w:r>
        <w:rPr>
          <w:rFonts w:ascii="Times New Roman" w:hAnsi="Times New Roman" w:cs="Times New Roman"/>
          <w:sz w:val="24"/>
          <w:szCs w:val="24"/>
        </w:rPr>
        <w:t>     </w:t>
      </w:r>
      <w:r w:rsidR="000D0A1F" w:rsidRPr="00A92E11">
        <w:rPr>
          <w:rFonts w:ascii="Times New Roman" w:hAnsi="Times New Roman" w:cs="Times New Roman"/>
          <w:sz w:val="24"/>
          <w:szCs w:val="24"/>
        </w:rPr>
        <w:t>T</w:t>
      </w:r>
      <w:r w:rsidR="009B233A" w:rsidRPr="00A92E11">
        <w:rPr>
          <w:rFonts w:ascii="Times New Roman" w:hAnsi="Times New Roman" w:cs="Times New Roman"/>
          <w:sz w:val="24"/>
          <w:szCs w:val="24"/>
        </w:rPr>
        <w:t xml:space="preserve">he spectroscopic </w:t>
      </w:r>
      <w:r w:rsidR="00BB6C57">
        <w:rPr>
          <w:rFonts w:ascii="Times New Roman" w:hAnsi="Times New Roman" w:cs="Times New Roman"/>
          <w:sz w:val="24"/>
          <w:szCs w:val="24"/>
        </w:rPr>
        <w:t>and</w:t>
      </w:r>
      <w:r w:rsidR="00417DEB" w:rsidRPr="00A92E11">
        <w:rPr>
          <w:rFonts w:ascii="Times New Roman" w:hAnsi="Times New Roman" w:cs="Times New Roman"/>
          <w:sz w:val="24"/>
          <w:szCs w:val="24"/>
        </w:rPr>
        <w:t xml:space="preserve"> </w:t>
      </w:r>
      <w:r w:rsidR="009B233A" w:rsidRPr="00A92E11">
        <w:rPr>
          <w:rFonts w:ascii="Times New Roman" w:hAnsi="Times New Roman" w:cs="Times New Roman"/>
          <w:sz w:val="24"/>
          <w:szCs w:val="24"/>
        </w:rPr>
        <w:t xml:space="preserve">optical changes of the TFA-doped water droplets are tracked with the </w:t>
      </w:r>
      <w:r w:rsidR="00805290">
        <w:rPr>
          <w:rFonts w:ascii="Times New Roman" w:hAnsi="Times New Roman" w:cs="Times New Roman"/>
          <w:sz w:val="24"/>
          <w:szCs w:val="24"/>
        </w:rPr>
        <w:t xml:space="preserve">freezing </w:t>
      </w:r>
      <w:r w:rsidR="009B233A" w:rsidRPr="00A92E11">
        <w:rPr>
          <w:rFonts w:ascii="Times New Roman" w:hAnsi="Times New Roman" w:cs="Times New Roman"/>
          <w:sz w:val="24"/>
          <w:szCs w:val="24"/>
        </w:rPr>
        <w:t>pro</w:t>
      </w:r>
      <w:r w:rsidR="00805290">
        <w:rPr>
          <w:rFonts w:ascii="Times New Roman" w:hAnsi="Times New Roman" w:cs="Times New Roman"/>
          <w:sz w:val="24"/>
          <w:szCs w:val="24"/>
        </w:rPr>
        <w:t>cess (</w:t>
      </w:r>
      <w:r w:rsidR="000D0A1F" w:rsidRPr="002313A6">
        <w:rPr>
          <w:rFonts w:ascii="Times New Roman" w:hAnsi="Times New Roman" w:cs="Times New Roman"/>
          <w:color w:val="4472C4" w:themeColor="accent1"/>
          <w:sz w:val="24"/>
          <w:szCs w:val="24"/>
        </w:rPr>
        <w:t>Fig</w:t>
      </w:r>
      <w:r w:rsidR="00A92E11" w:rsidRPr="00A92E11">
        <w:rPr>
          <w:rFonts w:ascii="Times New Roman" w:hAnsi="Times New Roman" w:cs="Times New Roman"/>
          <w:color w:val="4472C4" w:themeColor="accent1"/>
          <w:sz w:val="24"/>
          <w:szCs w:val="24"/>
        </w:rPr>
        <w:t>ure</w:t>
      </w:r>
      <w:r w:rsidR="000D0A1F" w:rsidRPr="002313A6">
        <w:rPr>
          <w:rFonts w:ascii="Times New Roman" w:hAnsi="Times New Roman" w:cs="Times New Roman"/>
          <w:color w:val="4472C4" w:themeColor="accent1"/>
          <w:sz w:val="24"/>
          <w:szCs w:val="24"/>
        </w:rPr>
        <w:t xml:space="preserve"> </w:t>
      </w:r>
      <w:r w:rsidR="003B6E46" w:rsidRPr="00A92E11">
        <w:rPr>
          <w:rFonts w:ascii="Times New Roman" w:hAnsi="Times New Roman" w:cs="Times New Roman"/>
          <w:color w:val="4472C4" w:themeColor="accent1"/>
          <w:sz w:val="24"/>
          <w:szCs w:val="24"/>
        </w:rPr>
        <w:t>2</w:t>
      </w:r>
      <w:r w:rsidR="00805290">
        <w:rPr>
          <w:rFonts w:ascii="Times New Roman" w:hAnsi="Times New Roman" w:cs="Times New Roman"/>
          <w:sz w:val="24"/>
          <w:szCs w:val="24"/>
        </w:rPr>
        <w:t>)</w:t>
      </w:r>
      <w:r w:rsidR="00D26CB5">
        <w:rPr>
          <w:rFonts w:ascii="Times New Roman" w:hAnsi="Times New Roman" w:cs="Times New Roman"/>
          <w:sz w:val="24"/>
          <w:szCs w:val="24"/>
        </w:rPr>
        <w:t xml:space="preserve"> as showcased for the </w:t>
      </w:r>
      <w:r w:rsidR="009059F8" w:rsidRPr="00A92E11">
        <w:rPr>
          <w:rFonts w:ascii="Times New Roman" w:hAnsi="Times New Roman" w:cs="Times New Roman"/>
          <w:sz w:val="24"/>
          <w:szCs w:val="24"/>
        </w:rPr>
        <w:t>10% aqueous solution. A significant alteration</w:t>
      </w:r>
      <w:r w:rsidR="00D26CB5">
        <w:rPr>
          <w:rFonts w:ascii="Times New Roman" w:hAnsi="Times New Roman" w:cs="Times New Roman"/>
          <w:sz w:val="24"/>
          <w:szCs w:val="24"/>
        </w:rPr>
        <w:t xml:space="preserve"> upon ice formation</w:t>
      </w:r>
      <w:r w:rsidR="009059F8" w:rsidRPr="00A92E11">
        <w:rPr>
          <w:rFonts w:ascii="Times New Roman" w:hAnsi="Times New Roman" w:cs="Times New Roman"/>
          <w:sz w:val="24"/>
          <w:szCs w:val="24"/>
        </w:rPr>
        <w:t xml:space="preserve"> in the OH vibrational region (2900 cm</w:t>
      </w:r>
      <w:r w:rsidR="009059F8" w:rsidRPr="00A92E11">
        <w:rPr>
          <w:rFonts w:ascii="Times New Roman" w:hAnsi="Times New Roman" w:cs="Times New Roman"/>
          <w:sz w:val="24"/>
          <w:szCs w:val="24"/>
          <w:vertAlign w:val="superscript"/>
        </w:rPr>
        <w:t>-1</w:t>
      </w:r>
      <w:r w:rsidR="009059F8" w:rsidRPr="00A92E11">
        <w:rPr>
          <w:rFonts w:ascii="Times New Roman" w:hAnsi="Times New Roman" w:cs="Times New Roman"/>
          <w:sz w:val="24"/>
          <w:szCs w:val="24"/>
        </w:rPr>
        <w:t xml:space="preserve"> to 3600 cm</w:t>
      </w:r>
      <w:r w:rsidR="009059F8" w:rsidRPr="00A92E11">
        <w:rPr>
          <w:rFonts w:ascii="Times New Roman" w:hAnsi="Times New Roman" w:cs="Times New Roman"/>
          <w:sz w:val="24"/>
          <w:szCs w:val="24"/>
          <w:vertAlign w:val="superscript"/>
        </w:rPr>
        <w:t>-1</w:t>
      </w:r>
      <w:r w:rsidR="009059F8" w:rsidRPr="00A92E11">
        <w:rPr>
          <w:rFonts w:ascii="Times New Roman" w:hAnsi="Times New Roman" w:cs="Times New Roman"/>
          <w:sz w:val="24"/>
          <w:szCs w:val="24"/>
        </w:rPr>
        <w:t>) indicates the</w:t>
      </w:r>
      <w:r w:rsidR="009059F8" w:rsidRPr="00577DFE">
        <w:rPr>
          <w:rFonts w:ascii="Times New Roman" w:hAnsi="Times New Roman" w:cs="Times New Roman"/>
          <w:sz w:val="24"/>
          <w:szCs w:val="24"/>
        </w:rPr>
        <w:t xml:space="preserve"> onset of ice formation.</w:t>
      </w:r>
      <w:r w:rsidR="005143BE" w:rsidRPr="005143BE">
        <w:rPr>
          <w:rFonts w:ascii="Times New Roman" w:hAnsi="Times New Roman" w:cs="Times New Roman"/>
          <w:color w:val="FF0000"/>
          <w:sz w:val="24"/>
          <w:szCs w:val="24"/>
          <w:vertAlign w:val="superscript"/>
        </w:rPr>
        <w:t>2</w:t>
      </w:r>
      <w:r w:rsidR="00B64C44">
        <w:rPr>
          <w:rFonts w:ascii="Times New Roman" w:hAnsi="Times New Roman" w:cs="Times New Roman"/>
          <w:color w:val="FF0000"/>
          <w:sz w:val="24"/>
          <w:szCs w:val="24"/>
          <w:vertAlign w:val="superscript"/>
        </w:rPr>
        <w:t>3</w:t>
      </w:r>
      <w:r w:rsidR="00E87B55">
        <w:rPr>
          <w:rFonts w:ascii="Times New Roman" w:hAnsi="Times New Roman" w:cs="Times New Roman"/>
          <w:sz w:val="24"/>
          <w:szCs w:val="24"/>
        </w:rPr>
        <w:t xml:space="preserve"> </w:t>
      </w:r>
      <w:r w:rsidR="00D26CB5">
        <w:rPr>
          <w:rFonts w:ascii="Times New Roman" w:hAnsi="Times New Roman" w:cs="Times New Roman"/>
          <w:sz w:val="24"/>
          <w:szCs w:val="24"/>
        </w:rPr>
        <w:t>O</w:t>
      </w:r>
      <w:r w:rsidR="009059F8" w:rsidRPr="00577DFE">
        <w:rPr>
          <w:rFonts w:ascii="Times New Roman" w:hAnsi="Times New Roman" w:cs="Times New Roman"/>
          <w:sz w:val="24"/>
          <w:szCs w:val="24"/>
        </w:rPr>
        <w:t>ver varying freezing times</w:t>
      </w:r>
      <w:r w:rsidR="00D26CB5">
        <w:rPr>
          <w:rFonts w:ascii="Times New Roman" w:hAnsi="Times New Roman" w:cs="Times New Roman"/>
          <w:sz w:val="24"/>
          <w:szCs w:val="24"/>
        </w:rPr>
        <w:t xml:space="preserve">, </w:t>
      </w:r>
      <w:r w:rsidR="009059F8" w:rsidRPr="00D97ED9">
        <w:rPr>
          <w:rFonts w:ascii="Times New Roman" w:hAnsi="Times New Roman" w:cs="Times New Roman"/>
          <w:color w:val="4472C4" w:themeColor="accent1"/>
          <w:sz w:val="24"/>
          <w:szCs w:val="24"/>
        </w:rPr>
        <w:t xml:space="preserve">Figure 2a </w:t>
      </w:r>
      <w:r w:rsidR="009059F8" w:rsidRPr="00577DFE">
        <w:rPr>
          <w:rFonts w:ascii="Times New Roman" w:hAnsi="Times New Roman" w:cs="Times New Roman"/>
          <w:sz w:val="24"/>
          <w:szCs w:val="24"/>
        </w:rPr>
        <w:t xml:space="preserve">illustrates the sequential changes in </w:t>
      </w:r>
      <w:r w:rsidR="009059F8" w:rsidRPr="008C1CFA">
        <w:rPr>
          <w:rFonts w:ascii="Times New Roman" w:hAnsi="Times New Roman" w:cs="Times New Roman"/>
          <w:sz w:val="24"/>
          <w:szCs w:val="24"/>
        </w:rPr>
        <w:t xml:space="preserve">the Raman </w:t>
      </w:r>
      <w:r w:rsidR="00D26CB5" w:rsidRPr="008C1CFA">
        <w:rPr>
          <w:rFonts w:ascii="Times New Roman" w:hAnsi="Times New Roman" w:cs="Times New Roman"/>
          <w:sz w:val="24"/>
          <w:szCs w:val="24"/>
        </w:rPr>
        <w:t>s</w:t>
      </w:r>
      <w:r w:rsidR="009059F8" w:rsidRPr="008C1CFA">
        <w:rPr>
          <w:rFonts w:ascii="Times New Roman" w:hAnsi="Times New Roman" w:cs="Times New Roman"/>
          <w:sz w:val="24"/>
          <w:szCs w:val="24"/>
        </w:rPr>
        <w:t xml:space="preserve">pectrum of the 10% TFA </w:t>
      </w:r>
      <w:r w:rsidR="00F066ED">
        <w:rPr>
          <w:rFonts w:ascii="Times New Roman" w:hAnsi="Times New Roman" w:cs="Times New Roman"/>
          <w:sz w:val="24"/>
          <w:szCs w:val="24"/>
        </w:rPr>
        <w:t>solution,</w:t>
      </w:r>
      <w:r w:rsidR="009059F8" w:rsidRPr="008C1CFA">
        <w:rPr>
          <w:rFonts w:ascii="Times New Roman" w:hAnsi="Times New Roman" w:cs="Times New Roman"/>
          <w:sz w:val="24"/>
          <w:szCs w:val="24"/>
        </w:rPr>
        <w:t xml:space="preserve"> </w:t>
      </w:r>
      <w:r w:rsidR="00062535">
        <w:rPr>
          <w:rFonts w:ascii="Times New Roman" w:hAnsi="Times New Roman" w:cs="Times New Roman"/>
          <w:sz w:val="24"/>
          <w:szCs w:val="24"/>
        </w:rPr>
        <w:t>corresponding to</w:t>
      </w:r>
      <w:r w:rsidR="00062535" w:rsidRPr="008C1CFA">
        <w:rPr>
          <w:rFonts w:ascii="Times New Roman" w:hAnsi="Times New Roman" w:cs="Times New Roman"/>
          <w:sz w:val="24"/>
          <w:szCs w:val="24"/>
        </w:rPr>
        <w:t xml:space="preserve"> </w:t>
      </w:r>
      <w:r w:rsidR="009059F8" w:rsidRPr="008C1CFA">
        <w:rPr>
          <w:rFonts w:ascii="Times New Roman" w:hAnsi="Times New Roman" w:cs="Times New Roman"/>
          <w:sz w:val="24"/>
          <w:szCs w:val="24"/>
        </w:rPr>
        <w:t>the initiation of ice formation just 30 seconds after the levitation of the aqueous TFA droplet</w:t>
      </w:r>
      <w:r w:rsidR="00E87B55" w:rsidRPr="008C1CFA">
        <w:rPr>
          <w:rFonts w:ascii="Times New Roman" w:hAnsi="Times New Roman" w:cs="Times New Roman"/>
          <w:sz w:val="24"/>
          <w:szCs w:val="24"/>
        </w:rPr>
        <w:t xml:space="preserve"> in the nitrogen atmosphere </w:t>
      </w:r>
      <w:r w:rsidR="009059F8" w:rsidRPr="008C1CFA">
        <w:rPr>
          <w:rFonts w:ascii="Times New Roman" w:hAnsi="Times New Roman" w:cs="Times New Roman"/>
          <w:sz w:val="24"/>
          <w:szCs w:val="24"/>
        </w:rPr>
        <w:t>transition</w:t>
      </w:r>
      <w:r w:rsidR="00E87B55" w:rsidRPr="008C1CFA">
        <w:rPr>
          <w:rFonts w:ascii="Times New Roman" w:hAnsi="Times New Roman" w:cs="Times New Roman"/>
          <w:sz w:val="24"/>
          <w:szCs w:val="24"/>
        </w:rPr>
        <w:t xml:space="preserve">ing </w:t>
      </w:r>
      <w:r w:rsidR="009059F8" w:rsidRPr="008C1CFA">
        <w:rPr>
          <w:rFonts w:ascii="Times New Roman" w:hAnsi="Times New Roman" w:cs="Times New Roman"/>
          <w:sz w:val="24"/>
          <w:szCs w:val="24"/>
        </w:rPr>
        <w:t xml:space="preserve">into ice as evidenced by a sharp spectral change in the O—H stretching region of water. The visible transformation from liquid to ice </w:t>
      </w:r>
      <w:r w:rsidR="00467217" w:rsidRPr="008C1CFA">
        <w:rPr>
          <w:rFonts w:ascii="Times New Roman" w:hAnsi="Times New Roman" w:cs="Times New Roman"/>
          <w:sz w:val="24"/>
          <w:szCs w:val="24"/>
        </w:rPr>
        <w:t xml:space="preserve">of a TFA-doped water droplet </w:t>
      </w:r>
      <w:r w:rsidR="00C00A54">
        <w:rPr>
          <w:rFonts w:ascii="Times New Roman" w:hAnsi="Times New Roman" w:cs="Times New Roman"/>
          <w:sz w:val="24"/>
          <w:szCs w:val="24"/>
        </w:rPr>
        <w:t>of</w:t>
      </w:r>
      <w:r w:rsidR="00C00A54" w:rsidRPr="008C1CFA">
        <w:rPr>
          <w:rFonts w:ascii="Times New Roman" w:hAnsi="Times New Roman" w:cs="Times New Roman"/>
          <w:sz w:val="24"/>
          <w:szCs w:val="24"/>
        </w:rPr>
        <w:t xml:space="preserve"> </w:t>
      </w:r>
      <w:r w:rsidR="00467217" w:rsidRPr="008C1CFA">
        <w:rPr>
          <w:rFonts w:ascii="Times New Roman" w:hAnsi="Times New Roman" w:cs="Times New Roman"/>
          <w:sz w:val="24"/>
          <w:szCs w:val="24"/>
        </w:rPr>
        <w:t>4 μL (</w:t>
      </w:r>
      <w:r w:rsidR="00467217" w:rsidRPr="00254D66">
        <w:rPr>
          <w:rFonts w:ascii="Times New Roman" w:hAnsi="Times New Roman" w:cs="Times New Roman"/>
          <w:color w:val="4472C4" w:themeColor="accent1"/>
          <w:sz w:val="24"/>
          <w:szCs w:val="24"/>
        </w:rPr>
        <w:t>Figure</w:t>
      </w:r>
      <w:r w:rsidR="00906A61">
        <w:rPr>
          <w:rFonts w:ascii="Times New Roman" w:hAnsi="Times New Roman" w:cs="Times New Roman"/>
          <w:color w:val="4472C4" w:themeColor="accent1"/>
          <w:sz w:val="24"/>
          <w:szCs w:val="24"/>
        </w:rPr>
        <w:t xml:space="preserve"> 2b and Figure</w:t>
      </w:r>
      <w:r w:rsidR="00467217" w:rsidRPr="00254D66">
        <w:rPr>
          <w:rFonts w:ascii="Times New Roman" w:hAnsi="Times New Roman" w:cs="Times New Roman"/>
          <w:color w:val="4472C4" w:themeColor="accent1"/>
          <w:sz w:val="24"/>
          <w:szCs w:val="24"/>
        </w:rPr>
        <w:t xml:space="preserve"> S7</w:t>
      </w:r>
      <w:r w:rsidR="00467217" w:rsidRPr="008C1CFA">
        <w:rPr>
          <w:rFonts w:ascii="Times New Roman" w:hAnsi="Times New Roman" w:cs="Times New Roman"/>
          <w:sz w:val="24"/>
          <w:szCs w:val="24"/>
        </w:rPr>
        <w:t xml:space="preserve">) </w:t>
      </w:r>
      <w:r w:rsidR="009059F8" w:rsidRPr="008C1CFA">
        <w:rPr>
          <w:rFonts w:ascii="Times New Roman" w:hAnsi="Times New Roman" w:cs="Times New Roman"/>
          <w:sz w:val="24"/>
          <w:szCs w:val="24"/>
        </w:rPr>
        <w:t xml:space="preserve">is </w:t>
      </w:r>
      <w:r w:rsidR="00E87B55" w:rsidRPr="008C1CFA">
        <w:rPr>
          <w:rFonts w:ascii="Times New Roman" w:hAnsi="Times New Roman" w:cs="Times New Roman"/>
          <w:sz w:val="24"/>
          <w:szCs w:val="24"/>
        </w:rPr>
        <w:t xml:space="preserve">also </w:t>
      </w:r>
      <w:r w:rsidR="009059F8" w:rsidRPr="008C1CFA">
        <w:rPr>
          <w:rFonts w:ascii="Times New Roman" w:hAnsi="Times New Roman" w:cs="Times New Roman"/>
          <w:sz w:val="24"/>
          <w:szCs w:val="24"/>
        </w:rPr>
        <w:t xml:space="preserve">captured </w:t>
      </w:r>
      <w:r w:rsidR="00E87B55" w:rsidRPr="008C1CFA">
        <w:rPr>
          <w:rFonts w:ascii="Times New Roman" w:hAnsi="Times New Roman" w:cs="Times New Roman"/>
          <w:sz w:val="24"/>
          <w:szCs w:val="24"/>
        </w:rPr>
        <w:t xml:space="preserve">by </w:t>
      </w:r>
      <w:r w:rsidR="00025DC2" w:rsidRPr="008C1CFA">
        <w:rPr>
          <w:rFonts w:ascii="Times New Roman" w:hAnsi="Times New Roman" w:cs="Times New Roman"/>
          <w:sz w:val="24"/>
          <w:szCs w:val="24"/>
        </w:rPr>
        <w:t xml:space="preserve">a </w:t>
      </w:r>
      <w:r w:rsidR="0077040A" w:rsidRPr="008C1CFA">
        <w:rPr>
          <w:rFonts w:ascii="Times New Roman" w:hAnsi="Times New Roman" w:cs="Times New Roman"/>
          <w:sz w:val="24"/>
          <w:szCs w:val="24"/>
        </w:rPr>
        <w:t>high-speed</w:t>
      </w:r>
      <w:r w:rsidR="00025DC2" w:rsidRPr="008C1CFA">
        <w:rPr>
          <w:rFonts w:ascii="Times New Roman" w:hAnsi="Times New Roman" w:cs="Times New Roman"/>
          <w:sz w:val="24"/>
          <w:szCs w:val="24"/>
        </w:rPr>
        <w:t xml:space="preserve"> </w:t>
      </w:r>
      <w:r w:rsidR="00E87B55" w:rsidRPr="008C1CFA">
        <w:rPr>
          <w:rFonts w:ascii="Times New Roman" w:hAnsi="Times New Roman" w:cs="Times New Roman"/>
          <w:sz w:val="24"/>
          <w:szCs w:val="24"/>
        </w:rPr>
        <w:t xml:space="preserve">optical </w:t>
      </w:r>
      <w:r w:rsidR="00025DC2" w:rsidRPr="008C1CFA">
        <w:rPr>
          <w:rFonts w:ascii="Times New Roman" w:hAnsi="Times New Roman" w:cs="Times New Roman"/>
          <w:sz w:val="24"/>
          <w:szCs w:val="24"/>
        </w:rPr>
        <w:t xml:space="preserve">camera </w:t>
      </w:r>
      <w:r w:rsidR="009059F8" w:rsidRPr="008C1CFA">
        <w:rPr>
          <w:rFonts w:ascii="Times New Roman" w:hAnsi="Times New Roman" w:cs="Times New Roman"/>
          <w:sz w:val="24"/>
          <w:szCs w:val="24"/>
        </w:rPr>
        <w:t>alongside the corresponding spectral trace at specific time intervals.</w:t>
      </w:r>
      <w:r w:rsidR="005143BE" w:rsidRPr="008C1CFA">
        <w:rPr>
          <w:rFonts w:ascii="Times New Roman" w:hAnsi="Times New Roman" w:cs="Times New Roman"/>
          <w:sz w:val="24"/>
          <w:szCs w:val="24"/>
        </w:rPr>
        <w:t xml:space="preserve"> The temperature of the droplet is also captured by </w:t>
      </w:r>
      <w:r w:rsidR="00254D66">
        <w:rPr>
          <w:rFonts w:ascii="Times New Roman" w:hAnsi="Times New Roman" w:cs="Times New Roman"/>
          <w:sz w:val="24"/>
          <w:szCs w:val="24"/>
        </w:rPr>
        <w:t xml:space="preserve">a </w:t>
      </w:r>
      <w:r w:rsidR="005143BE" w:rsidRPr="008C1CFA">
        <w:rPr>
          <w:rFonts w:ascii="Times New Roman" w:hAnsi="Times New Roman" w:cs="Times New Roman"/>
          <w:sz w:val="24"/>
          <w:szCs w:val="24"/>
        </w:rPr>
        <w:t xml:space="preserve">high-speed infrared camera and a change in temperature due to ice formation is noticed </w:t>
      </w:r>
      <w:r w:rsidR="005143BE" w:rsidRPr="008C1CFA">
        <w:rPr>
          <w:rFonts w:ascii="Times New Roman" w:hAnsi="Times New Roman" w:cs="Times New Roman"/>
          <w:color w:val="4472C4" w:themeColor="accent1"/>
          <w:sz w:val="24"/>
          <w:szCs w:val="24"/>
        </w:rPr>
        <w:t>(Figure S</w:t>
      </w:r>
      <w:r w:rsidR="00254D66">
        <w:rPr>
          <w:rFonts w:ascii="Times New Roman" w:hAnsi="Times New Roman" w:cs="Times New Roman"/>
          <w:color w:val="4472C4" w:themeColor="accent1"/>
          <w:sz w:val="24"/>
          <w:szCs w:val="24"/>
        </w:rPr>
        <w:t>8</w:t>
      </w:r>
      <w:r w:rsidR="005143BE" w:rsidRPr="008C1CFA">
        <w:rPr>
          <w:rFonts w:ascii="Times New Roman" w:hAnsi="Times New Roman" w:cs="Times New Roman"/>
          <w:color w:val="4472C4" w:themeColor="accent1"/>
          <w:sz w:val="24"/>
          <w:szCs w:val="24"/>
        </w:rPr>
        <w:t>).</w:t>
      </w:r>
    </w:p>
    <w:p w14:paraId="5B94A381" w14:textId="29D04AF4" w:rsidR="00585ED3" w:rsidRDefault="00E87B55" w:rsidP="002313A6">
      <w:pPr>
        <w:spacing w:line="360" w:lineRule="auto"/>
        <w:jc w:val="both"/>
        <w:rPr>
          <w:rFonts w:ascii="Times New Roman" w:hAnsi="Times New Roman" w:cs="Times New Roman"/>
          <w:sz w:val="24"/>
          <w:szCs w:val="24"/>
        </w:rPr>
      </w:pPr>
      <w:r>
        <w:rPr>
          <w:rFonts w:ascii="Times New Roman" w:hAnsi="Times New Roman" w:cs="Times New Roman"/>
          <w:sz w:val="24"/>
          <w:szCs w:val="24"/>
        </w:rPr>
        <w:t>     </w:t>
      </w:r>
      <w:r w:rsidR="009059F8" w:rsidRPr="00577DFE">
        <w:rPr>
          <w:rFonts w:ascii="Times New Roman" w:hAnsi="Times New Roman" w:cs="Times New Roman"/>
          <w:sz w:val="24"/>
          <w:szCs w:val="24"/>
        </w:rPr>
        <w:t>Although the band intensities representing the characteristics of the</w:t>
      </w:r>
      <w:r>
        <w:rPr>
          <w:rFonts w:ascii="Times New Roman" w:hAnsi="Times New Roman" w:cs="Times New Roman"/>
          <w:sz w:val="24"/>
          <w:szCs w:val="24"/>
        </w:rPr>
        <w:t xml:space="preserve"> neutral and anionic form of TFA </w:t>
      </w:r>
      <w:r w:rsidR="009059F8" w:rsidRPr="00577DFE">
        <w:rPr>
          <w:rFonts w:ascii="Times New Roman" w:hAnsi="Times New Roman" w:cs="Times New Roman"/>
          <w:sz w:val="24"/>
          <w:szCs w:val="24"/>
        </w:rPr>
        <w:t xml:space="preserve">in the aqueous solution are </w:t>
      </w:r>
      <w:r w:rsidR="000D3B19">
        <w:rPr>
          <w:rFonts w:ascii="Times New Roman" w:hAnsi="Times New Roman" w:cs="Times New Roman"/>
          <w:sz w:val="24"/>
          <w:szCs w:val="24"/>
        </w:rPr>
        <w:t>smaller</w:t>
      </w:r>
      <w:r w:rsidR="000D3B19" w:rsidRPr="00577DFE">
        <w:rPr>
          <w:rFonts w:ascii="Times New Roman" w:hAnsi="Times New Roman" w:cs="Times New Roman"/>
          <w:sz w:val="24"/>
          <w:szCs w:val="24"/>
        </w:rPr>
        <w:t xml:space="preserve"> </w:t>
      </w:r>
      <w:r w:rsidR="009059F8" w:rsidRPr="00577DFE">
        <w:rPr>
          <w:rFonts w:ascii="Times New Roman" w:hAnsi="Times New Roman" w:cs="Times New Roman"/>
          <w:sz w:val="24"/>
          <w:szCs w:val="24"/>
        </w:rPr>
        <w:t>compared to the O</w:t>
      </w:r>
      <w:r w:rsidR="00254D66">
        <w:rPr>
          <w:rFonts w:ascii="Times New Roman" w:hAnsi="Times New Roman" w:cs="Times New Roman"/>
          <w:sz w:val="24"/>
          <w:szCs w:val="24"/>
        </w:rPr>
        <w:t>—</w:t>
      </w:r>
      <w:r w:rsidR="009059F8" w:rsidRPr="00577DFE">
        <w:rPr>
          <w:rFonts w:ascii="Times New Roman" w:hAnsi="Times New Roman" w:cs="Times New Roman"/>
          <w:sz w:val="24"/>
          <w:szCs w:val="24"/>
        </w:rPr>
        <w:t xml:space="preserve">H stretching frequencies of </w:t>
      </w:r>
      <w:r w:rsidR="009059F8" w:rsidRPr="008C1CFA">
        <w:rPr>
          <w:rFonts w:ascii="Times New Roman" w:hAnsi="Times New Roman" w:cs="Times New Roman"/>
          <w:sz w:val="24"/>
          <w:szCs w:val="24"/>
        </w:rPr>
        <w:t>water</w:t>
      </w:r>
      <w:r w:rsidRPr="008C1CFA">
        <w:rPr>
          <w:rFonts w:ascii="Times New Roman" w:hAnsi="Times New Roman" w:cs="Times New Roman"/>
          <w:sz w:val="24"/>
          <w:szCs w:val="24"/>
        </w:rPr>
        <w:t xml:space="preserve"> by </w:t>
      </w:r>
      <w:r w:rsidR="00916522" w:rsidRPr="008C1CFA">
        <w:rPr>
          <w:rFonts w:ascii="Times New Roman" w:hAnsi="Times New Roman" w:cs="Times New Roman"/>
          <w:sz w:val="24"/>
          <w:szCs w:val="24"/>
        </w:rPr>
        <w:t>more than ten times</w:t>
      </w:r>
      <w:r w:rsidR="009059F8" w:rsidRPr="008C1CFA">
        <w:rPr>
          <w:rFonts w:ascii="Times New Roman" w:hAnsi="Times New Roman" w:cs="Times New Roman"/>
          <w:sz w:val="24"/>
          <w:szCs w:val="24"/>
        </w:rPr>
        <w:t>, the spectral features in th</w:t>
      </w:r>
      <w:r w:rsidR="00025DC2" w:rsidRPr="008C1CFA">
        <w:rPr>
          <w:rFonts w:ascii="Times New Roman" w:hAnsi="Times New Roman" w:cs="Times New Roman"/>
          <w:sz w:val="24"/>
          <w:szCs w:val="24"/>
        </w:rPr>
        <w:t>e 200 cm</w:t>
      </w:r>
      <w:r w:rsidR="00025DC2" w:rsidRPr="008C1CFA">
        <w:rPr>
          <w:rFonts w:ascii="Times New Roman" w:hAnsi="Times New Roman" w:cs="Times New Roman"/>
          <w:sz w:val="24"/>
          <w:szCs w:val="24"/>
          <w:vertAlign w:val="superscript"/>
        </w:rPr>
        <w:t>-1</w:t>
      </w:r>
      <w:r w:rsidR="00025DC2" w:rsidRPr="008C1CFA">
        <w:rPr>
          <w:rFonts w:ascii="Times New Roman" w:hAnsi="Times New Roman" w:cs="Times New Roman"/>
          <w:sz w:val="24"/>
          <w:szCs w:val="24"/>
        </w:rPr>
        <w:t xml:space="preserve"> to 2000 cm</w:t>
      </w:r>
      <w:r w:rsidR="00025DC2" w:rsidRPr="008C1CFA">
        <w:rPr>
          <w:rFonts w:ascii="Times New Roman" w:hAnsi="Times New Roman" w:cs="Times New Roman"/>
          <w:sz w:val="24"/>
          <w:szCs w:val="24"/>
          <w:vertAlign w:val="superscript"/>
        </w:rPr>
        <w:t>-1</w:t>
      </w:r>
      <w:r w:rsidRPr="008C1CFA">
        <w:rPr>
          <w:rFonts w:ascii="Times New Roman" w:hAnsi="Times New Roman" w:cs="Times New Roman"/>
          <w:sz w:val="24"/>
          <w:szCs w:val="24"/>
          <w:vertAlign w:val="superscript"/>
        </w:rPr>
        <w:t xml:space="preserve"> </w:t>
      </w:r>
      <w:r w:rsidRPr="008C1CFA">
        <w:rPr>
          <w:rFonts w:ascii="Times New Roman" w:hAnsi="Times New Roman" w:cs="Times New Roman"/>
          <w:sz w:val="24"/>
          <w:szCs w:val="24"/>
        </w:rPr>
        <w:t xml:space="preserve">region </w:t>
      </w:r>
      <w:r w:rsidR="009059F8" w:rsidRPr="008C1CFA">
        <w:rPr>
          <w:rFonts w:ascii="Times New Roman" w:hAnsi="Times New Roman" w:cs="Times New Roman"/>
          <w:sz w:val="24"/>
          <w:szCs w:val="24"/>
        </w:rPr>
        <w:t>reveals intriguing dynamics between the two forms of TFA</w:t>
      </w:r>
      <w:r w:rsidR="00025DC2" w:rsidRPr="008C1CFA">
        <w:rPr>
          <w:rFonts w:ascii="Times New Roman" w:hAnsi="Times New Roman" w:cs="Times New Roman"/>
          <w:sz w:val="24"/>
          <w:szCs w:val="24"/>
        </w:rPr>
        <w:t xml:space="preserve"> with the progress of freezing</w:t>
      </w:r>
      <w:r w:rsidR="009059F8" w:rsidRPr="008C1CFA">
        <w:rPr>
          <w:rFonts w:ascii="Times New Roman" w:hAnsi="Times New Roman" w:cs="Times New Roman"/>
          <w:sz w:val="24"/>
          <w:szCs w:val="24"/>
        </w:rPr>
        <w:t xml:space="preserve">. </w:t>
      </w:r>
      <w:r w:rsidR="009059F8" w:rsidRPr="008C1CFA">
        <w:rPr>
          <w:rFonts w:ascii="Times New Roman" w:hAnsi="Times New Roman" w:cs="Times New Roman"/>
          <w:color w:val="4472C4" w:themeColor="accent1"/>
          <w:sz w:val="24"/>
          <w:szCs w:val="24"/>
        </w:rPr>
        <w:t>Figure 2</w:t>
      </w:r>
      <w:r w:rsidR="00906A61">
        <w:rPr>
          <w:rFonts w:ascii="Times New Roman" w:hAnsi="Times New Roman" w:cs="Times New Roman"/>
          <w:color w:val="4472C4" w:themeColor="accent1"/>
          <w:sz w:val="24"/>
          <w:szCs w:val="24"/>
        </w:rPr>
        <w:t>c</w:t>
      </w:r>
      <w:r w:rsidR="009059F8" w:rsidRPr="00025DC2">
        <w:rPr>
          <w:rFonts w:ascii="Times New Roman" w:hAnsi="Times New Roman" w:cs="Times New Roman"/>
          <w:color w:val="4472C4" w:themeColor="accent1"/>
          <w:sz w:val="24"/>
          <w:szCs w:val="24"/>
        </w:rPr>
        <w:t xml:space="preserve"> </w:t>
      </w:r>
      <w:r w:rsidR="009059F8" w:rsidRPr="00577DFE">
        <w:rPr>
          <w:rFonts w:ascii="Times New Roman" w:hAnsi="Times New Roman" w:cs="Times New Roman"/>
          <w:sz w:val="24"/>
          <w:szCs w:val="24"/>
        </w:rPr>
        <w:t xml:space="preserve">presents a </w:t>
      </w:r>
      <w:r w:rsidR="000D3B19">
        <w:rPr>
          <w:rFonts w:ascii="Times New Roman" w:hAnsi="Times New Roman" w:cs="Times New Roman"/>
          <w:sz w:val="24"/>
          <w:szCs w:val="24"/>
        </w:rPr>
        <w:t>magnified</w:t>
      </w:r>
      <w:r w:rsidR="009059F8" w:rsidRPr="00577DFE">
        <w:rPr>
          <w:rFonts w:ascii="Times New Roman" w:hAnsi="Times New Roman" w:cs="Times New Roman"/>
          <w:sz w:val="24"/>
          <w:szCs w:val="24"/>
        </w:rPr>
        <w:t xml:space="preserve"> view of the Raman spectra clearly indicating a decrease in</w:t>
      </w:r>
      <w:r w:rsidR="00025DC2">
        <w:rPr>
          <w:rFonts w:ascii="Times New Roman" w:hAnsi="Times New Roman" w:cs="Times New Roman"/>
          <w:sz w:val="24"/>
          <w:szCs w:val="24"/>
        </w:rPr>
        <w:t xml:space="preserve"> intensity</w:t>
      </w:r>
      <w:r w:rsidR="004C38CE">
        <w:rPr>
          <w:rFonts w:ascii="Times New Roman" w:hAnsi="Times New Roman" w:cs="Times New Roman"/>
          <w:sz w:val="24"/>
          <w:szCs w:val="24"/>
        </w:rPr>
        <w:t xml:space="preserve"> of the </w:t>
      </w:r>
      <w:r w:rsidR="0058456E" w:rsidRPr="00577DFE">
        <w:rPr>
          <w:rFonts w:ascii="Times New Roman" w:hAnsi="Times New Roman" w:cs="Times New Roman"/>
          <w:sz w:val="24"/>
          <w:szCs w:val="24"/>
        </w:rPr>
        <w:t>1444 cm</w:t>
      </w:r>
      <w:r w:rsidR="0058456E" w:rsidRPr="00577DFE">
        <w:rPr>
          <w:rFonts w:ascii="Times New Roman" w:hAnsi="Times New Roman" w:cs="Times New Roman"/>
          <w:sz w:val="24"/>
          <w:szCs w:val="24"/>
          <w:vertAlign w:val="superscript"/>
        </w:rPr>
        <w:t>-1</w:t>
      </w:r>
      <w:r w:rsidR="0058456E">
        <w:rPr>
          <w:rFonts w:ascii="Times New Roman" w:hAnsi="Times New Roman" w:cs="Times New Roman"/>
          <w:sz w:val="24"/>
          <w:szCs w:val="24"/>
          <w:vertAlign w:val="superscript"/>
        </w:rPr>
        <w:t xml:space="preserve"> </w:t>
      </w:r>
      <w:r w:rsidR="004C38CE">
        <w:rPr>
          <w:rFonts w:ascii="Times New Roman" w:hAnsi="Times New Roman" w:cs="Times New Roman"/>
          <w:sz w:val="24"/>
          <w:szCs w:val="24"/>
        </w:rPr>
        <w:t xml:space="preserve">band corresponding to </w:t>
      </w:r>
      <w:r w:rsidR="009059F8" w:rsidRPr="00577DFE">
        <w:rPr>
          <w:rFonts w:ascii="Times New Roman" w:hAnsi="Times New Roman" w:cs="Times New Roman"/>
          <w:sz w:val="24"/>
          <w:szCs w:val="24"/>
        </w:rPr>
        <w:t>C</w:t>
      </w:r>
      <w:r w:rsidR="00585ED3">
        <w:rPr>
          <w:rFonts w:ascii="Times New Roman" w:hAnsi="Times New Roman" w:cs="Times New Roman"/>
          <w:sz w:val="24"/>
          <w:szCs w:val="24"/>
        </w:rPr>
        <w:t>—</w:t>
      </w:r>
      <w:r w:rsidR="009059F8" w:rsidRPr="00577DFE">
        <w:rPr>
          <w:rFonts w:ascii="Times New Roman" w:hAnsi="Times New Roman" w:cs="Times New Roman"/>
          <w:sz w:val="24"/>
          <w:szCs w:val="24"/>
        </w:rPr>
        <w:t>O stretching of the trifluoroacetate anion as freezing progresses. This change</w:t>
      </w:r>
      <w:r w:rsidR="004C38CE">
        <w:rPr>
          <w:rFonts w:ascii="Times New Roman" w:hAnsi="Times New Roman" w:cs="Times New Roman"/>
          <w:sz w:val="24"/>
          <w:szCs w:val="24"/>
        </w:rPr>
        <w:t xml:space="preserve"> in intensity</w:t>
      </w:r>
      <w:r w:rsidR="009059F8" w:rsidRPr="00577DFE">
        <w:rPr>
          <w:rFonts w:ascii="Times New Roman" w:hAnsi="Times New Roman" w:cs="Times New Roman"/>
          <w:sz w:val="24"/>
          <w:szCs w:val="24"/>
        </w:rPr>
        <w:t xml:space="preserve">, represented </w:t>
      </w:r>
      <w:r w:rsidR="009059F8" w:rsidRPr="00F84002">
        <w:rPr>
          <w:rFonts w:ascii="Times New Roman" w:hAnsi="Times New Roman" w:cs="Times New Roman"/>
          <w:sz w:val="24"/>
          <w:szCs w:val="24"/>
        </w:rPr>
        <w:t xml:space="preserve">as </w:t>
      </w:r>
      <w:r w:rsidR="00FE2444" w:rsidRPr="00F84002">
        <w:rPr>
          <w:rFonts w:ascii="Times New Roman" w:hAnsi="Times New Roman" w:cs="Times New Roman"/>
          <w:sz w:val="24"/>
          <w:szCs w:val="24"/>
        </w:rPr>
        <w:t>ν</w:t>
      </w:r>
      <w:r w:rsidR="009059F8" w:rsidRPr="00F84002">
        <w:rPr>
          <w:rFonts w:ascii="Times New Roman" w:hAnsi="Times New Roman" w:cs="Times New Roman"/>
          <w:sz w:val="24"/>
          <w:szCs w:val="24"/>
          <w:vertAlign w:val="subscript"/>
        </w:rPr>
        <w:t>6</w:t>
      </w:r>
      <w:r w:rsidR="009059F8" w:rsidRPr="00F84002">
        <w:rPr>
          <w:rFonts w:ascii="Times New Roman" w:hAnsi="Times New Roman" w:cs="Times New Roman"/>
          <w:sz w:val="24"/>
          <w:szCs w:val="24"/>
        </w:rPr>
        <w:t xml:space="preserve"> in </w:t>
      </w:r>
      <w:r w:rsidR="009059F8" w:rsidRPr="00577DFE">
        <w:rPr>
          <w:rFonts w:ascii="Times New Roman" w:hAnsi="Times New Roman" w:cs="Times New Roman"/>
          <w:sz w:val="24"/>
          <w:szCs w:val="24"/>
        </w:rPr>
        <w:t xml:space="preserve">the room temperature liquid and </w:t>
      </w:r>
      <m:oMath>
        <m:sSubSup>
          <m:sSubSupPr>
            <m:ctrlPr>
              <w:rPr>
                <w:rFonts w:ascii="Cambria Math" w:hAnsi="Cambria Math" w:cs="Times New Roman"/>
                <w:iCs/>
                <w:sz w:val="24"/>
                <w:szCs w:val="24"/>
              </w:rPr>
            </m:ctrlPr>
          </m:sSubSupPr>
          <m:e>
            <m:r>
              <m:rPr>
                <m:sty m:val="p"/>
              </m:rPr>
              <w:rPr>
                <w:rFonts w:ascii="Cambria Math" w:hAnsi="Cambria Math" w:cs="Times New Roman"/>
                <w:sz w:val="24"/>
                <w:szCs w:val="24"/>
              </w:rPr>
              <m:t>ν</m:t>
            </m:r>
          </m:e>
          <m:sub>
            <m:r>
              <m:rPr>
                <m:sty m:val="p"/>
              </m:rPr>
              <w:rPr>
                <w:rFonts w:ascii="Cambria Math" w:hAnsi="Cambria Math" w:cs="Times New Roman"/>
                <w:sz w:val="24"/>
                <w:szCs w:val="24"/>
              </w:rPr>
              <m:t>5</m:t>
            </m:r>
          </m:sub>
          <m:sup>
            <m:r>
              <m:rPr>
                <m:sty m:val="p"/>
              </m:rPr>
              <w:rPr>
                <w:rFonts w:ascii="Cambria Math" w:hAnsi="Cambria Math" w:cs="Times New Roman"/>
                <w:sz w:val="24"/>
                <w:szCs w:val="24"/>
              </w:rPr>
              <m:t>I</m:t>
            </m:r>
          </m:sup>
        </m:sSubSup>
      </m:oMath>
      <w:r w:rsidR="009059F8" w:rsidRPr="00577DFE">
        <w:rPr>
          <w:rFonts w:ascii="Times New Roman" w:hAnsi="Times New Roman" w:cs="Times New Roman"/>
          <w:sz w:val="24"/>
          <w:szCs w:val="24"/>
        </w:rPr>
        <w:t xml:space="preserve"> in </w:t>
      </w:r>
      <w:r w:rsidR="009059F8" w:rsidRPr="00577DFE">
        <w:rPr>
          <w:rFonts w:ascii="Times New Roman" w:hAnsi="Times New Roman" w:cs="Times New Roman"/>
          <w:sz w:val="24"/>
          <w:szCs w:val="24"/>
        </w:rPr>
        <w:lastRenderedPageBreak/>
        <w:t>the ice at 262</w:t>
      </w:r>
      <w:r w:rsidR="008C1CFA">
        <w:rPr>
          <w:rFonts w:ascii="Times New Roman" w:hAnsi="Times New Roman" w:cs="Times New Roman"/>
          <w:sz w:val="24"/>
          <w:szCs w:val="24"/>
        </w:rPr>
        <w:t xml:space="preserve"> </w:t>
      </w:r>
      <w:r w:rsidR="009059F8" w:rsidRPr="00577DFE">
        <w:rPr>
          <w:rFonts w:ascii="Times New Roman" w:hAnsi="Times New Roman" w:cs="Times New Roman"/>
          <w:sz w:val="24"/>
          <w:szCs w:val="24"/>
        </w:rPr>
        <w:t>K, signifies a reduction in TFA ion concentration within the droplet as freezing advances.</w:t>
      </w:r>
    </w:p>
    <w:p w14:paraId="0CF06F32" w14:textId="2804F955" w:rsidR="00585ED3" w:rsidRPr="00577DFE" w:rsidRDefault="00BD1BB6" w:rsidP="002313A6">
      <w:pPr>
        <w:spacing w:line="360" w:lineRule="auto"/>
        <w:jc w:val="both"/>
        <w:rPr>
          <w:rFonts w:ascii="Times New Roman" w:hAnsi="Times New Roman" w:cs="Times New Roman"/>
          <w:sz w:val="24"/>
          <w:szCs w:val="24"/>
        </w:rPr>
      </w:pPr>
      <w:r w:rsidRPr="00BD1BB6">
        <w:rPr>
          <w:noProof/>
        </w:rPr>
        <w:drawing>
          <wp:inline distT="0" distB="0" distL="0" distR="0" wp14:anchorId="7AD6B441" wp14:editId="5E776C71">
            <wp:extent cx="5731510" cy="1938655"/>
            <wp:effectExtent l="0" t="0" r="2540" b="4445"/>
            <wp:docPr id="214174339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1938655"/>
                    </a:xfrm>
                    <a:prstGeom prst="rect">
                      <a:avLst/>
                    </a:prstGeom>
                    <a:noFill/>
                    <a:ln>
                      <a:noFill/>
                    </a:ln>
                  </pic:spPr>
                </pic:pic>
              </a:graphicData>
            </a:graphic>
          </wp:inline>
        </w:drawing>
      </w:r>
    </w:p>
    <w:p w14:paraId="6481BB89" w14:textId="30491AE5" w:rsidR="00585ED3" w:rsidRPr="00585ED3" w:rsidRDefault="00585ED3" w:rsidP="00585ED3">
      <w:pPr>
        <w:spacing w:line="360" w:lineRule="auto"/>
        <w:jc w:val="both"/>
        <w:rPr>
          <w:rFonts w:ascii="Times New Roman" w:eastAsia="Calibri" w:hAnsi="Times New Roman" w:cs="Times New Roman"/>
          <w:sz w:val="24"/>
          <w:szCs w:val="24"/>
        </w:rPr>
      </w:pPr>
      <w:r w:rsidRPr="00585ED3">
        <w:rPr>
          <w:rFonts w:ascii="Times New Roman" w:eastAsia="Calibri" w:hAnsi="Times New Roman" w:cs="Times New Roman"/>
          <w:b/>
          <w:bCs/>
          <w:sz w:val="24"/>
          <w:szCs w:val="24"/>
        </w:rPr>
        <w:t>Figure 2</w:t>
      </w:r>
      <w:r w:rsidRPr="00585ED3">
        <w:rPr>
          <w:rFonts w:ascii="Times New Roman" w:eastAsia="Calibri" w:hAnsi="Times New Roman" w:cs="Times New Roman"/>
          <w:sz w:val="24"/>
          <w:szCs w:val="24"/>
        </w:rPr>
        <w:t>. (a) Temporal change in the Raman spectra of 10% w/w TFA versus the progress of freezing at 262 K in the region of 4000 cm</w:t>
      </w:r>
      <w:r w:rsidRPr="00585ED3">
        <w:rPr>
          <w:rFonts w:ascii="Times New Roman" w:eastAsia="Calibri" w:hAnsi="Times New Roman" w:cs="Times New Roman"/>
          <w:sz w:val="24"/>
          <w:szCs w:val="24"/>
          <w:vertAlign w:val="superscript"/>
        </w:rPr>
        <w:t>-1</w:t>
      </w:r>
      <w:r w:rsidRPr="00585ED3">
        <w:rPr>
          <w:rFonts w:ascii="Times New Roman" w:eastAsia="Calibri" w:hAnsi="Times New Roman" w:cs="Times New Roman"/>
          <w:sz w:val="24"/>
          <w:szCs w:val="24"/>
        </w:rPr>
        <w:t xml:space="preserve"> to 200 cm</w:t>
      </w:r>
      <w:r w:rsidRPr="00585ED3">
        <w:rPr>
          <w:rFonts w:ascii="Times New Roman" w:eastAsia="Calibri" w:hAnsi="Times New Roman" w:cs="Times New Roman"/>
          <w:sz w:val="24"/>
          <w:szCs w:val="24"/>
          <w:vertAlign w:val="superscript"/>
        </w:rPr>
        <w:t>-1</w:t>
      </w:r>
      <w:r w:rsidRPr="00585ED3">
        <w:rPr>
          <w:rFonts w:ascii="Times New Roman" w:eastAsia="Calibri" w:hAnsi="Times New Roman" w:cs="Times New Roman"/>
          <w:sz w:val="24"/>
          <w:szCs w:val="24"/>
        </w:rPr>
        <w:t>. (b) Corresponding snapshots of the TFA droplet captured by a high-speed camera</w:t>
      </w:r>
      <w:r w:rsidR="00BD21A7">
        <w:rPr>
          <w:rFonts w:ascii="Times New Roman" w:eastAsia="Calibri" w:hAnsi="Times New Roman" w:cs="Times New Roman"/>
          <w:sz w:val="24"/>
          <w:szCs w:val="24"/>
        </w:rPr>
        <w:t>.</w:t>
      </w:r>
      <w:r w:rsidRPr="00585ED3">
        <w:rPr>
          <w:rFonts w:ascii="Times New Roman" w:eastAsia="Calibri" w:hAnsi="Times New Roman" w:cs="Times New Roman"/>
          <w:sz w:val="24"/>
          <w:szCs w:val="24"/>
        </w:rPr>
        <w:t xml:space="preserve"> (c) Magnified portion of the traces in the region of 2000 cm</w:t>
      </w:r>
      <w:r w:rsidRPr="00585ED3">
        <w:rPr>
          <w:rFonts w:ascii="Times New Roman" w:eastAsia="Calibri" w:hAnsi="Times New Roman" w:cs="Times New Roman"/>
          <w:sz w:val="24"/>
          <w:szCs w:val="24"/>
          <w:vertAlign w:val="superscript"/>
        </w:rPr>
        <w:t>-1</w:t>
      </w:r>
      <w:r w:rsidRPr="00585ED3">
        <w:rPr>
          <w:rFonts w:ascii="Times New Roman" w:eastAsia="Calibri" w:hAnsi="Times New Roman" w:cs="Times New Roman"/>
          <w:sz w:val="24"/>
          <w:szCs w:val="24"/>
        </w:rPr>
        <w:t xml:space="preserve"> to 200 cm</w:t>
      </w:r>
      <w:r w:rsidRPr="00585ED3">
        <w:rPr>
          <w:rFonts w:ascii="Times New Roman" w:eastAsia="Calibri" w:hAnsi="Times New Roman" w:cs="Times New Roman"/>
          <w:sz w:val="24"/>
          <w:szCs w:val="24"/>
          <w:vertAlign w:val="superscript"/>
        </w:rPr>
        <w:t>-1</w:t>
      </w:r>
      <w:r w:rsidRPr="00585ED3">
        <w:rPr>
          <w:rFonts w:ascii="Times New Roman" w:eastAsia="Calibri" w:hAnsi="Times New Roman" w:cs="Times New Roman"/>
          <w:sz w:val="24"/>
          <w:szCs w:val="24"/>
        </w:rPr>
        <w:t>.</w:t>
      </w:r>
    </w:p>
    <w:p w14:paraId="707E1468" w14:textId="77777777" w:rsidR="00585ED3" w:rsidRDefault="00585ED3" w:rsidP="002313A6">
      <w:pPr>
        <w:spacing w:line="360" w:lineRule="auto"/>
        <w:jc w:val="both"/>
        <w:rPr>
          <w:rFonts w:ascii="Times New Roman" w:hAnsi="Times New Roman" w:cs="Times New Roman"/>
          <w:sz w:val="24"/>
          <w:szCs w:val="24"/>
        </w:rPr>
      </w:pPr>
    </w:p>
    <w:p w14:paraId="10C058AB" w14:textId="6AA77373" w:rsidR="00B8249D" w:rsidRDefault="000D2BC0" w:rsidP="002313A6">
      <w:pPr>
        <w:spacing w:line="360" w:lineRule="auto"/>
        <w:jc w:val="both"/>
        <w:rPr>
          <w:rFonts w:ascii="Times New Roman" w:hAnsi="Times New Roman" w:cs="Times New Roman"/>
          <w:sz w:val="24"/>
          <w:szCs w:val="24"/>
        </w:rPr>
      </w:pPr>
      <w:r>
        <w:rPr>
          <w:rFonts w:ascii="Times New Roman" w:hAnsi="Times New Roman" w:cs="Times New Roman"/>
          <w:sz w:val="24"/>
          <w:szCs w:val="24"/>
        </w:rPr>
        <w:t>     </w:t>
      </w:r>
      <w:r w:rsidR="009059F8" w:rsidRPr="00577DFE">
        <w:rPr>
          <w:rFonts w:ascii="Times New Roman" w:hAnsi="Times New Roman" w:cs="Times New Roman"/>
          <w:sz w:val="24"/>
          <w:szCs w:val="24"/>
        </w:rPr>
        <w:t xml:space="preserve">To further explore the dynamic changes in the different TFA forms relative to ice formation, we compared the Raman spectra at three distinct freezing times (0 s, 90 s, and 135 s) in </w:t>
      </w:r>
      <w:r w:rsidR="009059F8" w:rsidRPr="00343F97">
        <w:rPr>
          <w:rFonts w:ascii="Times New Roman" w:hAnsi="Times New Roman" w:cs="Times New Roman"/>
          <w:color w:val="4472C4" w:themeColor="accent1"/>
          <w:sz w:val="24"/>
          <w:szCs w:val="24"/>
        </w:rPr>
        <w:t>Figure 3a</w:t>
      </w:r>
      <w:r w:rsidR="009059F8" w:rsidRPr="00577DFE">
        <w:rPr>
          <w:rFonts w:ascii="Times New Roman" w:hAnsi="Times New Roman" w:cs="Times New Roman"/>
          <w:sz w:val="24"/>
          <w:szCs w:val="24"/>
        </w:rPr>
        <w:t xml:space="preserve">. In addition to the changes in the O—H stretching region, the zoomed-in </w:t>
      </w:r>
      <w:r>
        <w:rPr>
          <w:rFonts w:ascii="Times New Roman" w:hAnsi="Times New Roman" w:cs="Times New Roman"/>
          <w:sz w:val="24"/>
          <w:szCs w:val="24"/>
        </w:rPr>
        <w:t>section</w:t>
      </w:r>
      <w:r w:rsidR="009059F8" w:rsidRPr="00577DFE">
        <w:rPr>
          <w:rFonts w:ascii="Times New Roman" w:hAnsi="Times New Roman" w:cs="Times New Roman"/>
          <w:sz w:val="24"/>
          <w:szCs w:val="24"/>
        </w:rPr>
        <w:t xml:space="preserve"> in the 200 cm</w:t>
      </w:r>
      <w:r w:rsidR="009059F8" w:rsidRPr="00577DFE">
        <w:rPr>
          <w:rFonts w:ascii="Times New Roman" w:hAnsi="Times New Roman" w:cs="Times New Roman"/>
          <w:sz w:val="24"/>
          <w:szCs w:val="24"/>
          <w:vertAlign w:val="superscript"/>
        </w:rPr>
        <w:t>-1</w:t>
      </w:r>
      <w:r w:rsidR="009059F8" w:rsidRPr="00577DFE">
        <w:rPr>
          <w:rFonts w:ascii="Times New Roman" w:hAnsi="Times New Roman" w:cs="Times New Roman"/>
          <w:sz w:val="24"/>
          <w:szCs w:val="24"/>
        </w:rPr>
        <w:t xml:space="preserve"> to 2000 cm</w:t>
      </w:r>
      <w:r w:rsidR="009059F8" w:rsidRPr="00577DFE">
        <w:rPr>
          <w:rFonts w:ascii="Times New Roman" w:hAnsi="Times New Roman" w:cs="Times New Roman"/>
          <w:sz w:val="24"/>
          <w:szCs w:val="24"/>
          <w:vertAlign w:val="superscript"/>
        </w:rPr>
        <w:t>-1</w:t>
      </w:r>
      <w:r w:rsidR="00906A61">
        <w:rPr>
          <w:rFonts w:ascii="Times New Roman" w:hAnsi="Times New Roman" w:cs="Times New Roman"/>
          <w:sz w:val="24"/>
          <w:szCs w:val="24"/>
        </w:rPr>
        <w:t xml:space="preserve"> (10 times)</w:t>
      </w:r>
      <w:r w:rsidR="009059F8" w:rsidRPr="00577DFE">
        <w:rPr>
          <w:rFonts w:ascii="Times New Roman" w:hAnsi="Times New Roman" w:cs="Times New Roman"/>
          <w:sz w:val="24"/>
          <w:szCs w:val="24"/>
        </w:rPr>
        <w:t xml:space="preserve"> range </w:t>
      </w:r>
      <w:r>
        <w:rPr>
          <w:rFonts w:ascii="Times New Roman" w:hAnsi="Times New Roman" w:cs="Times New Roman"/>
          <w:sz w:val="24"/>
          <w:szCs w:val="24"/>
        </w:rPr>
        <w:t>exhibits</w:t>
      </w:r>
      <w:r w:rsidR="009059F8" w:rsidRPr="00577DFE">
        <w:rPr>
          <w:rFonts w:ascii="Times New Roman" w:hAnsi="Times New Roman" w:cs="Times New Roman"/>
          <w:sz w:val="24"/>
          <w:szCs w:val="24"/>
        </w:rPr>
        <w:t xml:space="preserve"> a decrease in </w:t>
      </w:r>
      <w:r w:rsidR="009059F8" w:rsidRPr="00F84002">
        <w:rPr>
          <w:rFonts w:ascii="Times New Roman" w:hAnsi="Times New Roman" w:cs="Times New Roman"/>
          <w:sz w:val="24"/>
          <w:szCs w:val="24"/>
        </w:rPr>
        <w:t xml:space="preserve">the </w:t>
      </w:r>
      <w:r w:rsidR="00343F97" w:rsidRPr="00F84002">
        <w:rPr>
          <w:rFonts w:ascii="Times New Roman" w:hAnsi="Times New Roman" w:cs="Times New Roman"/>
          <w:sz w:val="24"/>
          <w:szCs w:val="24"/>
        </w:rPr>
        <w:t>ν</w:t>
      </w:r>
      <w:r w:rsidR="009059F8" w:rsidRPr="00F84002">
        <w:rPr>
          <w:rFonts w:ascii="Times New Roman" w:hAnsi="Times New Roman" w:cs="Times New Roman"/>
          <w:sz w:val="24"/>
          <w:szCs w:val="24"/>
          <w:vertAlign w:val="subscript"/>
        </w:rPr>
        <w:t>6</w:t>
      </w:r>
      <w:r w:rsidR="009059F8" w:rsidRPr="00F84002">
        <w:rPr>
          <w:rFonts w:ascii="Times New Roman" w:hAnsi="Times New Roman" w:cs="Times New Roman"/>
          <w:sz w:val="24"/>
          <w:szCs w:val="24"/>
        </w:rPr>
        <w:t xml:space="preserve"> peak </w:t>
      </w:r>
      <w:r w:rsidR="009059F8" w:rsidRPr="00577DFE">
        <w:rPr>
          <w:rFonts w:ascii="Times New Roman" w:hAnsi="Times New Roman" w:cs="Times New Roman"/>
          <w:sz w:val="24"/>
          <w:szCs w:val="24"/>
        </w:rPr>
        <w:t xml:space="preserve">intensity corresponding to the CO stretching of the trifluoroacetate anion, alongside an increase in </w:t>
      </w:r>
      <w:r w:rsidR="009059F8" w:rsidRPr="00F84002">
        <w:rPr>
          <w:rFonts w:ascii="Times New Roman" w:hAnsi="Times New Roman" w:cs="Times New Roman"/>
          <w:sz w:val="24"/>
          <w:szCs w:val="24"/>
        </w:rPr>
        <w:t xml:space="preserve">the </w:t>
      </w:r>
      <w:r w:rsidR="00343F97" w:rsidRPr="00F84002">
        <w:rPr>
          <w:rFonts w:ascii="Times New Roman" w:hAnsi="Times New Roman" w:cs="Times New Roman"/>
          <w:sz w:val="24"/>
          <w:szCs w:val="24"/>
        </w:rPr>
        <w:t>ν</w:t>
      </w:r>
      <w:r w:rsidR="009059F8" w:rsidRPr="00F84002">
        <w:rPr>
          <w:rFonts w:ascii="Times New Roman" w:hAnsi="Times New Roman" w:cs="Times New Roman"/>
          <w:sz w:val="24"/>
          <w:szCs w:val="24"/>
          <w:vertAlign w:val="subscript"/>
        </w:rPr>
        <w:t>10</w:t>
      </w:r>
      <w:r w:rsidR="009059F8" w:rsidRPr="00F84002">
        <w:rPr>
          <w:rFonts w:ascii="Times New Roman" w:hAnsi="Times New Roman" w:cs="Times New Roman"/>
          <w:sz w:val="24"/>
          <w:szCs w:val="24"/>
        </w:rPr>
        <w:t xml:space="preserve"> peak </w:t>
      </w:r>
      <w:r w:rsidR="009059F8" w:rsidRPr="00577DFE">
        <w:rPr>
          <w:rFonts w:ascii="Times New Roman" w:hAnsi="Times New Roman" w:cs="Times New Roman"/>
          <w:sz w:val="24"/>
          <w:szCs w:val="24"/>
        </w:rPr>
        <w:t>intensity associated with the C</w:t>
      </w:r>
      <w:r w:rsidR="00972344">
        <w:rPr>
          <w:rFonts w:ascii="Times New Roman" w:hAnsi="Times New Roman" w:cs="Times New Roman"/>
          <w:sz w:val="24"/>
          <w:szCs w:val="24"/>
        </w:rPr>
        <w:t>-</w:t>
      </w:r>
      <w:r w:rsidR="009059F8" w:rsidRPr="00577DFE">
        <w:rPr>
          <w:rFonts w:ascii="Times New Roman" w:hAnsi="Times New Roman" w:cs="Times New Roman"/>
          <w:sz w:val="24"/>
          <w:szCs w:val="24"/>
        </w:rPr>
        <w:t xml:space="preserve">C stretching of </w:t>
      </w:r>
      <w:r w:rsidR="00AA4C07" w:rsidRPr="00577DFE">
        <w:rPr>
          <w:rFonts w:ascii="Times New Roman" w:hAnsi="Times New Roman" w:cs="Times New Roman"/>
          <w:sz w:val="24"/>
          <w:szCs w:val="24"/>
        </w:rPr>
        <w:t xml:space="preserve">neutral </w:t>
      </w:r>
      <w:r w:rsidR="009059F8" w:rsidRPr="00577DFE">
        <w:rPr>
          <w:rFonts w:ascii="Times New Roman" w:hAnsi="Times New Roman" w:cs="Times New Roman"/>
          <w:sz w:val="24"/>
          <w:szCs w:val="24"/>
        </w:rPr>
        <w:t xml:space="preserve">TFA form. The simultaneous </w:t>
      </w:r>
      <w:r w:rsidR="00957B5D">
        <w:rPr>
          <w:rFonts w:ascii="Times New Roman" w:hAnsi="Times New Roman" w:cs="Times New Roman"/>
          <w:sz w:val="24"/>
          <w:szCs w:val="24"/>
        </w:rPr>
        <w:t>reduction</w:t>
      </w:r>
      <w:r w:rsidR="009059F8" w:rsidRPr="00577DFE">
        <w:rPr>
          <w:rFonts w:ascii="Times New Roman" w:hAnsi="Times New Roman" w:cs="Times New Roman"/>
          <w:sz w:val="24"/>
          <w:szCs w:val="24"/>
        </w:rPr>
        <w:t xml:space="preserve"> in TFA ion band intensity and increase in TFA band intensity (in neutral form) clearly illustrates the conversion of TFA ions to TFA</w:t>
      </w:r>
      <w:r w:rsidR="00D540D1">
        <w:rPr>
          <w:rFonts w:ascii="Times New Roman" w:hAnsi="Times New Roman" w:cs="Times New Roman"/>
          <w:sz w:val="24"/>
          <w:szCs w:val="24"/>
        </w:rPr>
        <w:t xml:space="preserve"> </w:t>
      </w:r>
      <w:r w:rsidR="00957B5D">
        <w:rPr>
          <w:rFonts w:ascii="Times New Roman" w:hAnsi="Times New Roman" w:cs="Times New Roman"/>
          <w:sz w:val="24"/>
          <w:szCs w:val="24"/>
        </w:rPr>
        <w:t xml:space="preserve">as freezing progresses. </w:t>
      </w:r>
    </w:p>
    <w:p w14:paraId="31AC9341" w14:textId="381B1C47" w:rsidR="009059F8" w:rsidRDefault="00832257" w:rsidP="002313A6">
      <w:pPr>
        <w:spacing w:line="360" w:lineRule="auto"/>
        <w:jc w:val="both"/>
        <w:rPr>
          <w:rFonts w:ascii="Times New Roman" w:hAnsi="Times New Roman" w:cs="Times New Roman"/>
          <w:sz w:val="24"/>
          <w:szCs w:val="24"/>
        </w:rPr>
      </w:pPr>
      <w:r w:rsidRPr="00832257">
        <w:lastRenderedPageBreak/>
        <w:drawing>
          <wp:inline distT="0" distB="0" distL="0" distR="0" wp14:anchorId="31B2AEC8" wp14:editId="4FA9B78F">
            <wp:extent cx="5731510" cy="3632200"/>
            <wp:effectExtent l="0" t="0" r="2540" b="6350"/>
            <wp:docPr id="125957737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3632200"/>
                    </a:xfrm>
                    <a:prstGeom prst="rect">
                      <a:avLst/>
                    </a:prstGeom>
                    <a:noFill/>
                    <a:ln>
                      <a:noFill/>
                    </a:ln>
                  </pic:spPr>
                </pic:pic>
              </a:graphicData>
            </a:graphic>
          </wp:inline>
        </w:drawing>
      </w:r>
      <w:r w:rsidR="00D540D1">
        <w:rPr>
          <w:rFonts w:ascii="Times New Roman" w:hAnsi="Times New Roman" w:cs="Times New Roman"/>
          <w:sz w:val="24"/>
          <w:szCs w:val="24"/>
        </w:rPr>
        <w:t xml:space="preserve"> </w:t>
      </w:r>
    </w:p>
    <w:p w14:paraId="7F19E023" w14:textId="0B4291E6" w:rsidR="00585ED3" w:rsidRDefault="00832257" w:rsidP="00157A7E">
      <w:pPr>
        <w:spacing w:line="360" w:lineRule="auto"/>
        <w:jc w:val="center"/>
        <w:rPr>
          <w:rFonts w:ascii="Times New Roman" w:hAnsi="Times New Roman" w:cs="Times New Roman"/>
          <w:sz w:val="24"/>
          <w:szCs w:val="24"/>
        </w:rPr>
      </w:pPr>
      <w:r w:rsidRPr="00832257">
        <w:drawing>
          <wp:inline distT="0" distB="0" distL="0" distR="0" wp14:anchorId="00BBC3F7" wp14:editId="295A32E8">
            <wp:extent cx="5731510" cy="3611880"/>
            <wp:effectExtent l="0" t="0" r="2540" b="7620"/>
            <wp:docPr id="3103335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3611880"/>
                    </a:xfrm>
                    <a:prstGeom prst="rect">
                      <a:avLst/>
                    </a:prstGeom>
                    <a:noFill/>
                    <a:ln>
                      <a:noFill/>
                    </a:ln>
                  </pic:spPr>
                </pic:pic>
              </a:graphicData>
            </a:graphic>
          </wp:inline>
        </w:drawing>
      </w:r>
    </w:p>
    <w:p w14:paraId="2B9B905C" w14:textId="18BA8B12" w:rsidR="00585ED3" w:rsidRPr="00577DFE" w:rsidRDefault="004B39B1" w:rsidP="002313A6">
      <w:pPr>
        <w:spacing w:line="360" w:lineRule="auto"/>
        <w:jc w:val="both"/>
        <w:rPr>
          <w:rFonts w:ascii="Times New Roman" w:hAnsi="Times New Roman" w:cs="Times New Roman"/>
          <w:sz w:val="24"/>
          <w:szCs w:val="24"/>
        </w:rPr>
      </w:pPr>
      <w:r w:rsidRPr="004B39B1">
        <w:lastRenderedPageBreak/>
        <w:drawing>
          <wp:inline distT="0" distB="0" distL="0" distR="0" wp14:anchorId="7492EC11" wp14:editId="780A5532">
            <wp:extent cx="5943600" cy="3320145"/>
            <wp:effectExtent l="0" t="0" r="0" b="0"/>
            <wp:docPr id="8347180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5408" cy="3321155"/>
                    </a:xfrm>
                    <a:prstGeom prst="rect">
                      <a:avLst/>
                    </a:prstGeom>
                    <a:noFill/>
                    <a:ln>
                      <a:noFill/>
                    </a:ln>
                  </pic:spPr>
                </pic:pic>
              </a:graphicData>
            </a:graphic>
          </wp:inline>
        </w:drawing>
      </w:r>
    </w:p>
    <w:p w14:paraId="0FECE506" w14:textId="1826B47D" w:rsidR="00DE5940" w:rsidRDefault="00DE5940" w:rsidP="00DE5940">
      <w:pPr>
        <w:spacing w:line="360" w:lineRule="auto"/>
        <w:jc w:val="both"/>
        <w:rPr>
          <w:rFonts w:ascii="Times New Roman" w:eastAsia="Calibri" w:hAnsi="Times New Roman" w:cs="Times New Roman"/>
          <w:sz w:val="24"/>
          <w:szCs w:val="24"/>
        </w:rPr>
      </w:pPr>
      <w:r w:rsidRPr="00DE5940">
        <w:rPr>
          <w:rFonts w:ascii="Times New Roman" w:eastAsia="Calibri" w:hAnsi="Times New Roman" w:cs="Times New Roman"/>
          <w:b/>
          <w:bCs/>
          <w:sz w:val="24"/>
          <w:szCs w:val="24"/>
        </w:rPr>
        <w:t>Figure 3</w:t>
      </w:r>
      <w:r w:rsidRPr="00DE5940">
        <w:rPr>
          <w:rFonts w:ascii="Times New Roman" w:eastAsia="Calibri" w:hAnsi="Times New Roman" w:cs="Times New Roman"/>
          <w:sz w:val="24"/>
          <w:szCs w:val="24"/>
        </w:rPr>
        <w:t>. (a) Spectral changes associated with ice formation in the OH stretching region (3400 cm</w:t>
      </w:r>
      <w:r w:rsidRPr="00DE5940">
        <w:rPr>
          <w:rFonts w:ascii="Times New Roman" w:eastAsia="Calibri" w:hAnsi="Times New Roman" w:cs="Times New Roman"/>
          <w:sz w:val="24"/>
          <w:szCs w:val="24"/>
          <w:vertAlign w:val="superscript"/>
        </w:rPr>
        <w:t>-1</w:t>
      </w:r>
      <w:r w:rsidRPr="00DE5940">
        <w:rPr>
          <w:rFonts w:ascii="Times New Roman" w:eastAsia="Calibri" w:hAnsi="Times New Roman" w:cs="Times New Roman"/>
          <w:sz w:val="24"/>
          <w:szCs w:val="24"/>
        </w:rPr>
        <w:t xml:space="preserve"> to 2900 cm</w:t>
      </w:r>
      <w:r w:rsidRPr="00DE5940">
        <w:rPr>
          <w:rFonts w:ascii="Times New Roman" w:eastAsia="Calibri" w:hAnsi="Times New Roman" w:cs="Times New Roman"/>
          <w:sz w:val="24"/>
          <w:szCs w:val="24"/>
          <w:vertAlign w:val="superscript"/>
        </w:rPr>
        <w:t>-1</w:t>
      </w:r>
      <w:r w:rsidRPr="00DE5940">
        <w:rPr>
          <w:rFonts w:ascii="Times New Roman" w:eastAsia="Calibri" w:hAnsi="Times New Roman" w:cs="Times New Roman"/>
          <w:sz w:val="24"/>
          <w:szCs w:val="24"/>
        </w:rPr>
        <w:t>) of bands A</w:t>
      </w:r>
      <w:r w:rsidRPr="00DE5940">
        <w:rPr>
          <w:rFonts w:ascii="Times New Roman" w:eastAsia="Calibri" w:hAnsi="Times New Roman" w:cs="Times New Roman"/>
          <w:sz w:val="24"/>
          <w:szCs w:val="24"/>
          <w:vertAlign w:val="subscript"/>
        </w:rPr>
        <w:t>1</w:t>
      </w:r>
      <w:r w:rsidRPr="00DE5940">
        <w:rPr>
          <w:rFonts w:ascii="Times New Roman" w:eastAsia="Calibri" w:hAnsi="Times New Roman" w:cs="Times New Roman"/>
          <w:sz w:val="24"/>
          <w:szCs w:val="24"/>
        </w:rPr>
        <w:t xml:space="preserve"> and A</w:t>
      </w:r>
      <w:r w:rsidRPr="00DE5940">
        <w:rPr>
          <w:rFonts w:ascii="Times New Roman" w:eastAsia="Calibri" w:hAnsi="Times New Roman" w:cs="Times New Roman"/>
          <w:sz w:val="24"/>
          <w:szCs w:val="24"/>
          <w:vertAlign w:val="subscript"/>
        </w:rPr>
        <w:t>2</w:t>
      </w:r>
      <w:r w:rsidRPr="00DE5940">
        <w:rPr>
          <w:rFonts w:ascii="Times New Roman" w:eastAsia="Calibri" w:hAnsi="Times New Roman" w:cs="Times New Roman"/>
          <w:sz w:val="24"/>
          <w:szCs w:val="24"/>
        </w:rPr>
        <w:t xml:space="preserve"> belonging to water and the TFA region (2000 cm</w:t>
      </w:r>
      <w:r w:rsidRPr="00DE5940">
        <w:rPr>
          <w:rFonts w:ascii="Times New Roman" w:eastAsia="Calibri" w:hAnsi="Times New Roman" w:cs="Times New Roman"/>
          <w:sz w:val="24"/>
          <w:szCs w:val="24"/>
          <w:vertAlign w:val="superscript"/>
        </w:rPr>
        <w:t>-1</w:t>
      </w:r>
      <w:r w:rsidRPr="00DE5940">
        <w:rPr>
          <w:rFonts w:ascii="Times New Roman" w:eastAsia="Calibri" w:hAnsi="Times New Roman" w:cs="Times New Roman"/>
          <w:sz w:val="24"/>
          <w:szCs w:val="24"/>
        </w:rPr>
        <w:t xml:space="preserve"> to 200 cm</w:t>
      </w:r>
      <w:r w:rsidRPr="00DE5940">
        <w:rPr>
          <w:rFonts w:ascii="Times New Roman" w:eastAsia="Calibri" w:hAnsi="Times New Roman" w:cs="Times New Roman"/>
          <w:sz w:val="24"/>
          <w:szCs w:val="24"/>
          <w:vertAlign w:val="superscript"/>
        </w:rPr>
        <w:t>-1</w:t>
      </w:r>
      <w:r w:rsidRPr="00DE5940">
        <w:rPr>
          <w:rFonts w:ascii="Times New Roman" w:eastAsia="Calibri" w:hAnsi="Times New Roman" w:cs="Times New Roman"/>
          <w:sz w:val="24"/>
          <w:szCs w:val="24"/>
        </w:rPr>
        <w:t>), respectively. The TFA region is magnified by a factor of 10</w:t>
      </w:r>
      <w:r w:rsidR="00555016">
        <w:rPr>
          <w:rFonts w:ascii="Times New Roman" w:eastAsia="Calibri" w:hAnsi="Times New Roman" w:cs="Times New Roman"/>
          <w:sz w:val="24"/>
          <w:szCs w:val="24"/>
        </w:rPr>
        <w:t>.</w:t>
      </w:r>
      <w:r w:rsidRPr="00DE5940">
        <w:rPr>
          <w:rFonts w:ascii="Times New Roman" w:eastAsia="Calibri" w:hAnsi="Times New Roman" w:cs="Times New Roman"/>
          <w:sz w:val="24"/>
          <w:szCs w:val="24"/>
        </w:rPr>
        <w:t xml:space="preserve"> (b) </w:t>
      </w:r>
      <w:bookmarkStart w:id="14" w:name="_Hlk187593554"/>
      <w:r w:rsidRPr="00DE5940">
        <w:rPr>
          <w:rFonts w:ascii="Times New Roman" w:eastAsia="Calibri" w:hAnsi="Times New Roman" w:cs="Times New Roman"/>
          <w:sz w:val="24"/>
          <w:szCs w:val="24"/>
        </w:rPr>
        <w:t xml:space="preserve">Deconvoluted spectra </w:t>
      </w:r>
      <w:bookmarkStart w:id="15" w:name="_Hlk188098010"/>
      <w:r w:rsidRPr="00DE5940">
        <w:rPr>
          <w:rFonts w:ascii="Times New Roman" w:eastAsia="Calibri" w:hAnsi="Times New Roman" w:cs="Times New Roman"/>
          <w:sz w:val="24"/>
          <w:szCs w:val="24"/>
        </w:rPr>
        <w:t>500 cm</w:t>
      </w:r>
      <w:r w:rsidRPr="00DE5940">
        <w:rPr>
          <w:rFonts w:ascii="Times New Roman" w:eastAsia="Calibri" w:hAnsi="Times New Roman" w:cs="Times New Roman"/>
          <w:sz w:val="24"/>
          <w:szCs w:val="24"/>
          <w:vertAlign w:val="superscript"/>
        </w:rPr>
        <w:t>-1</w:t>
      </w:r>
      <w:r w:rsidRPr="00DE5940">
        <w:rPr>
          <w:rFonts w:ascii="Times New Roman" w:eastAsia="Calibri" w:hAnsi="Times New Roman" w:cs="Times New Roman"/>
          <w:sz w:val="24"/>
          <w:szCs w:val="24"/>
        </w:rPr>
        <w:t xml:space="preserve"> to 400 cm</w:t>
      </w:r>
      <w:r w:rsidRPr="00DE5940">
        <w:rPr>
          <w:rFonts w:ascii="Times New Roman" w:eastAsia="Calibri" w:hAnsi="Times New Roman" w:cs="Times New Roman"/>
          <w:sz w:val="24"/>
          <w:szCs w:val="24"/>
          <w:vertAlign w:val="superscript"/>
        </w:rPr>
        <w:t>-1</w:t>
      </w:r>
      <w:bookmarkEnd w:id="14"/>
      <w:r w:rsidRPr="00DE5940">
        <w:rPr>
          <w:rFonts w:ascii="Times New Roman" w:eastAsia="Calibri" w:hAnsi="Times New Roman" w:cs="Times New Roman"/>
          <w:sz w:val="24"/>
          <w:szCs w:val="24"/>
        </w:rPr>
        <w:t xml:space="preserve">and </w:t>
      </w:r>
      <w:bookmarkEnd w:id="15"/>
      <w:r w:rsidRPr="00DE5940">
        <w:rPr>
          <w:rFonts w:ascii="Times New Roman" w:eastAsia="Calibri" w:hAnsi="Times New Roman" w:cs="Times New Roman"/>
          <w:sz w:val="24"/>
          <w:szCs w:val="24"/>
        </w:rPr>
        <w:t>900 cm</w:t>
      </w:r>
      <w:r w:rsidRPr="00DE5940">
        <w:rPr>
          <w:rFonts w:ascii="Times New Roman" w:eastAsia="Calibri" w:hAnsi="Times New Roman" w:cs="Times New Roman"/>
          <w:sz w:val="24"/>
          <w:szCs w:val="24"/>
          <w:vertAlign w:val="superscript"/>
        </w:rPr>
        <w:t>-1</w:t>
      </w:r>
      <w:r w:rsidRPr="00DE5940">
        <w:rPr>
          <w:rFonts w:ascii="Times New Roman" w:eastAsia="Calibri" w:hAnsi="Times New Roman" w:cs="Times New Roman"/>
          <w:sz w:val="24"/>
          <w:szCs w:val="24"/>
        </w:rPr>
        <w:t xml:space="preserve"> to 800 cm</w:t>
      </w:r>
      <w:r w:rsidRPr="00DE5940">
        <w:rPr>
          <w:rFonts w:ascii="Times New Roman" w:eastAsia="Calibri" w:hAnsi="Times New Roman" w:cs="Times New Roman"/>
          <w:sz w:val="24"/>
          <w:szCs w:val="24"/>
          <w:vertAlign w:val="superscript"/>
        </w:rPr>
        <w:t>-1</w:t>
      </w:r>
      <w:r w:rsidRPr="00DE5940">
        <w:rPr>
          <w:rFonts w:ascii="Times New Roman" w:eastAsia="Calibri" w:hAnsi="Times New Roman" w:cs="Times New Roman"/>
          <w:sz w:val="24"/>
          <w:szCs w:val="24"/>
        </w:rPr>
        <w:t>. (c) Analysis extended to the deconvoluted spectra from 1300 cm</w:t>
      </w:r>
      <w:r w:rsidRPr="00DE5940">
        <w:rPr>
          <w:rFonts w:ascii="Times New Roman" w:eastAsia="Calibri" w:hAnsi="Times New Roman" w:cs="Times New Roman"/>
          <w:sz w:val="24"/>
          <w:szCs w:val="24"/>
          <w:vertAlign w:val="superscript"/>
        </w:rPr>
        <w:t>-1</w:t>
      </w:r>
      <w:r w:rsidRPr="00DE5940">
        <w:rPr>
          <w:rFonts w:ascii="Times New Roman" w:eastAsia="Calibri" w:hAnsi="Times New Roman" w:cs="Times New Roman"/>
          <w:sz w:val="24"/>
          <w:szCs w:val="24"/>
        </w:rPr>
        <w:t xml:space="preserve"> to 900 cm</w:t>
      </w:r>
      <w:r w:rsidRPr="00DE5940">
        <w:rPr>
          <w:rFonts w:ascii="Times New Roman" w:eastAsia="Calibri" w:hAnsi="Times New Roman" w:cs="Times New Roman"/>
          <w:sz w:val="24"/>
          <w:szCs w:val="24"/>
          <w:vertAlign w:val="superscript"/>
        </w:rPr>
        <w:t>-1</w:t>
      </w:r>
      <w:r w:rsidRPr="00DE5940">
        <w:rPr>
          <w:rFonts w:ascii="Times New Roman" w:eastAsia="Calibri" w:hAnsi="Times New Roman" w:cs="Times New Roman"/>
          <w:sz w:val="24"/>
          <w:szCs w:val="24"/>
        </w:rPr>
        <w:t>. (d) The upper trace illustrates the variation in the intensity ratio of band B (I</w:t>
      </w:r>
      <w:r w:rsidRPr="00DE5940">
        <w:rPr>
          <w:rFonts w:ascii="Times New Roman" w:eastAsia="Calibri" w:hAnsi="Times New Roman" w:cs="Times New Roman"/>
          <w:sz w:val="24"/>
          <w:szCs w:val="24"/>
          <w:vertAlign w:val="subscript"/>
        </w:rPr>
        <w:t>B</w:t>
      </w:r>
      <w:r w:rsidRPr="00DE5940">
        <w:rPr>
          <w:rFonts w:ascii="Times New Roman" w:eastAsia="Calibri" w:hAnsi="Times New Roman" w:cs="Times New Roman"/>
          <w:sz w:val="24"/>
          <w:szCs w:val="24"/>
        </w:rPr>
        <w:t>) to band C (I</w:t>
      </w:r>
      <w:r w:rsidRPr="00DE5940">
        <w:rPr>
          <w:rFonts w:ascii="Times New Roman" w:eastAsia="Calibri" w:hAnsi="Times New Roman" w:cs="Times New Roman"/>
          <w:sz w:val="24"/>
          <w:szCs w:val="24"/>
          <w:vertAlign w:val="subscript"/>
        </w:rPr>
        <w:t>C</w:t>
      </w:r>
      <w:r w:rsidRPr="00DE5940">
        <w:rPr>
          <w:rFonts w:ascii="Times New Roman" w:eastAsia="Calibri" w:hAnsi="Times New Roman" w:cs="Times New Roman"/>
          <w:sz w:val="24"/>
          <w:szCs w:val="24"/>
        </w:rPr>
        <w:t>) (TFA), while the lower trace denotes the change in the ratio of the area A</w:t>
      </w:r>
      <w:r w:rsidRPr="00DE5940">
        <w:rPr>
          <w:rFonts w:ascii="Times New Roman" w:eastAsia="Calibri" w:hAnsi="Times New Roman" w:cs="Times New Roman"/>
          <w:sz w:val="24"/>
          <w:szCs w:val="24"/>
          <w:vertAlign w:val="subscript"/>
        </w:rPr>
        <w:t>2</w:t>
      </w:r>
      <w:r w:rsidRPr="00DE5940">
        <w:rPr>
          <w:rFonts w:ascii="Times New Roman" w:eastAsia="Calibri" w:hAnsi="Times New Roman" w:cs="Times New Roman"/>
          <w:sz w:val="24"/>
          <w:szCs w:val="24"/>
        </w:rPr>
        <w:t xml:space="preserve"> and A</w:t>
      </w:r>
      <w:r w:rsidRPr="00DE5940">
        <w:rPr>
          <w:rFonts w:ascii="Times New Roman" w:eastAsia="Calibri" w:hAnsi="Times New Roman" w:cs="Times New Roman"/>
          <w:sz w:val="24"/>
          <w:szCs w:val="24"/>
          <w:vertAlign w:val="subscript"/>
        </w:rPr>
        <w:t>1</w:t>
      </w:r>
      <w:r w:rsidRPr="00DE5940">
        <w:rPr>
          <w:rFonts w:ascii="Times New Roman" w:eastAsia="Calibri" w:hAnsi="Times New Roman" w:cs="Times New Roman"/>
          <w:sz w:val="24"/>
          <w:szCs w:val="24"/>
        </w:rPr>
        <w:t xml:space="preserve"> (transition of liquid water to ice) in the OH stretching region as freezing progresses in terms of first-order decay and grow respectively. k</w:t>
      </w:r>
      <w:r w:rsidRPr="00DE5940">
        <w:rPr>
          <w:rFonts w:ascii="Times New Roman" w:eastAsia="Calibri" w:hAnsi="Times New Roman" w:cs="Times New Roman"/>
          <w:sz w:val="24"/>
          <w:szCs w:val="24"/>
          <w:vertAlign w:val="subscript"/>
        </w:rPr>
        <w:t>TFA</w:t>
      </w:r>
      <w:r w:rsidRPr="00DE5940">
        <w:rPr>
          <w:rFonts w:ascii="Times New Roman" w:eastAsia="Calibri" w:hAnsi="Times New Roman" w:cs="Times New Roman"/>
          <w:sz w:val="24"/>
          <w:szCs w:val="24"/>
        </w:rPr>
        <w:t xml:space="preserve"> and k</w:t>
      </w:r>
      <w:r w:rsidRPr="00DE5940">
        <w:rPr>
          <w:rFonts w:ascii="Times New Roman" w:eastAsia="Calibri" w:hAnsi="Times New Roman" w:cs="Times New Roman"/>
          <w:sz w:val="24"/>
          <w:szCs w:val="24"/>
          <w:vertAlign w:val="subscript"/>
        </w:rPr>
        <w:t xml:space="preserve">W </w:t>
      </w:r>
      <w:r w:rsidRPr="00DE5940">
        <w:rPr>
          <w:rFonts w:ascii="Times New Roman" w:eastAsia="Calibri" w:hAnsi="Times New Roman" w:cs="Times New Roman"/>
          <w:sz w:val="24"/>
          <w:szCs w:val="24"/>
        </w:rPr>
        <w:t xml:space="preserve">are the rate constant of freezing TFA and Water in TFA solution respectively.  (e) </w:t>
      </w:r>
      <w:bookmarkStart w:id="16" w:name="_Hlk187591357"/>
      <w:r w:rsidRPr="00DE5940">
        <w:rPr>
          <w:rFonts w:ascii="Times New Roman" w:eastAsia="Calibri" w:hAnsi="Times New Roman" w:cs="Times New Roman"/>
          <w:sz w:val="24"/>
          <w:szCs w:val="24"/>
        </w:rPr>
        <w:t xml:space="preserve">Upper trace: change in the deconvoluted band area of bands C </w:t>
      </w:r>
      <w:bookmarkStart w:id="17" w:name="_Hlk188097767"/>
      <w:r w:rsidRPr="00DE5940">
        <w:rPr>
          <w:rFonts w:ascii="Times New Roman" w:eastAsia="Calibri" w:hAnsi="Times New Roman" w:cs="Times New Roman"/>
          <w:sz w:val="24"/>
          <w:szCs w:val="24"/>
        </w:rPr>
        <w:t>(A</w:t>
      </w:r>
      <w:r w:rsidRPr="00DE5940">
        <w:rPr>
          <w:rFonts w:ascii="Times New Roman" w:eastAsia="Calibri" w:hAnsi="Times New Roman" w:cs="Times New Roman"/>
          <w:sz w:val="24"/>
          <w:szCs w:val="24"/>
          <w:vertAlign w:val="subscript"/>
        </w:rPr>
        <w:t>C</w:t>
      </w:r>
      <w:r w:rsidRPr="00DE5940">
        <w:rPr>
          <w:rFonts w:ascii="Times New Roman" w:eastAsia="Calibri" w:hAnsi="Times New Roman" w:cs="Times New Roman"/>
          <w:sz w:val="24"/>
          <w:szCs w:val="24"/>
        </w:rPr>
        <w:t xml:space="preserve">) </w:t>
      </w:r>
      <w:bookmarkEnd w:id="17"/>
      <w:r w:rsidRPr="00DE5940">
        <w:rPr>
          <w:rFonts w:ascii="Times New Roman" w:eastAsia="Calibri" w:hAnsi="Times New Roman" w:cs="Times New Roman"/>
          <w:sz w:val="24"/>
          <w:szCs w:val="24"/>
        </w:rPr>
        <w:t>and D (A</w:t>
      </w:r>
      <w:r w:rsidRPr="00DE5940">
        <w:rPr>
          <w:rFonts w:ascii="Times New Roman" w:eastAsia="Calibri" w:hAnsi="Times New Roman" w:cs="Times New Roman"/>
          <w:sz w:val="24"/>
          <w:szCs w:val="24"/>
          <w:vertAlign w:val="subscript"/>
        </w:rPr>
        <w:t>D</w:t>
      </w:r>
      <w:r w:rsidRPr="00DE5940">
        <w:rPr>
          <w:rFonts w:ascii="Times New Roman" w:eastAsia="Calibri" w:hAnsi="Times New Roman" w:cs="Times New Roman"/>
          <w:sz w:val="24"/>
          <w:szCs w:val="24"/>
        </w:rPr>
        <w:t>) relative to the total area (A</w:t>
      </w:r>
      <w:r w:rsidRPr="00DE5940">
        <w:rPr>
          <w:rFonts w:ascii="Times New Roman" w:eastAsia="Calibri" w:hAnsi="Times New Roman" w:cs="Times New Roman"/>
          <w:sz w:val="24"/>
          <w:szCs w:val="24"/>
          <w:vertAlign w:val="subscript"/>
        </w:rPr>
        <w:t>T</w:t>
      </w:r>
      <w:r w:rsidRPr="00DE5940">
        <w:rPr>
          <w:rFonts w:ascii="Times New Roman" w:eastAsia="Calibri" w:hAnsi="Times New Roman" w:cs="Times New Roman"/>
          <w:sz w:val="24"/>
          <w:szCs w:val="24"/>
        </w:rPr>
        <w:t>) in 900 cm</w:t>
      </w:r>
      <w:r w:rsidRPr="00DE5940">
        <w:rPr>
          <w:rFonts w:ascii="Times New Roman" w:eastAsia="Calibri" w:hAnsi="Times New Roman" w:cs="Times New Roman"/>
          <w:sz w:val="24"/>
          <w:szCs w:val="24"/>
          <w:vertAlign w:val="superscript"/>
        </w:rPr>
        <w:t>-1</w:t>
      </w:r>
      <w:r w:rsidRPr="00DE5940">
        <w:rPr>
          <w:rFonts w:ascii="Times New Roman" w:eastAsia="Calibri" w:hAnsi="Times New Roman" w:cs="Times New Roman"/>
          <w:sz w:val="24"/>
          <w:szCs w:val="24"/>
        </w:rPr>
        <w:t xml:space="preserve"> to 800 </w:t>
      </w:r>
      <w:bookmarkStart w:id="18" w:name="_Hlk188097358"/>
      <w:r w:rsidRPr="00DE5940">
        <w:rPr>
          <w:rFonts w:ascii="Times New Roman" w:eastAsia="Calibri" w:hAnsi="Times New Roman" w:cs="Times New Roman"/>
          <w:sz w:val="24"/>
          <w:szCs w:val="24"/>
        </w:rPr>
        <w:t>cm</w:t>
      </w:r>
      <w:r w:rsidRPr="00DE5940">
        <w:rPr>
          <w:rFonts w:ascii="Times New Roman" w:eastAsia="Calibri" w:hAnsi="Times New Roman" w:cs="Times New Roman"/>
          <w:sz w:val="24"/>
          <w:szCs w:val="24"/>
          <w:vertAlign w:val="superscript"/>
        </w:rPr>
        <w:t>-1</w:t>
      </w:r>
      <w:bookmarkEnd w:id="16"/>
      <w:bookmarkEnd w:id="18"/>
      <w:r w:rsidRPr="00DE5940">
        <w:rPr>
          <w:rFonts w:ascii="Times New Roman" w:eastAsia="Calibri" w:hAnsi="Times New Roman" w:cs="Times New Roman"/>
          <w:sz w:val="24"/>
          <w:szCs w:val="24"/>
        </w:rPr>
        <w:t xml:space="preserve">. The contributions of bands C and D are represented as </w:t>
      </w:r>
      <w:bookmarkStart w:id="19" w:name="_Hlk188097845"/>
      <w:r w:rsidRPr="00DE5940">
        <w:rPr>
          <w:rFonts w:ascii="Times New Roman" w:eastAsia="Calibri" w:hAnsi="Times New Roman" w:cs="Times New Roman"/>
          <w:sz w:val="24"/>
          <w:szCs w:val="24"/>
        </w:rPr>
        <w:t>(</w:t>
      </w:r>
      <w:bookmarkStart w:id="20" w:name="_Hlk188097787"/>
      <w:r w:rsidRPr="00DE5940">
        <w:rPr>
          <w:rFonts w:ascii="Times New Roman" w:eastAsia="Calibri" w:hAnsi="Times New Roman" w:cs="Times New Roman"/>
          <w:sz w:val="24"/>
          <w:szCs w:val="24"/>
        </w:rPr>
        <w:t>A</w:t>
      </w:r>
      <w:r w:rsidRPr="00DE5940">
        <w:rPr>
          <w:rFonts w:ascii="Times New Roman" w:eastAsia="Calibri" w:hAnsi="Times New Roman" w:cs="Times New Roman"/>
          <w:sz w:val="24"/>
          <w:szCs w:val="24"/>
          <w:vertAlign w:val="subscript"/>
        </w:rPr>
        <w:t>C</w:t>
      </w:r>
      <w:r w:rsidRPr="00DE5940">
        <w:rPr>
          <w:rFonts w:ascii="Times New Roman" w:eastAsia="Calibri" w:hAnsi="Times New Roman" w:cs="Times New Roman"/>
          <w:sz w:val="24"/>
          <w:szCs w:val="24"/>
        </w:rPr>
        <w:t xml:space="preserve"> </w:t>
      </w:r>
      <w:bookmarkEnd w:id="20"/>
      <w:r w:rsidRPr="00DE5940">
        <w:rPr>
          <w:rFonts w:ascii="Times New Roman" w:eastAsia="Calibri" w:hAnsi="Times New Roman" w:cs="Times New Roman"/>
          <w:sz w:val="24"/>
          <w:szCs w:val="24"/>
        </w:rPr>
        <w:t>/A</w:t>
      </w:r>
      <w:r w:rsidRPr="00DE5940">
        <w:rPr>
          <w:rFonts w:ascii="Times New Roman" w:eastAsia="Calibri" w:hAnsi="Times New Roman" w:cs="Times New Roman"/>
          <w:sz w:val="24"/>
          <w:szCs w:val="24"/>
          <w:vertAlign w:val="subscript"/>
        </w:rPr>
        <w:t>T</w:t>
      </w:r>
      <w:r w:rsidRPr="00DE5940">
        <w:rPr>
          <w:rFonts w:ascii="Times New Roman" w:eastAsia="Calibri" w:hAnsi="Times New Roman" w:cs="Times New Roman"/>
          <w:sz w:val="24"/>
          <w:szCs w:val="24"/>
        </w:rPr>
        <w:t>)</w:t>
      </w:r>
      <w:bookmarkEnd w:id="19"/>
      <w:r w:rsidRPr="00DE5940">
        <w:rPr>
          <w:rFonts w:ascii="Times New Roman" w:eastAsia="Calibri" w:hAnsi="Times New Roman" w:cs="Times New Roman"/>
          <w:sz w:val="24"/>
          <w:szCs w:val="24"/>
        </w:rPr>
        <w:t xml:space="preserve"> and (A</w:t>
      </w:r>
      <w:r w:rsidRPr="00DE5940">
        <w:rPr>
          <w:rFonts w:ascii="Times New Roman" w:eastAsia="Calibri" w:hAnsi="Times New Roman" w:cs="Times New Roman"/>
          <w:sz w:val="24"/>
          <w:szCs w:val="24"/>
          <w:vertAlign w:val="subscript"/>
        </w:rPr>
        <w:t>D</w:t>
      </w:r>
      <w:r w:rsidRPr="00DE5940">
        <w:rPr>
          <w:rFonts w:ascii="Times New Roman" w:eastAsia="Calibri" w:hAnsi="Times New Roman" w:cs="Times New Roman"/>
          <w:sz w:val="24"/>
          <w:szCs w:val="24"/>
        </w:rPr>
        <w:t xml:space="preserve"> /A</w:t>
      </w:r>
      <w:r w:rsidRPr="00DE5940">
        <w:rPr>
          <w:rFonts w:ascii="Times New Roman" w:eastAsia="Calibri" w:hAnsi="Times New Roman" w:cs="Times New Roman"/>
          <w:sz w:val="24"/>
          <w:szCs w:val="24"/>
          <w:vertAlign w:val="subscript"/>
        </w:rPr>
        <w:t>T</w:t>
      </w:r>
      <w:r w:rsidRPr="00DE5940">
        <w:rPr>
          <w:rFonts w:ascii="Times New Roman" w:eastAsia="Calibri" w:hAnsi="Times New Roman" w:cs="Times New Roman"/>
          <w:sz w:val="24"/>
          <w:szCs w:val="24"/>
        </w:rPr>
        <w:t>) respectively. The lower trace similarly depicts the change in the deconvoluted band areas of bands E (A</w:t>
      </w:r>
      <w:r w:rsidRPr="00DE5940">
        <w:rPr>
          <w:rFonts w:ascii="Times New Roman" w:eastAsia="Calibri" w:hAnsi="Times New Roman" w:cs="Times New Roman"/>
          <w:sz w:val="24"/>
          <w:szCs w:val="24"/>
          <w:vertAlign w:val="subscript"/>
        </w:rPr>
        <w:t>E</w:t>
      </w:r>
      <w:r w:rsidRPr="00DE5940">
        <w:rPr>
          <w:rFonts w:ascii="Times New Roman" w:eastAsia="Calibri" w:hAnsi="Times New Roman" w:cs="Times New Roman"/>
          <w:sz w:val="24"/>
          <w:szCs w:val="24"/>
        </w:rPr>
        <w:t>) and F (A</w:t>
      </w:r>
      <w:r w:rsidRPr="00DE5940">
        <w:rPr>
          <w:rFonts w:ascii="Times New Roman" w:eastAsia="Calibri" w:hAnsi="Times New Roman" w:cs="Times New Roman"/>
          <w:sz w:val="24"/>
          <w:szCs w:val="24"/>
          <w:vertAlign w:val="subscript"/>
        </w:rPr>
        <w:t>F</w:t>
      </w:r>
      <w:r w:rsidRPr="00DE5940">
        <w:rPr>
          <w:rFonts w:ascii="Times New Roman" w:eastAsia="Calibri" w:hAnsi="Times New Roman" w:cs="Times New Roman"/>
          <w:sz w:val="24"/>
          <w:szCs w:val="24"/>
        </w:rPr>
        <w:t>) concerning their overall area in the region 500 cm</w:t>
      </w:r>
      <w:r w:rsidRPr="00DE5940">
        <w:rPr>
          <w:rFonts w:ascii="Times New Roman" w:eastAsia="Calibri" w:hAnsi="Times New Roman" w:cs="Times New Roman"/>
          <w:sz w:val="24"/>
          <w:szCs w:val="24"/>
          <w:vertAlign w:val="superscript"/>
        </w:rPr>
        <w:t>-1</w:t>
      </w:r>
      <w:r w:rsidRPr="00DE5940">
        <w:rPr>
          <w:rFonts w:ascii="Times New Roman" w:eastAsia="Calibri" w:hAnsi="Times New Roman" w:cs="Times New Roman"/>
          <w:sz w:val="24"/>
          <w:szCs w:val="24"/>
        </w:rPr>
        <w:t xml:space="preserve"> to 400 cm</w:t>
      </w:r>
      <w:r w:rsidRPr="00DE5940">
        <w:rPr>
          <w:rFonts w:ascii="Times New Roman" w:eastAsia="Calibri" w:hAnsi="Times New Roman" w:cs="Times New Roman"/>
          <w:sz w:val="24"/>
          <w:szCs w:val="24"/>
          <w:vertAlign w:val="superscript"/>
        </w:rPr>
        <w:t>-1</w:t>
      </w:r>
      <w:r w:rsidRPr="00DE5940">
        <w:rPr>
          <w:rFonts w:ascii="Times New Roman" w:eastAsia="Calibri" w:hAnsi="Times New Roman" w:cs="Times New Roman"/>
          <w:sz w:val="24"/>
          <w:szCs w:val="24"/>
        </w:rPr>
        <w:t xml:space="preserve"> range denoted as (A</w:t>
      </w:r>
      <w:r w:rsidRPr="00DE5940">
        <w:rPr>
          <w:rFonts w:ascii="Times New Roman" w:eastAsia="Calibri" w:hAnsi="Times New Roman" w:cs="Times New Roman"/>
          <w:sz w:val="24"/>
          <w:szCs w:val="24"/>
          <w:vertAlign w:val="subscript"/>
        </w:rPr>
        <w:t>E</w:t>
      </w:r>
      <w:r w:rsidRPr="00DE5940">
        <w:rPr>
          <w:rFonts w:ascii="Times New Roman" w:eastAsia="Calibri" w:hAnsi="Times New Roman" w:cs="Times New Roman"/>
          <w:sz w:val="24"/>
          <w:szCs w:val="24"/>
        </w:rPr>
        <w:t xml:space="preserve"> / </w:t>
      </w:r>
      <m:oMath>
        <m:sSubSup>
          <m:sSubSupPr>
            <m:ctrlPr>
              <w:rPr>
                <w:rFonts w:ascii="Cambria Math" w:eastAsia="Calibri" w:hAnsi="Cambria Math" w:cs="Times New Roman"/>
                <w:iCs/>
                <w:sz w:val="24"/>
                <w:szCs w:val="24"/>
              </w:rPr>
            </m:ctrlPr>
          </m:sSubSupPr>
          <m:e>
            <m:r>
              <m:rPr>
                <m:sty m:val="p"/>
              </m:rPr>
              <w:rPr>
                <w:rFonts w:ascii="Cambria Math" w:eastAsia="Calibri" w:hAnsi="Cambria Math" w:cs="Times New Roman"/>
                <w:sz w:val="24"/>
                <w:szCs w:val="24"/>
              </w:rPr>
              <m:t>A</m:t>
            </m:r>
          </m:e>
          <m:sub>
            <m:r>
              <m:rPr>
                <m:sty m:val="p"/>
              </m:rPr>
              <w:rPr>
                <w:rFonts w:ascii="Cambria Math" w:eastAsia="Calibri" w:hAnsi="Cambria Math" w:cs="Times New Roman"/>
                <w:sz w:val="24"/>
                <w:szCs w:val="24"/>
              </w:rPr>
              <m:t>T</m:t>
            </m:r>
          </m:sub>
          <m:sup>
            <m:r>
              <m:rPr>
                <m:sty m:val="p"/>
              </m:rPr>
              <w:rPr>
                <w:rFonts w:ascii="Cambria Math" w:eastAsia="Calibri" w:hAnsi="Cambria Math" w:cs="Times New Roman"/>
                <w:sz w:val="24"/>
                <w:szCs w:val="24"/>
              </w:rPr>
              <m:t>'</m:t>
            </m:r>
          </m:sup>
        </m:sSubSup>
      </m:oMath>
      <w:r w:rsidRPr="00DE5940">
        <w:rPr>
          <w:rFonts w:ascii="Times New Roman" w:eastAsia="Calibri" w:hAnsi="Times New Roman" w:cs="Times New Roman"/>
          <w:sz w:val="24"/>
          <w:szCs w:val="24"/>
        </w:rPr>
        <w:t>) and (A</w:t>
      </w:r>
      <w:r w:rsidRPr="00DE5940">
        <w:rPr>
          <w:rFonts w:ascii="Times New Roman" w:eastAsia="Calibri" w:hAnsi="Times New Roman" w:cs="Times New Roman"/>
          <w:sz w:val="24"/>
          <w:szCs w:val="24"/>
          <w:vertAlign w:val="subscript"/>
        </w:rPr>
        <w:t>F</w:t>
      </w:r>
      <w:r w:rsidRPr="00DE5940">
        <w:rPr>
          <w:rFonts w:ascii="Times New Roman" w:eastAsia="Calibri" w:hAnsi="Times New Roman" w:cs="Times New Roman"/>
          <w:sz w:val="24"/>
          <w:szCs w:val="24"/>
        </w:rPr>
        <w:t xml:space="preserve"> / </w:t>
      </w:r>
      <m:oMath>
        <m:sSubSup>
          <m:sSubSupPr>
            <m:ctrlPr>
              <w:rPr>
                <w:rFonts w:ascii="Cambria Math" w:eastAsia="Calibri" w:hAnsi="Cambria Math" w:cs="Times New Roman"/>
                <w:iCs/>
                <w:sz w:val="24"/>
                <w:szCs w:val="24"/>
              </w:rPr>
            </m:ctrlPr>
          </m:sSubSupPr>
          <m:e>
            <m:r>
              <m:rPr>
                <m:sty m:val="p"/>
              </m:rPr>
              <w:rPr>
                <w:rFonts w:ascii="Cambria Math" w:eastAsia="Calibri" w:hAnsi="Cambria Math" w:cs="Times New Roman"/>
                <w:sz w:val="24"/>
                <w:szCs w:val="24"/>
              </w:rPr>
              <m:t>A</m:t>
            </m:r>
          </m:e>
          <m:sub>
            <m:r>
              <m:rPr>
                <m:sty m:val="p"/>
              </m:rPr>
              <w:rPr>
                <w:rFonts w:ascii="Cambria Math" w:eastAsia="Calibri" w:hAnsi="Cambria Math" w:cs="Times New Roman"/>
                <w:sz w:val="24"/>
                <w:szCs w:val="24"/>
              </w:rPr>
              <m:t>T</m:t>
            </m:r>
          </m:sub>
          <m:sup>
            <m:r>
              <m:rPr>
                <m:sty m:val="p"/>
              </m:rPr>
              <w:rPr>
                <w:rFonts w:ascii="Cambria Math" w:eastAsia="Calibri" w:hAnsi="Cambria Math" w:cs="Times New Roman"/>
                <w:sz w:val="24"/>
                <w:szCs w:val="24"/>
              </w:rPr>
              <m:t>'</m:t>
            </m:r>
          </m:sup>
        </m:sSubSup>
      </m:oMath>
      <w:r w:rsidRPr="00DE5940">
        <w:rPr>
          <w:rFonts w:ascii="Times New Roman" w:eastAsia="Calibri" w:hAnsi="Times New Roman" w:cs="Times New Roman"/>
          <w:sz w:val="24"/>
          <w:szCs w:val="24"/>
        </w:rPr>
        <w:t>) respectively. (f)</w:t>
      </w:r>
      <w:r w:rsidR="00555016">
        <w:rPr>
          <w:rFonts w:ascii="Times New Roman" w:eastAsia="Calibri" w:hAnsi="Times New Roman" w:cs="Times New Roman"/>
          <w:sz w:val="24"/>
          <w:szCs w:val="24"/>
        </w:rPr>
        <w:t xml:space="preserve"> </w:t>
      </w:r>
      <w:r w:rsidRPr="00DE5940">
        <w:rPr>
          <w:rFonts w:ascii="Times New Roman" w:eastAsia="Calibri" w:hAnsi="Times New Roman" w:cs="Times New Roman"/>
          <w:sz w:val="24"/>
          <w:szCs w:val="24"/>
        </w:rPr>
        <w:t xml:space="preserve">The analysis includes the change in the ratio of band area H, influenced by secondary H bonding interactions, in relation to band area G, encompasses two C—F stretching vibrational modes (in phase and out of phase). </w:t>
      </w:r>
    </w:p>
    <w:p w14:paraId="0386E409" w14:textId="77777777" w:rsidR="00E86014" w:rsidRPr="00DE5940" w:rsidRDefault="00E86014" w:rsidP="00DE5940">
      <w:pPr>
        <w:spacing w:line="360" w:lineRule="auto"/>
        <w:jc w:val="both"/>
        <w:rPr>
          <w:rFonts w:ascii="Times New Roman" w:eastAsia="Calibri" w:hAnsi="Times New Roman" w:cs="Times New Roman"/>
          <w:sz w:val="24"/>
          <w:szCs w:val="24"/>
        </w:rPr>
      </w:pPr>
    </w:p>
    <w:p w14:paraId="771D4F42" w14:textId="43D347A5" w:rsidR="00DE5940" w:rsidRDefault="00E86014" w:rsidP="002313A6">
      <w:pPr>
        <w:spacing w:line="360" w:lineRule="auto"/>
        <w:jc w:val="both"/>
        <w:rPr>
          <w:rFonts w:ascii="Times New Roman" w:hAnsi="Times New Roman" w:cs="Times New Roman"/>
          <w:sz w:val="24"/>
          <w:szCs w:val="24"/>
        </w:rPr>
      </w:pPr>
      <w:r w:rsidRPr="00577DFE">
        <w:rPr>
          <w:rFonts w:ascii="Times New Roman" w:hAnsi="Times New Roman" w:cs="Times New Roman"/>
          <w:sz w:val="24"/>
          <w:szCs w:val="24"/>
        </w:rPr>
        <w:t xml:space="preserve">To quantify this dynamic change concerning ice formation, the ratio of </w:t>
      </w:r>
      <w:r>
        <w:rPr>
          <w:rFonts w:ascii="Times New Roman" w:hAnsi="Times New Roman" w:cs="Times New Roman"/>
          <w:sz w:val="24"/>
          <w:szCs w:val="24"/>
        </w:rPr>
        <w:t xml:space="preserve">the </w:t>
      </w:r>
      <w:r w:rsidRPr="00577DFE">
        <w:rPr>
          <w:rFonts w:ascii="Times New Roman" w:hAnsi="Times New Roman" w:cs="Times New Roman"/>
          <w:sz w:val="24"/>
          <w:szCs w:val="24"/>
        </w:rPr>
        <w:t xml:space="preserve">band intensities of </w:t>
      </w:r>
      <w:r w:rsidRPr="00F84002">
        <w:rPr>
          <w:rFonts w:ascii="Times New Roman" w:hAnsi="Times New Roman" w:cs="Times New Roman"/>
          <w:sz w:val="24"/>
          <w:szCs w:val="24"/>
        </w:rPr>
        <w:t>ν</w:t>
      </w:r>
      <w:r w:rsidRPr="00F84002">
        <w:rPr>
          <w:rFonts w:ascii="Times New Roman" w:hAnsi="Times New Roman" w:cs="Times New Roman"/>
          <w:sz w:val="24"/>
          <w:szCs w:val="24"/>
          <w:vertAlign w:val="subscript"/>
        </w:rPr>
        <w:t>6</w:t>
      </w:r>
      <w:r w:rsidRPr="00F84002">
        <w:rPr>
          <w:rFonts w:ascii="Times New Roman" w:hAnsi="Times New Roman" w:cs="Times New Roman"/>
          <w:sz w:val="24"/>
          <w:szCs w:val="24"/>
        </w:rPr>
        <w:t xml:space="preserve"> (B) and ν</w:t>
      </w:r>
      <w:r w:rsidRPr="00F84002">
        <w:rPr>
          <w:rFonts w:ascii="Times New Roman" w:hAnsi="Times New Roman" w:cs="Times New Roman"/>
          <w:sz w:val="24"/>
          <w:szCs w:val="24"/>
          <w:vertAlign w:val="subscript"/>
        </w:rPr>
        <w:t xml:space="preserve">10 </w:t>
      </w:r>
      <w:r w:rsidRPr="00F84002">
        <w:rPr>
          <w:rFonts w:ascii="Times New Roman" w:hAnsi="Times New Roman" w:cs="Times New Roman"/>
          <w:sz w:val="24"/>
          <w:szCs w:val="24"/>
        </w:rPr>
        <w:t xml:space="preserve">(C) </w:t>
      </w:r>
      <w:r>
        <w:rPr>
          <w:rFonts w:ascii="Times New Roman" w:hAnsi="Times New Roman" w:cs="Times New Roman"/>
          <w:sz w:val="24"/>
          <w:szCs w:val="24"/>
        </w:rPr>
        <w:t xml:space="preserve">is plotted </w:t>
      </w:r>
      <w:r w:rsidRPr="00577DFE">
        <w:rPr>
          <w:rFonts w:ascii="Times New Roman" w:hAnsi="Times New Roman" w:cs="Times New Roman"/>
          <w:sz w:val="24"/>
          <w:szCs w:val="24"/>
        </w:rPr>
        <w:t xml:space="preserve">against the progress of freezing </w:t>
      </w:r>
      <w:r>
        <w:rPr>
          <w:rFonts w:ascii="Times New Roman" w:hAnsi="Times New Roman" w:cs="Times New Roman"/>
          <w:sz w:val="24"/>
          <w:szCs w:val="24"/>
        </w:rPr>
        <w:t>(</w:t>
      </w:r>
      <w:r w:rsidRPr="00D540D1">
        <w:rPr>
          <w:rFonts w:ascii="Times New Roman" w:hAnsi="Times New Roman" w:cs="Times New Roman"/>
          <w:color w:val="4472C4" w:themeColor="accent1"/>
          <w:sz w:val="24"/>
          <w:szCs w:val="24"/>
        </w:rPr>
        <w:t>Figure 3d</w:t>
      </w:r>
      <w:r>
        <w:rPr>
          <w:rFonts w:ascii="Times New Roman" w:hAnsi="Times New Roman" w:cs="Times New Roman"/>
          <w:color w:val="4472C4" w:themeColor="accent1"/>
          <w:sz w:val="24"/>
          <w:szCs w:val="24"/>
        </w:rPr>
        <w:t xml:space="preserve">). </w:t>
      </w:r>
      <w:r w:rsidRPr="00577DFE">
        <w:rPr>
          <w:rFonts w:ascii="Times New Roman" w:hAnsi="Times New Roman" w:cs="Times New Roman"/>
          <w:sz w:val="24"/>
          <w:szCs w:val="24"/>
        </w:rPr>
        <w:t>The changes in the O</w:t>
      </w:r>
      <w:r>
        <w:rPr>
          <w:rFonts w:ascii="Times New Roman" w:hAnsi="Times New Roman" w:cs="Times New Roman"/>
          <w:sz w:val="24"/>
          <w:szCs w:val="24"/>
        </w:rPr>
        <w:t>-</w:t>
      </w:r>
      <w:r w:rsidRPr="00577DFE">
        <w:rPr>
          <w:rFonts w:ascii="Times New Roman" w:hAnsi="Times New Roman" w:cs="Times New Roman"/>
          <w:sz w:val="24"/>
          <w:szCs w:val="24"/>
        </w:rPr>
        <w:lastRenderedPageBreak/>
        <w:t xml:space="preserve">H stretching region </w:t>
      </w:r>
      <w:r>
        <w:rPr>
          <w:rFonts w:ascii="Times New Roman" w:hAnsi="Times New Roman" w:cs="Times New Roman"/>
          <w:sz w:val="24"/>
          <w:szCs w:val="24"/>
        </w:rPr>
        <w:t>define</w:t>
      </w:r>
      <w:r w:rsidRPr="00577DFE">
        <w:rPr>
          <w:rFonts w:ascii="Times New Roman" w:hAnsi="Times New Roman" w:cs="Times New Roman"/>
          <w:sz w:val="24"/>
          <w:szCs w:val="24"/>
        </w:rPr>
        <w:t xml:space="preserve"> the extent of freezing </w:t>
      </w:r>
      <w:r>
        <w:rPr>
          <w:rFonts w:ascii="Times New Roman" w:hAnsi="Times New Roman" w:cs="Times New Roman"/>
          <w:sz w:val="24"/>
          <w:szCs w:val="24"/>
        </w:rPr>
        <w:t xml:space="preserve">and </w:t>
      </w:r>
      <w:r w:rsidRPr="00577DFE">
        <w:rPr>
          <w:rFonts w:ascii="Times New Roman" w:hAnsi="Times New Roman" w:cs="Times New Roman"/>
          <w:sz w:val="24"/>
          <w:szCs w:val="24"/>
        </w:rPr>
        <w:t>are quantified in terms of the ratio of area A</w:t>
      </w:r>
      <w:r w:rsidRPr="00D540D1">
        <w:rPr>
          <w:rFonts w:ascii="Times New Roman" w:hAnsi="Times New Roman" w:cs="Times New Roman"/>
          <w:sz w:val="24"/>
          <w:szCs w:val="24"/>
          <w:vertAlign w:val="subscript"/>
        </w:rPr>
        <w:t>2</w:t>
      </w:r>
      <w:r w:rsidRPr="00577DFE">
        <w:rPr>
          <w:rFonts w:ascii="Times New Roman" w:hAnsi="Times New Roman" w:cs="Times New Roman"/>
          <w:sz w:val="24"/>
          <w:szCs w:val="24"/>
        </w:rPr>
        <w:t xml:space="preserve"> to A</w:t>
      </w:r>
      <w:r w:rsidRPr="00D540D1">
        <w:rPr>
          <w:rFonts w:ascii="Times New Roman" w:hAnsi="Times New Roman" w:cs="Times New Roman"/>
          <w:sz w:val="24"/>
          <w:szCs w:val="24"/>
          <w:vertAlign w:val="subscript"/>
        </w:rPr>
        <w:t>1</w:t>
      </w:r>
      <w:r w:rsidRPr="00D540D1">
        <w:rPr>
          <w:rFonts w:ascii="Times New Roman" w:hAnsi="Times New Roman" w:cs="Times New Roman"/>
          <w:color w:val="4472C4" w:themeColor="accent1"/>
          <w:sz w:val="24"/>
          <w:szCs w:val="24"/>
        </w:rPr>
        <w:t xml:space="preserve">. </w:t>
      </w:r>
      <w:r w:rsidRPr="00577DFE">
        <w:rPr>
          <w:rFonts w:ascii="Times New Roman" w:hAnsi="Times New Roman" w:cs="Times New Roman"/>
          <w:sz w:val="24"/>
          <w:szCs w:val="24"/>
        </w:rPr>
        <w:t xml:space="preserve">Both plots of ice formation and interconversion between the </w:t>
      </w:r>
      <w:r>
        <w:rPr>
          <w:rFonts w:ascii="Times New Roman" w:hAnsi="Times New Roman" w:cs="Times New Roman"/>
          <w:sz w:val="24"/>
          <w:szCs w:val="24"/>
        </w:rPr>
        <w:t xml:space="preserve">neutral and anionic </w:t>
      </w:r>
      <w:r w:rsidRPr="00577DFE">
        <w:rPr>
          <w:rFonts w:ascii="Times New Roman" w:hAnsi="Times New Roman" w:cs="Times New Roman"/>
          <w:sz w:val="24"/>
          <w:szCs w:val="24"/>
        </w:rPr>
        <w:t>TFA forms demonstrate a significant change in the ratio A</w:t>
      </w:r>
      <w:r w:rsidRPr="00D540D1">
        <w:rPr>
          <w:rFonts w:ascii="Times New Roman" w:hAnsi="Times New Roman" w:cs="Times New Roman"/>
          <w:sz w:val="24"/>
          <w:szCs w:val="24"/>
          <w:vertAlign w:val="subscript"/>
        </w:rPr>
        <w:t>2</w:t>
      </w:r>
      <w:r w:rsidRPr="00577DFE">
        <w:rPr>
          <w:rFonts w:ascii="Times New Roman" w:hAnsi="Times New Roman" w:cs="Times New Roman"/>
          <w:sz w:val="24"/>
          <w:szCs w:val="24"/>
        </w:rPr>
        <w:t>/A</w:t>
      </w:r>
      <w:r w:rsidRPr="00D540D1">
        <w:rPr>
          <w:rFonts w:ascii="Times New Roman" w:hAnsi="Times New Roman" w:cs="Times New Roman"/>
          <w:sz w:val="24"/>
          <w:szCs w:val="24"/>
          <w:vertAlign w:val="subscript"/>
        </w:rPr>
        <w:t>1</w:t>
      </w:r>
      <w:r w:rsidRPr="00577DFE">
        <w:rPr>
          <w:rFonts w:ascii="Times New Roman" w:hAnsi="Times New Roman" w:cs="Times New Roman"/>
          <w:sz w:val="24"/>
          <w:szCs w:val="24"/>
        </w:rPr>
        <w:t xml:space="preserve"> or B/C during the same </w:t>
      </w:r>
      <w:r w:rsidRPr="008C1CFA">
        <w:rPr>
          <w:rFonts w:ascii="Times New Roman" w:hAnsi="Times New Roman" w:cs="Times New Roman"/>
          <w:sz w:val="24"/>
          <w:szCs w:val="24"/>
        </w:rPr>
        <w:t>time interval between 30 s and 45 s. However, the rate constant of the ice formation (k</w:t>
      </w:r>
      <w:r w:rsidRPr="008C1CFA">
        <w:rPr>
          <w:rFonts w:ascii="Times New Roman" w:hAnsi="Times New Roman" w:cs="Times New Roman"/>
          <w:sz w:val="24"/>
          <w:szCs w:val="24"/>
          <w:vertAlign w:val="subscript"/>
        </w:rPr>
        <w:t>w</w:t>
      </w:r>
      <w:r w:rsidRPr="008C1CFA">
        <w:rPr>
          <w:rFonts w:ascii="Times New Roman" w:hAnsi="Times New Roman" w:cs="Times New Roman"/>
          <w:sz w:val="24"/>
          <w:szCs w:val="24"/>
        </w:rPr>
        <w:t xml:space="preserve"> = </w:t>
      </w:r>
      <w:bookmarkStart w:id="21" w:name="_Hlk190947440"/>
      <w:r w:rsidRPr="008C1CFA">
        <w:rPr>
          <w:rFonts w:ascii="Times New Roman" w:hAnsi="Times New Roman" w:cs="Times New Roman"/>
          <w:sz w:val="24"/>
          <w:szCs w:val="24"/>
        </w:rPr>
        <w:t>0.025 ± 0.001 s</w:t>
      </w:r>
      <w:r w:rsidRPr="008C1CFA">
        <w:rPr>
          <w:rFonts w:ascii="Times New Roman" w:hAnsi="Times New Roman" w:cs="Times New Roman"/>
          <w:sz w:val="24"/>
          <w:szCs w:val="24"/>
          <w:vertAlign w:val="superscript"/>
        </w:rPr>
        <w:t>-1</w:t>
      </w:r>
      <w:bookmarkEnd w:id="21"/>
      <w:r w:rsidRPr="008C1CFA">
        <w:rPr>
          <w:rFonts w:ascii="Times New Roman" w:hAnsi="Times New Roman" w:cs="Times New Roman"/>
          <w:sz w:val="24"/>
          <w:szCs w:val="24"/>
        </w:rPr>
        <w:t>) is slightly higher compared to the rate constant of interconversion of the TFA droplet with the extent of freezing (k</w:t>
      </w:r>
      <w:r w:rsidRPr="008C1CFA">
        <w:rPr>
          <w:rFonts w:ascii="Times New Roman" w:hAnsi="Times New Roman" w:cs="Times New Roman"/>
          <w:sz w:val="24"/>
          <w:szCs w:val="24"/>
          <w:vertAlign w:val="subscript"/>
        </w:rPr>
        <w:t>TFA</w:t>
      </w:r>
      <w:r w:rsidRPr="008C1CFA">
        <w:rPr>
          <w:rFonts w:ascii="Times New Roman" w:hAnsi="Times New Roman" w:cs="Times New Roman"/>
          <w:sz w:val="24"/>
          <w:szCs w:val="24"/>
        </w:rPr>
        <w:t>= 0.020 ± 0.005 s</w:t>
      </w:r>
      <w:r w:rsidRPr="008C1CFA">
        <w:rPr>
          <w:rFonts w:ascii="Times New Roman" w:hAnsi="Times New Roman" w:cs="Times New Roman"/>
          <w:sz w:val="24"/>
          <w:szCs w:val="24"/>
          <w:vertAlign w:val="superscript"/>
        </w:rPr>
        <w:t>-1</w:t>
      </w:r>
      <w:r w:rsidRPr="008C1CFA">
        <w:rPr>
          <w:rFonts w:ascii="Times New Roman" w:hAnsi="Times New Roman" w:cs="Times New Roman"/>
          <w:sz w:val="24"/>
          <w:szCs w:val="24"/>
        </w:rPr>
        <w:t>); this finding indicates once again the interconversion between the neutral and ionic TFA forms after initiation of ice formation.</w:t>
      </w:r>
    </w:p>
    <w:p w14:paraId="61258C6F" w14:textId="41D14696" w:rsidR="009059F8" w:rsidRPr="00577DFE" w:rsidRDefault="00B142DE" w:rsidP="002313A6">
      <w:pPr>
        <w:spacing w:line="360" w:lineRule="auto"/>
        <w:jc w:val="both"/>
        <w:rPr>
          <w:rFonts w:ascii="Times New Roman" w:hAnsi="Times New Roman" w:cs="Times New Roman"/>
          <w:sz w:val="24"/>
          <w:szCs w:val="24"/>
        </w:rPr>
      </w:pPr>
      <w:r>
        <w:rPr>
          <w:rFonts w:ascii="Times New Roman" w:hAnsi="Times New Roman" w:cs="Times New Roman"/>
          <w:sz w:val="24"/>
          <w:szCs w:val="24"/>
        </w:rPr>
        <w:t>     </w:t>
      </w:r>
      <w:r w:rsidR="009059F8" w:rsidRPr="00577DFE">
        <w:rPr>
          <w:rFonts w:ascii="Times New Roman" w:hAnsi="Times New Roman" w:cs="Times New Roman"/>
          <w:sz w:val="24"/>
          <w:szCs w:val="24"/>
        </w:rPr>
        <w:t>In addition</w:t>
      </w:r>
      <w:r>
        <w:rPr>
          <w:rFonts w:ascii="Times New Roman" w:hAnsi="Times New Roman" w:cs="Times New Roman"/>
          <w:sz w:val="24"/>
          <w:szCs w:val="24"/>
        </w:rPr>
        <w:t>,</w:t>
      </w:r>
      <w:r w:rsidR="009059F8" w:rsidRPr="00577DFE">
        <w:rPr>
          <w:rFonts w:ascii="Times New Roman" w:hAnsi="Times New Roman" w:cs="Times New Roman"/>
          <w:sz w:val="24"/>
          <w:szCs w:val="24"/>
        </w:rPr>
        <w:t xml:space="preserve"> the deconvoluted spectra depict not only </w:t>
      </w:r>
      <w:r>
        <w:rPr>
          <w:rFonts w:ascii="Times New Roman" w:hAnsi="Times New Roman" w:cs="Times New Roman"/>
          <w:sz w:val="24"/>
          <w:szCs w:val="24"/>
        </w:rPr>
        <w:t xml:space="preserve">distinct </w:t>
      </w:r>
      <w:r w:rsidR="009059F8" w:rsidRPr="00577DFE">
        <w:rPr>
          <w:rFonts w:ascii="Times New Roman" w:hAnsi="Times New Roman" w:cs="Times New Roman"/>
          <w:sz w:val="24"/>
          <w:szCs w:val="24"/>
        </w:rPr>
        <w:t>forms of TFA</w:t>
      </w:r>
      <w:r>
        <w:rPr>
          <w:rFonts w:ascii="Times New Roman" w:hAnsi="Times New Roman" w:cs="Times New Roman"/>
          <w:sz w:val="24"/>
          <w:szCs w:val="24"/>
        </w:rPr>
        <w:t>,</w:t>
      </w:r>
      <w:r w:rsidR="009059F8" w:rsidRPr="00577DFE">
        <w:rPr>
          <w:rFonts w:ascii="Times New Roman" w:hAnsi="Times New Roman" w:cs="Times New Roman"/>
          <w:sz w:val="24"/>
          <w:szCs w:val="24"/>
        </w:rPr>
        <w:t xml:space="preserve"> but also </w:t>
      </w:r>
      <w:r>
        <w:rPr>
          <w:rFonts w:ascii="Times New Roman" w:hAnsi="Times New Roman" w:cs="Times New Roman"/>
          <w:sz w:val="24"/>
          <w:szCs w:val="24"/>
        </w:rPr>
        <w:t>reveal</w:t>
      </w:r>
      <w:r w:rsidR="009059F8" w:rsidRPr="00577DFE">
        <w:rPr>
          <w:rFonts w:ascii="Times New Roman" w:hAnsi="Times New Roman" w:cs="Times New Roman"/>
          <w:sz w:val="24"/>
          <w:szCs w:val="24"/>
        </w:rPr>
        <w:t xml:space="preserve"> weak interactions that enhance upon ice formation. The deconvoluted pea</w:t>
      </w:r>
      <w:r w:rsidR="00312896">
        <w:rPr>
          <w:rFonts w:ascii="Times New Roman" w:hAnsi="Times New Roman" w:cs="Times New Roman"/>
          <w:sz w:val="24"/>
          <w:szCs w:val="24"/>
        </w:rPr>
        <w:t>ks</w:t>
      </w:r>
      <w:r w:rsidR="009059F8" w:rsidRPr="00577DFE">
        <w:rPr>
          <w:rFonts w:ascii="Times New Roman" w:hAnsi="Times New Roman" w:cs="Times New Roman"/>
          <w:sz w:val="24"/>
          <w:szCs w:val="24"/>
        </w:rPr>
        <w:t xml:space="preserve"> corresponding to TFA in its </w:t>
      </w:r>
      <w:r w:rsidR="00EF391F">
        <w:rPr>
          <w:rFonts w:ascii="Times New Roman" w:hAnsi="Times New Roman" w:cs="Times New Roman"/>
          <w:sz w:val="24"/>
          <w:szCs w:val="24"/>
        </w:rPr>
        <w:t xml:space="preserve">anionic </w:t>
      </w:r>
      <w:r w:rsidR="009059F8" w:rsidRPr="00577DFE">
        <w:rPr>
          <w:rFonts w:ascii="Times New Roman" w:hAnsi="Times New Roman" w:cs="Times New Roman"/>
          <w:sz w:val="24"/>
          <w:szCs w:val="24"/>
        </w:rPr>
        <w:t xml:space="preserve">form </w:t>
      </w:r>
      <w:r w:rsidR="007E1512">
        <w:rPr>
          <w:rFonts w:ascii="Times New Roman" w:hAnsi="Times New Roman" w:cs="Times New Roman"/>
          <w:sz w:val="24"/>
          <w:szCs w:val="24"/>
        </w:rPr>
        <w:t>are</w:t>
      </w:r>
      <w:r w:rsidR="009059F8" w:rsidRPr="00577DFE">
        <w:rPr>
          <w:rFonts w:ascii="Times New Roman" w:hAnsi="Times New Roman" w:cs="Times New Roman"/>
          <w:sz w:val="24"/>
          <w:szCs w:val="24"/>
        </w:rPr>
        <w:t xml:space="preserve"> shown in green, while the </w:t>
      </w:r>
      <w:r w:rsidR="00616F05">
        <w:rPr>
          <w:rFonts w:ascii="Times New Roman" w:hAnsi="Times New Roman" w:cs="Times New Roman"/>
          <w:sz w:val="24"/>
          <w:szCs w:val="24"/>
        </w:rPr>
        <w:t xml:space="preserve">undissociated </w:t>
      </w:r>
      <w:r w:rsidR="009059F8" w:rsidRPr="00577DFE">
        <w:rPr>
          <w:rFonts w:ascii="Times New Roman" w:hAnsi="Times New Roman" w:cs="Times New Roman"/>
          <w:sz w:val="24"/>
          <w:szCs w:val="24"/>
        </w:rPr>
        <w:t xml:space="preserve">neutral forms are </w:t>
      </w:r>
      <w:r w:rsidR="00312896">
        <w:rPr>
          <w:rFonts w:ascii="Times New Roman" w:hAnsi="Times New Roman" w:cs="Times New Roman"/>
          <w:sz w:val="24"/>
          <w:szCs w:val="24"/>
        </w:rPr>
        <w:t>color-coded</w:t>
      </w:r>
      <w:r w:rsidR="009059F8" w:rsidRPr="00577DFE">
        <w:rPr>
          <w:rFonts w:ascii="Times New Roman" w:hAnsi="Times New Roman" w:cs="Times New Roman"/>
          <w:sz w:val="24"/>
          <w:szCs w:val="24"/>
        </w:rPr>
        <w:t xml:space="preserve"> </w:t>
      </w:r>
      <w:r w:rsidR="007E1512">
        <w:rPr>
          <w:rFonts w:ascii="Times New Roman" w:hAnsi="Times New Roman" w:cs="Times New Roman"/>
          <w:sz w:val="24"/>
          <w:szCs w:val="24"/>
        </w:rPr>
        <w:t xml:space="preserve">in </w:t>
      </w:r>
      <w:r w:rsidR="009059F8" w:rsidRPr="00577DFE">
        <w:rPr>
          <w:rFonts w:ascii="Times New Roman" w:hAnsi="Times New Roman" w:cs="Times New Roman"/>
          <w:sz w:val="24"/>
          <w:szCs w:val="24"/>
        </w:rPr>
        <w:t>purple. In the 800 cm</w:t>
      </w:r>
      <w:r w:rsidR="009059F8" w:rsidRPr="00D540D1">
        <w:rPr>
          <w:rFonts w:ascii="Times New Roman" w:hAnsi="Times New Roman" w:cs="Times New Roman"/>
          <w:sz w:val="24"/>
          <w:szCs w:val="24"/>
          <w:vertAlign w:val="superscript"/>
        </w:rPr>
        <w:t>-1</w:t>
      </w:r>
      <w:r w:rsidR="009059F8" w:rsidRPr="00577DFE">
        <w:rPr>
          <w:rFonts w:ascii="Times New Roman" w:hAnsi="Times New Roman" w:cs="Times New Roman"/>
          <w:sz w:val="24"/>
          <w:szCs w:val="24"/>
        </w:rPr>
        <w:t xml:space="preserve"> to 900 cm</w:t>
      </w:r>
      <w:r w:rsidR="009059F8" w:rsidRPr="00D540D1">
        <w:rPr>
          <w:rFonts w:ascii="Times New Roman" w:hAnsi="Times New Roman" w:cs="Times New Roman"/>
          <w:sz w:val="24"/>
          <w:szCs w:val="24"/>
          <w:vertAlign w:val="superscript"/>
        </w:rPr>
        <w:t>-1</w:t>
      </w:r>
      <w:r w:rsidR="009059F8" w:rsidRPr="00577DFE">
        <w:rPr>
          <w:rFonts w:ascii="Times New Roman" w:hAnsi="Times New Roman" w:cs="Times New Roman"/>
          <w:sz w:val="24"/>
          <w:szCs w:val="24"/>
        </w:rPr>
        <w:t xml:space="preserve"> region, two spectral features of both ionic and neutral TFA corresponding to </w:t>
      </w:r>
      <w:r w:rsidR="004208BD">
        <w:rPr>
          <w:rFonts w:ascii="Times New Roman" w:hAnsi="Times New Roman" w:cs="Times New Roman"/>
          <w:sz w:val="24"/>
          <w:szCs w:val="24"/>
        </w:rPr>
        <w:t>the</w:t>
      </w:r>
      <w:r w:rsidR="009059F8" w:rsidRPr="00577DFE">
        <w:rPr>
          <w:rFonts w:ascii="Times New Roman" w:hAnsi="Times New Roman" w:cs="Times New Roman"/>
          <w:sz w:val="24"/>
          <w:szCs w:val="24"/>
        </w:rPr>
        <w:t xml:space="preserve"> C</w:t>
      </w:r>
      <w:r w:rsidR="00DE5940">
        <w:rPr>
          <w:rFonts w:ascii="Times New Roman" w:hAnsi="Times New Roman" w:cs="Times New Roman"/>
          <w:sz w:val="24"/>
          <w:szCs w:val="24"/>
        </w:rPr>
        <w:t>—</w:t>
      </w:r>
      <w:r w:rsidR="009059F8" w:rsidRPr="00577DFE">
        <w:rPr>
          <w:rFonts w:ascii="Times New Roman" w:hAnsi="Times New Roman" w:cs="Times New Roman"/>
          <w:sz w:val="24"/>
          <w:szCs w:val="24"/>
        </w:rPr>
        <w:t>C stretching modes remain (</w:t>
      </w:r>
      <w:r w:rsidR="00D540D1" w:rsidRPr="001C3344">
        <w:rPr>
          <w:rFonts w:ascii="Times New Roman" w:hAnsi="Times New Roman" w:cs="Times New Roman"/>
          <w:color w:val="4472C4" w:themeColor="accent1"/>
          <w:sz w:val="24"/>
          <w:szCs w:val="24"/>
        </w:rPr>
        <w:t>ν</w:t>
      </w:r>
      <w:r w:rsidR="009059F8" w:rsidRPr="001C3344">
        <w:rPr>
          <w:rFonts w:ascii="Times New Roman" w:hAnsi="Times New Roman" w:cs="Times New Roman"/>
          <w:color w:val="4472C4" w:themeColor="accent1"/>
          <w:sz w:val="24"/>
          <w:szCs w:val="24"/>
          <w:vertAlign w:val="subscript"/>
        </w:rPr>
        <w:t>9</w:t>
      </w:r>
      <w:r w:rsidR="009059F8" w:rsidRPr="00577DFE">
        <w:rPr>
          <w:rFonts w:ascii="Times New Roman" w:hAnsi="Times New Roman" w:cs="Times New Roman"/>
          <w:sz w:val="24"/>
          <w:szCs w:val="24"/>
        </w:rPr>
        <w:t xml:space="preserve"> and </w:t>
      </w:r>
      <w:r w:rsidR="00D540D1" w:rsidRPr="001C3344">
        <w:rPr>
          <w:rFonts w:ascii="Times New Roman" w:hAnsi="Times New Roman" w:cs="Times New Roman"/>
          <w:color w:val="4472C4" w:themeColor="accent1"/>
          <w:sz w:val="24"/>
          <w:szCs w:val="24"/>
        </w:rPr>
        <w:t>ν</w:t>
      </w:r>
      <w:r w:rsidR="009059F8" w:rsidRPr="001C3344">
        <w:rPr>
          <w:rFonts w:ascii="Times New Roman" w:hAnsi="Times New Roman" w:cs="Times New Roman"/>
          <w:color w:val="4472C4" w:themeColor="accent1"/>
          <w:sz w:val="24"/>
          <w:szCs w:val="24"/>
          <w:vertAlign w:val="subscript"/>
        </w:rPr>
        <w:t>10</w:t>
      </w:r>
      <w:r w:rsidR="00D540D1">
        <w:rPr>
          <w:rFonts w:ascii="Times New Roman" w:hAnsi="Times New Roman" w:cs="Times New Roman"/>
          <w:sz w:val="24"/>
          <w:szCs w:val="24"/>
        </w:rPr>
        <w:t xml:space="preserve"> </w:t>
      </w:r>
      <w:r w:rsidR="009059F8" w:rsidRPr="00577DFE">
        <w:rPr>
          <w:rFonts w:ascii="Times New Roman" w:hAnsi="Times New Roman" w:cs="Times New Roman"/>
          <w:sz w:val="24"/>
          <w:szCs w:val="24"/>
        </w:rPr>
        <w:t xml:space="preserve">stretching according to </w:t>
      </w:r>
      <w:r w:rsidR="009059F8" w:rsidRPr="00D540D1">
        <w:rPr>
          <w:rFonts w:ascii="Times New Roman" w:hAnsi="Times New Roman" w:cs="Times New Roman"/>
          <w:color w:val="4472C4" w:themeColor="accent1"/>
          <w:sz w:val="24"/>
          <w:szCs w:val="24"/>
        </w:rPr>
        <w:t>Figure</w:t>
      </w:r>
      <w:r w:rsidR="00D540D1" w:rsidRPr="00D540D1">
        <w:rPr>
          <w:rFonts w:ascii="Times New Roman" w:hAnsi="Times New Roman" w:cs="Times New Roman"/>
          <w:color w:val="4472C4" w:themeColor="accent1"/>
          <w:sz w:val="24"/>
          <w:szCs w:val="24"/>
        </w:rPr>
        <w:t xml:space="preserve"> </w:t>
      </w:r>
      <w:r w:rsidR="009059F8" w:rsidRPr="00D540D1">
        <w:rPr>
          <w:rFonts w:ascii="Times New Roman" w:hAnsi="Times New Roman" w:cs="Times New Roman"/>
          <w:color w:val="4472C4" w:themeColor="accent1"/>
          <w:sz w:val="24"/>
          <w:szCs w:val="24"/>
        </w:rPr>
        <w:t>1b</w:t>
      </w:r>
      <w:r w:rsidR="009059F8" w:rsidRPr="00577DFE">
        <w:rPr>
          <w:rFonts w:ascii="Times New Roman" w:hAnsi="Times New Roman" w:cs="Times New Roman"/>
          <w:sz w:val="24"/>
          <w:szCs w:val="24"/>
        </w:rPr>
        <w:t>). The deconvoluted spectral band</w:t>
      </w:r>
      <w:r w:rsidR="004208BD">
        <w:rPr>
          <w:rFonts w:ascii="Times New Roman" w:hAnsi="Times New Roman" w:cs="Times New Roman"/>
          <w:sz w:val="24"/>
          <w:szCs w:val="24"/>
        </w:rPr>
        <w:t>s</w:t>
      </w:r>
      <w:r w:rsidR="009059F8" w:rsidRPr="00577DFE">
        <w:rPr>
          <w:rFonts w:ascii="Times New Roman" w:hAnsi="Times New Roman" w:cs="Times New Roman"/>
          <w:sz w:val="24"/>
          <w:szCs w:val="24"/>
        </w:rPr>
        <w:t xml:space="preserve"> </w:t>
      </w:r>
      <w:r w:rsidR="004208BD">
        <w:rPr>
          <w:rFonts w:ascii="Times New Roman" w:hAnsi="Times New Roman" w:cs="Times New Roman"/>
          <w:sz w:val="24"/>
          <w:szCs w:val="24"/>
        </w:rPr>
        <w:t xml:space="preserve">connected with the </w:t>
      </w:r>
      <w:r w:rsidR="009059F8" w:rsidRPr="00577DFE">
        <w:rPr>
          <w:rFonts w:ascii="Times New Roman" w:hAnsi="Times New Roman" w:cs="Times New Roman"/>
          <w:sz w:val="24"/>
          <w:szCs w:val="24"/>
        </w:rPr>
        <w:t>C</w:t>
      </w:r>
      <w:r w:rsidR="00056B1A">
        <w:rPr>
          <w:rFonts w:ascii="Times New Roman" w:hAnsi="Times New Roman" w:cs="Times New Roman"/>
          <w:sz w:val="24"/>
          <w:szCs w:val="24"/>
        </w:rPr>
        <w:t>-</w:t>
      </w:r>
      <w:r w:rsidR="009059F8" w:rsidRPr="00577DFE">
        <w:rPr>
          <w:rFonts w:ascii="Times New Roman" w:hAnsi="Times New Roman" w:cs="Times New Roman"/>
          <w:sz w:val="24"/>
          <w:szCs w:val="24"/>
        </w:rPr>
        <w:t xml:space="preserve">C stretching of the TFA ion with an intensity maximum </w:t>
      </w:r>
      <w:r w:rsidR="004208BD">
        <w:rPr>
          <w:rFonts w:ascii="Times New Roman" w:hAnsi="Times New Roman" w:cs="Times New Roman"/>
          <w:sz w:val="24"/>
          <w:szCs w:val="24"/>
        </w:rPr>
        <w:t>at</w:t>
      </w:r>
      <w:r w:rsidR="009059F8" w:rsidRPr="00577DFE">
        <w:rPr>
          <w:rFonts w:ascii="Times New Roman" w:hAnsi="Times New Roman" w:cs="Times New Roman"/>
          <w:sz w:val="24"/>
          <w:szCs w:val="24"/>
        </w:rPr>
        <w:t xml:space="preserve"> 846 cm</w:t>
      </w:r>
      <w:r w:rsidR="009059F8" w:rsidRPr="005E64BB">
        <w:rPr>
          <w:rFonts w:ascii="Times New Roman" w:hAnsi="Times New Roman" w:cs="Times New Roman"/>
          <w:sz w:val="24"/>
          <w:szCs w:val="24"/>
          <w:vertAlign w:val="superscript"/>
        </w:rPr>
        <w:t>-1</w:t>
      </w:r>
      <w:r w:rsidR="009059F8" w:rsidRPr="00577DFE">
        <w:rPr>
          <w:rFonts w:ascii="Times New Roman" w:hAnsi="Times New Roman" w:cs="Times New Roman"/>
          <w:sz w:val="24"/>
          <w:szCs w:val="24"/>
        </w:rPr>
        <w:t xml:space="preserve"> is </w:t>
      </w:r>
      <w:r w:rsidR="00765C10">
        <w:rPr>
          <w:rFonts w:ascii="Times New Roman" w:hAnsi="Times New Roman" w:cs="Times New Roman"/>
          <w:sz w:val="24"/>
          <w:szCs w:val="24"/>
        </w:rPr>
        <w:t>labelled</w:t>
      </w:r>
      <w:r w:rsidR="009059F8" w:rsidRPr="00577DFE">
        <w:rPr>
          <w:rFonts w:ascii="Times New Roman" w:hAnsi="Times New Roman" w:cs="Times New Roman"/>
          <w:sz w:val="24"/>
          <w:szCs w:val="24"/>
        </w:rPr>
        <w:t xml:space="preserve"> as peak D, while </w:t>
      </w:r>
      <w:r w:rsidR="004208BD">
        <w:rPr>
          <w:rFonts w:ascii="Times New Roman" w:hAnsi="Times New Roman" w:cs="Times New Roman"/>
          <w:sz w:val="24"/>
          <w:szCs w:val="24"/>
        </w:rPr>
        <w:t xml:space="preserve">an analogous </w:t>
      </w:r>
      <w:r w:rsidR="009059F8" w:rsidRPr="00577DFE">
        <w:rPr>
          <w:rFonts w:ascii="Times New Roman" w:hAnsi="Times New Roman" w:cs="Times New Roman"/>
          <w:sz w:val="24"/>
          <w:szCs w:val="24"/>
        </w:rPr>
        <w:t>vibrational mode for TFA in its neutral form, with intensity maxima at 818 cm</w:t>
      </w:r>
      <w:r w:rsidR="009059F8" w:rsidRPr="005E64BB">
        <w:rPr>
          <w:rFonts w:ascii="Times New Roman" w:hAnsi="Times New Roman" w:cs="Times New Roman"/>
          <w:sz w:val="24"/>
          <w:szCs w:val="24"/>
          <w:vertAlign w:val="superscript"/>
        </w:rPr>
        <w:t>-1</w:t>
      </w:r>
      <w:r w:rsidR="009059F8" w:rsidRPr="00577DFE">
        <w:rPr>
          <w:rFonts w:ascii="Times New Roman" w:hAnsi="Times New Roman" w:cs="Times New Roman"/>
          <w:sz w:val="24"/>
          <w:szCs w:val="24"/>
        </w:rPr>
        <w:t xml:space="preserve">, is denoted as C </w:t>
      </w:r>
      <w:r w:rsidR="004208BD">
        <w:rPr>
          <w:rFonts w:ascii="Times New Roman" w:hAnsi="Times New Roman" w:cs="Times New Roman"/>
          <w:sz w:val="24"/>
          <w:szCs w:val="24"/>
        </w:rPr>
        <w:t>(</w:t>
      </w:r>
      <w:r w:rsidR="009059F8" w:rsidRPr="005E64BB">
        <w:rPr>
          <w:rFonts w:ascii="Times New Roman" w:hAnsi="Times New Roman" w:cs="Times New Roman"/>
          <w:color w:val="4472C4" w:themeColor="accent1"/>
          <w:sz w:val="24"/>
          <w:szCs w:val="24"/>
        </w:rPr>
        <w:t>Figure 3b</w:t>
      </w:r>
      <w:r w:rsidR="004208BD">
        <w:rPr>
          <w:rFonts w:ascii="Times New Roman" w:hAnsi="Times New Roman" w:cs="Times New Roman"/>
          <w:sz w:val="24"/>
          <w:szCs w:val="24"/>
        </w:rPr>
        <w:t>).</w:t>
      </w:r>
      <w:r w:rsidR="009059F8" w:rsidRPr="00577DFE">
        <w:rPr>
          <w:rFonts w:ascii="Times New Roman" w:hAnsi="Times New Roman" w:cs="Times New Roman"/>
          <w:sz w:val="24"/>
          <w:szCs w:val="24"/>
        </w:rPr>
        <w:t xml:space="preserve"> It is evident that the deconvoluted peak area corresponding to band C (A</w:t>
      </w:r>
      <w:r w:rsidR="009059F8" w:rsidRPr="005E64BB">
        <w:rPr>
          <w:rFonts w:ascii="Times New Roman" w:hAnsi="Times New Roman" w:cs="Times New Roman"/>
          <w:sz w:val="24"/>
          <w:szCs w:val="24"/>
          <w:vertAlign w:val="subscript"/>
        </w:rPr>
        <w:t>C</w:t>
      </w:r>
      <w:r w:rsidR="009059F8" w:rsidRPr="00577DFE">
        <w:rPr>
          <w:rFonts w:ascii="Times New Roman" w:hAnsi="Times New Roman" w:cs="Times New Roman"/>
          <w:sz w:val="24"/>
          <w:szCs w:val="24"/>
        </w:rPr>
        <w:t>) increases, while that of band D (A</w:t>
      </w:r>
      <w:r w:rsidR="009059F8" w:rsidRPr="005E64BB">
        <w:rPr>
          <w:rFonts w:ascii="Times New Roman" w:hAnsi="Times New Roman" w:cs="Times New Roman"/>
          <w:sz w:val="24"/>
          <w:szCs w:val="24"/>
          <w:vertAlign w:val="subscript"/>
        </w:rPr>
        <w:t>D</w:t>
      </w:r>
      <w:r w:rsidR="009059F8" w:rsidRPr="00577DFE">
        <w:rPr>
          <w:rFonts w:ascii="Times New Roman" w:hAnsi="Times New Roman" w:cs="Times New Roman"/>
          <w:sz w:val="24"/>
          <w:szCs w:val="24"/>
        </w:rPr>
        <w:t>) decreases. This change in the areal contribution of C (A</w:t>
      </w:r>
      <w:r w:rsidR="009059F8" w:rsidRPr="005E64BB">
        <w:rPr>
          <w:rFonts w:ascii="Times New Roman" w:hAnsi="Times New Roman" w:cs="Times New Roman"/>
          <w:sz w:val="24"/>
          <w:szCs w:val="24"/>
          <w:vertAlign w:val="subscript"/>
        </w:rPr>
        <w:t>C</w:t>
      </w:r>
      <w:r w:rsidR="009059F8" w:rsidRPr="00577DFE">
        <w:rPr>
          <w:rFonts w:ascii="Times New Roman" w:hAnsi="Times New Roman" w:cs="Times New Roman"/>
          <w:sz w:val="24"/>
          <w:szCs w:val="24"/>
        </w:rPr>
        <w:t>/A</w:t>
      </w:r>
      <w:r w:rsidR="009059F8" w:rsidRPr="005E64BB">
        <w:rPr>
          <w:rFonts w:ascii="Times New Roman" w:hAnsi="Times New Roman" w:cs="Times New Roman"/>
          <w:sz w:val="24"/>
          <w:szCs w:val="24"/>
          <w:vertAlign w:val="subscript"/>
        </w:rPr>
        <w:t>T</w:t>
      </w:r>
      <w:r w:rsidR="009059F8" w:rsidRPr="00577DFE">
        <w:rPr>
          <w:rFonts w:ascii="Times New Roman" w:hAnsi="Times New Roman" w:cs="Times New Roman"/>
          <w:sz w:val="24"/>
          <w:szCs w:val="24"/>
        </w:rPr>
        <w:t>) and D (A</w:t>
      </w:r>
      <w:r w:rsidR="009059F8" w:rsidRPr="005E64BB">
        <w:rPr>
          <w:rFonts w:ascii="Times New Roman" w:hAnsi="Times New Roman" w:cs="Times New Roman"/>
          <w:sz w:val="24"/>
          <w:szCs w:val="24"/>
          <w:vertAlign w:val="subscript"/>
        </w:rPr>
        <w:t>D</w:t>
      </w:r>
      <w:r w:rsidR="009059F8" w:rsidRPr="00577DFE">
        <w:rPr>
          <w:rFonts w:ascii="Times New Roman" w:hAnsi="Times New Roman" w:cs="Times New Roman"/>
          <w:sz w:val="24"/>
          <w:szCs w:val="24"/>
        </w:rPr>
        <w:t>/A</w:t>
      </w:r>
      <w:r w:rsidR="009059F8" w:rsidRPr="005E64BB">
        <w:rPr>
          <w:rFonts w:ascii="Times New Roman" w:hAnsi="Times New Roman" w:cs="Times New Roman"/>
          <w:sz w:val="24"/>
          <w:szCs w:val="24"/>
          <w:vertAlign w:val="subscript"/>
        </w:rPr>
        <w:t>T</w:t>
      </w:r>
      <w:r w:rsidR="009059F8" w:rsidRPr="00577DFE">
        <w:rPr>
          <w:rFonts w:ascii="Times New Roman" w:hAnsi="Times New Roman" w:cs="Times New Roman"/>
          <w:sz w:val="24"/>
          <w:szCs w:val="24"/>
        </w:rPr>
        <w:t>) to the total area in the 800 cm</w:t>
      </w:r>
      <w:r w:rsidR="009059F8" w:rsidRPr="005E64BB">
        <w:rPr>
          <w:rFonts w:ascii="Times New Roman" w:hAnsi="Times New Roman" w:cs="Times New Roman"/>
          <w:sz w:val="24"/>
          <w:szCs w:val="24"/>
          <w:vertAlign w:val="superscript"/>
        </w:rPr>
        <w:t>-1</w:t>
      </w:r>
      <w:r w:rsidR="009059F8" w:rsidRPr="00577DFE">
        <w:rPr>
          <w:rFonts w:ascii="Times New Roman" w:hAnsi="Times New Roman" w:cs="Times New Roman"/>
          <w:sz w:val="24"/>
          <w:szCs w:val="24"/>
        </w:rPr>
        <w:t xml:space="preserve"> to 900 cm</w:t>
      </w:r>
      <w:r w:rsidR="009059F8" w:rsidRPr="005E64BB">
        <w:rPr>
          <w:rFonts w:ascii="Times New Roman" w:hAnsi="Times New Roman" w:cs="Times New Roman"/>
          <w:sz w:val="24"/>
          <w:szCs w:val="24"/>
          <w:vertAlign w:val="superscript"/>
        </w:rPr>
        <w:t>-1</w:t>
      </w:r>
      <w:r w:rsidR="009059F8" w:rsidRPr="00577DFE">
        <w:rPr>
          <w:rFonts w:ascii="Times New Roman" w:hAnsi="Times New Roman" w:cs="Times New Roman"/>
          <w:sz w:val="24"/>
          <w:szCs w:val="24"/>
        </w:rPr>
        <w:t xml:space="preserve"> region (A</w:t>
      </w:r>
      <w:r w:rsidR="009059F8" w:rsidRPr="005E64BB">
        <w:rPr>
          <w:rFonts w:ascii="Times New Roman" w:hAnsi="Times New Roman" w:cs="Times New Roman"/>
          <w:sz w:val="24"/>
          <w:szCs w:val="24"/>
          <w:vertAlign w:val="subscript"/>
        </w:rPr>
        <w:t>T</w:t>
      </w:r>
      <w:r w:rsidR="009059F8" w:rsidRPr="00577DFE">
        <w:rPr>
          <w:rFonts w:ascii="Times New Roman" w:hAnsi="Times New Roman" w:cs="Times New Roman"/>
          <w:sz w:val="24"/>
          <w:szCs w:val="24"/>
        </w:rPr>
        <w:t xml:space="preserve">) is plotted over time in </w:t>
      </w:r>
      <w:r w:rsidR="009059F8" w:rsidRPr="005E64BB">
        <w:rPr>
          <w:rFonts w:ascii="Times New Roman" w:hAnsi="Times New Roman" w:cs="Times New Roman"/>
          <w:color w:val="4472C4" w:themeColor="accent1"/>
          <w:sz w:val="24"/>
          <w:szCs w:val="24"/>
        </w:rPr>
        <w:t>Figure 3e</w:t>
      </w:r>
      <w:r w:rsidR="009059F8" w:rsidRPr="00577DFE">
        <w:rPr>
          <w:rFonts w:ascii="Times New Roman" w:hAnsi="Times New Roman" w:cs="Times New Roman"/>
          <w:sz w:val="24"/>
          <w:szCs w:val="24"/>
        </w:rPr>
        <w:t xml:space="preserve">, indicating that the contribution of TFA in its </w:t>
      </w:r>
      <w:r w:rsidR="00616F05">
        <w:rPr>
          <w:rFonts w:ascii="Times New Roman" w:hAnsi="Times New Roman" w:cs="Times New Roman"/>
          <w:sz w:val="24"/>
          <w:szCs w:val="24"/>
        </w:rPr>
        <w:t xml:space="preserve">undissociated </w:t>
      </w:r>
      <w:r w:rsidR="009059F8" w:rsidRPr="00577DFE">
        <w:rPr>
          <w:rFonts w:ascii="Times New Roman" w:hAnsi="Times New Roman" w:cs="Times New Roman"/>
          <w:sz w:val="24"/>
          <w:szCs w:val="24"/>
        </w:rPr>
        <w:t>neutral form increases over time, while its contribution in ionic form decreases.</w:t>
      </w:r>
      <w:r w:rsidR="00AE2F93">
        <w:rPr>
          <w:rFonts w:ascii="Times New Roman" w:hAnsi="Times New Roman" w:cs="Times New Roman"/>
          <w:sz w:val="24"/>
          <w:szCs w:val="24"/>
        </w:rPr>
        <w:t xml:space="preserve"> </w:t>
      </w:r>
      <w:r w:rsidR="009059F8" w:rsidRPr="00577DFE">
        <w:rPr>
          <w:rFonts w:ascii="Times New Roman" w:hAnsi="Times New Roman" w:cs="Times New Roman"/>
          <w:sz w:val="24"/>
          <w:szCs w:val="24"/>
        </w:rPr>
        <w:t xml:space="preserve">A similar </w:t>
      </w:r>
      <w:r w:rsidR="00C30AD8">
        <w:rPr>
          <w:rFonts w:ascii="Times New Roman" w:hAnsi="Times New Roman" w:cs="Times New Roman"/>
          <w:sz w:val="24"/>
          <w:szCs w:val="24"/>
        </w:rPr>
        <w:t>pattern</w:t>
      </w:r>
      <w:r w:rsidR="009059F8" w:rsidRPr="00577DFE">
        <w:rPr>
          <w:rFonts w:ascii="Times New Roman" w:hAnsi="Times New Roman" w:cs="Times New Roman"/>
          <w:sz w:val="24"/>
          <w:szCs w:val="24"/>
        </w:rPr>
        <w:t xml:space="preserve"> is observed in the 400 cm</w:t>
      </w:r>
      <w:r w:rsidR="009059F8" w:rsidRPr="005E64BB">
        <w:rPr>
          <w:rFonts w:ascii="Times New Roman" w:hAnsi="Times New Roman" w:cs="Times New Roman"/>
          <w:sz w:val="24"/>
          <w:szCs w:val="24"/>
          <w:vertAlign w:val="superscript"/>
        </w:rPr>
        <w:t>-1</w:t>
      </w:r>
      <w:r w:rsidR="009059F8" w:rsidRPr="00577DFE">
        <w:rPr>
          <w:rFonts w:ascii="Times New Roman" w:hAnsi="Times New Roman" w:cs="Times New Roman"/>
          <w:sz w:val="24"/>
          <w:szCs w:val="24"/>
        </w:rPr>
        <w:t xml:space="preserve"> to 500 cm</w:t>
      </w:r>
      <w:r w:rsidR="009059F8" w:rsidRPr="005E64BB">
        <w:rPr>
          <w:rFonts w:ascii="Times New Roman" w:hAnsi="Times New Roman" w:cs="Times New Roman"/>
          <w:sz w:val="24"/>
          <w:szCs w:val="24"/>
          <w:vertAlign w:val="superscript"/>
        </w:rPr>
        <w:t>-1</w:t>
      </w:r>
      <w:r w:rsidR="009059F8" w:rsidRPr="00577DFE">
        <w:rPr>
          <w:rFonts w:ascii="Times New Roman" w:hAnsi="Times New Roman" w:cs="Times New Roman"/>
          <w:sz w:val="24"/>
          <w:szCs w:val="24"/>
        </w:rPr>
        <w:t xml:space="preserve"> </w:t>
      </w:r>
      <w:r w:rsidR="00B27333" w:rsidRPr="00577DFE">
        <w:rPr>
          <w:rFonts w:ascii="Times New Roman" w:hAnsi="Times New Roman" w:cs="Times New Roman"/>
          <w:sz w:val="24"/>
          <w:szCs w:val="24"/>
        </w:rPr>
        <w:t>regions</w:t>
      </w:r>
      <w:r w:rsidR="009059F8" w:rsidRPr="00577DFE">
        <w:rPr>
          <w:rFonts w:ascii="Times New Roman" w:hAnsi="Times New Roman" w:cs="Times New Roman"/>
          <w:sz w:val="24"/>
          <w:szCs w:val="24"/>
        </w:rPr>
        <w:t xml:space="preserve"> between the two deconvoluted peaks E and F</w:t>
      </w:r>
      <w:r w:rsidR="00463865">
        <w:rPr>
          <w:rFonts w:ascii="Times New Roman" w:hAnsi="Times New Roman" w:cs="Times New Roman"/>
          <w:sz w:val="24"/>
          <w:szCs w:val="24"/>
        </w:rPr>
        <w:t xml:space="preserve"> reflecting the same dynamic conversion between the two forms of TFA. </w:t>
      </w:r>
      <w:r w:rsidR="009059F8" w:rsidRPr="00577DFE">
        <w:rPr>
          <w:rFonts w:ascii="Times New Roman" w:hAnsi="Times New Roman" w:cs="Times New Roman"/>
          <w:sz w:val="24"/>
          <w:szCs w:val="24"/>
        </w:rPr>
        <w:t>The contributions of peak E</w:t>
      </w:r>
      <w:r w:rsidR="005E64BB">
        <w:rPr>
          <w:rFonts w:ascii="Times New Roman" w:hAnsi="Times New Roman" w:cs="Times New Roman"/>
          <w:sz w:val="24"/>
          <w:szCs w:val="24"/>
        </w:rPr>
        <w:t xml:space="preserve"> (A</w:t>
      </w:r>
      <w:r w:rsidR="005E64BB">
        <w:rPr>
          <w:rFonts w:ascii="Times New Roman" w:hAnsi="Times New Roman" w:cs="Times New Roman"/>
          <w:sz w:val="24"/>
          <w:szCs w:val="24"/>
          <w:vertAlign w:val="subscript"/>
        </w:rPr>
        <w:t>E</w:t>
      </w:r>
      <w:r w:rsidR="005E64BB">
        <w:rPr>
          <w:rFonts w:ascii="Times New Roman" w:hAnsi="Times New Roman" w:cs="Times New Roman"/>
          <w:sz w:val="24"/>
          <w:szCs w:val="24"/>
        </w:rPr>
        <w:t xml:space="preserve"> / </w:t>
      </w:r>
      <m:oMath>
        <m:sSubSup>
          <m:sSubSupPr>
            <m:ctrlPr>
              <w:rPr>
                <w:rFonts w:ascii="Cambria Math" w:hAnsi="Cambria Math" w:cs="Times New Roman"/>
                <w:iCs/>
                <w:sz w:val="24"/>
                <w:szCs w:val="24"/>
              </w:rPr>
            </m:ctrlPr>
          </m:sSubSupPr>
          <m:e>
            <m:r>
              <m:rPr>
                <m:sty m:val="p"/>
              </m:rPr>
              <w:rPr>
                <w:rFonts w:ascii="Cambria Math" w:hAnsi="Cambria Math" w:cs="Times New Roman"/>
                <w:sz w:val="24"/>
                <w:szCs w:val="24"/>
              </w:rPr>
              <m:t>A</m:t>
            </m:r>
          </m:e>
          <m:sub>
            <m:r>
              <m:rPr>
                <m:sty m:val="p"/>
              </m:rPr>
              <w:rPr>
                <w:rFonts w:ascii="Cambria Math" w:hAnsi="Cambria Math" w:cs="Times New Roman"/>
                <w:sz w:val="24"/>
                <w:szCs w:val="24"/>
              </w:rPr>
              <m:t>T</m:t>
            </m:r>
          </m:sub>
          <m:sup>
            <m:r>
              <m:rPr>
                <m:sty m:val="p"/>
              </m:rPr>
              <w:rPr>
                <w:rFonts w:ascii="Cambria Math" w:hAnsi="Cambria Math" w:cs="Times New Roman"/>
                <w:sz w:val="24"/>
                <w:szCs w:val="24"/>
              </w:rPr>
              <m:t>'</m:t>
            </m:r>
          </m:sup>
        </m:sSubSup>
      </m:oMath>
      <w:r w:rsidR="005E64BB">
        <w:rPr>
          <w:rFonts w:ascii="Times New Roman" w:hAnsi="Times New Roman" w:cs="Times New Roman"/>
          <w:sz w:val="24"/>
          <w:szCs w:val="24"/>
        </w:rPr>
        <w:t xml:space="preserve">) </w:t>
      </w:r>
      <w:r w:rsidR="009059F8" w:rsidRPr="00577DFE">
        <w:rPr>
          <w:rFonts w:ascii="Times New Roman" w:hAnsi="Times New Roman" w:cs="Times New Roman"/>
          <w:sz w:val="24"/>
          <w:szCs w:val="24"/>
        </w:rPr>
        <w:t xml:space="preserve">and F </w:t>
      </w:r>
      <w:r w:rsidR="005E64BB">
        <w:rPr>
          <w:rFonts w:ascii="Times New Roman" w:hAnsi="Times New Roman" w:cs="Times New Roman"/>
          <w:sz w:val="24"/>
          <w:szCs w:val="24"/>
        </w:rPr>
        <w:t>(A</w:t>
      </w:r>
      <w:r w:rsidR="005E64BB">
        <w:rPr>
          <w:rFonts w:ascii="Times New Roman" w:hAnsi="Times New Roman" w:cs="Times New Roman"/>
          <w:sz w:val="24"/>
          <w:szCs w:val="24"/>
          <w:vertAlign w:val="subscript"/>
        </w:rPr>
        <w:t>F</w:t>
      </w:r>
      <w:r w:rsidR="005E64BB">
        <w:rPr>
          <w:rFonts w:ascii="Times New Roman" w:hAnsi="Times New Roman" w:cs="Times New Roman"/>
          <w:sz w:val="24"/>
          <w:szCs w:val="24"/>
        </w:rPr>
        <w:t xml:space="preserve"> / </w:t>
      </w:r>
      <m:oMath>
        <m:sSubSup>
          <m:sSubSupPr>
            <m:ctrlPr>
              <w:rPr>
                <w:rFonts w:ascii="Cambria Math" w:hAnsi="Cambria Math" w:cs="Times New Roman"/>
                <w:iCs/>
                <w:sz w:val="24"/>
                <w:szCs w:val="24"/>
              </w:rPr>
            </m:ctrlPr>
          </m:sSubSupPr>
          <m:e>
            <m:r>
              <m:rPr>
                <m:sty m:val="p"/>
              </m:rPr>
              <w:rPr>
                <w:rFonts w:ascii="Cambria Math" w:hAnsi="Cambria Math" w:cs="Times New Roman"/>
                <w:sz w:val="24"/>
                <w:szCs w:val="24"/>
              </w:rPr>
              <m:t>A</m:t>
            </m:r>
          </m:e>
          <m:sub>
            <m:r>
              <m:rPr>
                <m:sty m:val="p"/>
              </m:rPr>
              <w:rPr>
                <w:rFonts w:ascii="Cambria Math" w:hAnsi="Cambria Math" w:cs="Times New Roman"/>
                <w:sz w:val="24"/>
                <w:szCs w:val="24"/>
              </w:rPr>
              <m:t>T</m:t>
            </m:r>
          </m:sub>
          <m:sup>
            <m:r>
              <m:rPr>
                <m:sty m:val="p"/>
              </m:rPr>
              <w:rPr>
                <w:rFonts w:ascii="Cambria Math" w:hAnsi="Cambria Math" w:cs="Times New Roman"/>
                <w:sz w:val="24"/>
                <w:szCs w:val="24"/>
              </w:rPr>
              <m:t>'</m:t>
            </m:r>
          </m:sup>
        </m:sSubSup>
      </m:oMath>
      <w:r w:rsidR="005E64BB">
        <w:rPr>
          <w:rFonts w:ascii="Times New Roman" w:hAnsi="Times New Roman" w:cs="Times New Roman"/>
          <w:sz w:val="24"/>
          <w:szCs w:val="24"/>
        </w:rPr>
        <w:t xml:space="preserve">) </w:t>
      </w:r>
      <w:r w:rsidR="009059F8" w:rsidRPr="00577DFE">
        <w:rPr>
          <w:rFonts w:ascii="Times New Roman" w:hAnsi="Times New Roman" w:cs="Times New Roman"/>
          <w:sz w:val="24"/>
          <w:szCs w:val="24"/>
        </w:rPr>
        <w:t>co</w:t>
      </w:r>
      <w:r w:rsidR="00463865">
        <w:rPr>
          <w:rFonts w:ascii="Times New Roman" w:hAnsi="Times New Roman" w:cs="Times New Roman"/>
          <w:sz w:val="24"/>
          <w:szCs w:val="24"/>
        </w:rPr>
        <w:t>rresponding to</w:t>
      </w:r>
      <w:r w:rsidR="009059F8" w:rsidRPr="00577DFE">
        <w:rPr>
          <w:rFonts w:ascii="Times New Roman" w:hAnsi="Times New Roman" w:cs="Times New Roman"/>
          <w:sz w:val="24"/>
          <w:szCs w:val="24"/>
        </w:rPr>
        <w:t xml:space="preserve"> </w:t>
      </w:r>
      <w:r w:rsidR="00C30AD8">
        <w:rPr>
          <w:rFonts w:ascii="Times New Roman" w:hAnsi="Times New Roman" w:cs="Times New Roman"/>
          <w:sz w:val="24"/>
          <w:szCs w:val="24"/>
        </w:rPr>
        <w:t xml:space="preserve">the </w:t>
      </w:r>
      <w:r w:rsidR="009059F8" w:rsidRPr="00577DFE">
        <w:rPr>
          <w:rFonts w:ascii="Times New Roman" w:hAnsi="Times New Roman" w:cs="Times New Roman"/>
          <w:sz w:val="24"/>
          <w:szCs w:val="24"/>
        </w:rPr>
        <w:t>CF</w:t>
      </w:r>
      <w:r w:rsidR="009059F8" w:rsidRPr="005E64BB">
        <w:rPr>
          <w:rFonts w:ascii="Times New Roman" w:hAnsi="Times New Roman" w:cs="Times New Roman"/>
          <w:sz w:val="24"/>
          <w:szCs w:val="24"/>
          <w:vertAlign w:val="subscript"/>
        </w:rPr>
        <w:t>3</w:t>
      </w:r>
      <w:r w:rsidR="009059F8" w:rsidRPr="00577DFE">
        <w:rPr>
          <w:rFonts w:ascii="Times New Roman" w:hAnsi="Times New Roman" w:cs="Times New Roman"/>
          <w:sz w:val="24"/>
          <w:szCs w:val="24"/>
        </w:rPr>
        <w:t xml:space="preserve"> rocking vibrational mode of TFA</w:t>
      </w:r>
      <w:r w:rsidR="00463865">
        <w:rPr>
          <w:rFonts w:ascii="Times New Roman" w:hAnsi="Times New Roman" w:cs="Times New Roman"/>
          <w:sz w:val="24"/>
          <w:szCs w:val="24"/>
        </w:rPr>
        <w:t xml:space="preserve"> </w:t>
      </w:r>
      <w:r w:rsidR="00B92303">
        <w:rPr>
          <w:rFonts w:ascii="Times New Roman" w:hAnsi="Times New Roman" w:cs="Times New Roman"/>
          <w:sz w:val="24"/>
          <w:szCs w:val="24"/>
        </w:rPr>
        <w:t xml:space="preserve">contributes </w:t>
      </w:r>
      <w:r w:rsidR="00463865">
        <w:rPr>
          <w:rFonts w:ascii="Times New Roman" w:hAnsi="Times New Roman" w:cs="Times New Roman"/>
          <w:sz w:val="24"/>
          <w:szCs w:val="24"/>
        </w:rPr>
        <w:t xml:space="preserve">more likely to the intensity of TFA in </w:t>
      </w:r>
      <w:r w:rsidR="00B92303">
        <w:rPr>
          <w:rFonts w:ascii="Times New Roman" w:hAnsi="Times New Roman" w:cs="Times New Roman"/>
          <w:sz w:val="24"/>
          <w:szCs w:val="24"/>
        </w:rPr>
        <w:t xml:space="preserve">the </w:t>
      </w:r>
      <w:r w:rsidR="00463865">
        <w:rPr>
          <w:rFonts w:ascii="Times New Roman" w:hAnsi="Times New Roman" w:cs="Times New Roman"/>
          <w:sz w:val="24"/>
          <w:szCs w:val="24"/>
        </w:rPr>
        <w:t>neutral form</w:t>
      </w:r>
      <w:r w:rsidR="009059F8" w:rsidRPr="00577DFE">
        <w:rPr>
          <w:rFonts w:ascii="Times New Roman" w:hAnsi="Times New Roman" w:cs="Times New Roman"/>
          <w:sz w:val="24"/>
          <w:szCs w:val="24"/>
        </w:rPr>
        <w:t xml:space="preserve"> </w:t>
      </w:r>
      <w:r w:rsidR="00463865">
        <w:rPr>
          <w:rFonts w:ascii="Times New Roman" w:hAnsi="Times New Roman" w:cs="Times New Roman"/>
          <w:sz w:val="24"/>
          <w:szCs w:val="24"/>
        </w:rPr>
        <w:t>with the advancement of ice formation rather than the distribution observed in aqueous solution.</w:t>
      </w:r>
    </w:p>
    <w:p w14:paraId="788969B1" w14:textId="37B03481" w:rsidR="009059F8" w:rsidRDefault="00B92303" w:rsidP="002313A6">
      <w:pPr>
        <w:spacing w:line="360" w:lineRule="auto"/>
        <w:jc w:val="both"/>
        <w:rPr>
          <w:rFonts w:ascii="Times New Roman" w:hAnsi="Times New Roman" w:cs="Times New Roman"/>
          <w:sz w:val="24"/>
          <w:szCs w:val="24"/>
        </w:rPr>
      </w:pPr>
      <w:r>
        <w:rPr>
          <w:rFonts w:ascii="Times New Roman" w:hAnsi="Times New Roman" w:cs="Times New Roman"/>
          <w:color w:val="4472C4" w:themeColor="accent1"/>
          <w:sz w:val="24"/>
          <w:szCs w:val="24"/>
        </w:rPr>
        <w:t>    </w:t>
      </w:r>
      <w:r w:rsidR="009059F8" w:rsidRPr="00A531F7">
        <w:rPr>
          <w:rFonts w:ascii="Times New Roman" w:hAnsi="Times New Roman" w:cs="Times New Roman"/>
          <w:color w:val="4472C4" w:themeColor="accent1"/>
          <w:sz w:val="24"/>
          <w:szCs w:val="24"/>
        </w:rPr>
        <w:t xml:space="preserve">Figure 3c </w:t>
      </w:r>
      <w:r w:rsidR="009059F8" w:rsidRPr="00577DFE">
        <w:rPr>
          <w:rFonts w:ascii="Times New Roman" w:hAnsi="Times New Roman" w:cs="Times New Roman"/>
          <w:sz w:val="24"/>
          <w:szCs w:val="24"/>
        </w:rPr>
        <w:t>highlights an intriguing feature indicating a secondary interaction between the C</w:t>
      </w:r>
      <w:r w:rsidR="00DE5940">
        <w:rPr>
          <w:rFonts w:ascii="Times New Roman" w:hAnsi="Times New Roman" w:cs="Times New Roman"/>
          <w:sz w:val="24"/>
          <w:szCs w:val="24"/>
        </w:rPr>
        <w:t>—</w:t>
      </w:r>
      <w:r w:rsidR="009059F8" w:rsidRPr="00577DFE">
        <w:rPr>
          <w:rFonts w:ascii="Times New Roman" w:hAnsi="Times New Roman" w:cs="Times New Roman"/>
          <w:sz w:val="24"/>
          <w:szCs w:val="24"/>
        </w:rPr>
        <w:t>F</w:t>
      </w:r>
      <w:r>
        <w:rPr>
          <w:rFonts w:ascii="Times New Roman" w:hAnsi="Times New Roman" w:cs="Times New Roman"/>
          <w:sz w:val="24"/>
          <w:szCs w:val="24"/>
        </w:rPr>
        <w:t xml:space="preserve"> bond</w:t>
      </w:r>
      <w:r w:rsidR="009059F8" w:rsidRPr="00577DFE">
        <w:rPr>
          <w:rFonts w:ascii="Times New Roman" w:hAnsi="Times New Roman" w:cs="Times New Roman"/>
          <w:sz w:val="24"/>
          <w:szCs w:val="24"/>
        </w:rPr>
        <w:t xml:space="preserve"> </w:t>
      </w:r>
      <w:r w:rsidR="00B541BF">
        <w:rPr>
          <w:rFonts w:ascii="Times New Roman" w:hAnsi="Times New Roman" w:cs="Times New Roman"/>
          <w:sz w:val="24"/>
          <w:szCs w:val="24"/>
        </w:rPr>
        <w:t xml:space="preserve">in </w:t>
      </w:r>
      <w:r w:rsidR="009059F8" w:rsidRPr="00577DFE">
        <w:rPr>
          <w:rFonts w:ascii="Times New Roman" w:hAnsi="Times New Roman" w:cs="Times New Roman"/>
          <w:sz w:val="24"/>
          <w:szCs w:val="24"/>
        </w:rPr>
        <w:t xml:space="preserve">TFA and the </w:t>
      </w:r>
      <w:r w:rsidR="00312896">
        <w:rPr>
          <w:rFonts w:ascii="Times New Roman" w:hAnsi="Times New Roman" w:cs="Times New Roman"/>
          <w:sz w:val="24"/>
          <w:szCs w:val="24"/>
        </w:rPr>
        <w:t>hydrogen-bonded</w:t>
      </w:r>
      <w:r w:rsidR="009059F8" w:rsidRPr="00577DFE">
        <w:rPr>
          <w:rFonts w:ascii="Times New Roman" w:hAnsi="Times New Roman" w:cs="Times New Roman"/>
          <w:sz w:val="24"/>
          <w:szCs w:val="24"/>
        </w:rPr>
        <w:t xml:space="preserve"> framework of ice. The peak area representing </w:t>
      </w:r>
      <w:r w:rsidR="00056B1A">
        <w:rPr>
          <w:rFonts w:ascii="Times New Roman" w:hAnsi="Times New Roman" w:cs="Times New Roman"/>
          <w:sz w:val="24"/>
          <w:szCs w:val="24"/>
        </w:rPr>
        <w:t>hydrogen-bonded</w:t>
      </w:r>
      <w:r w:rsidR="009059F8" w:rsidRPr="00577DFE">
        <w:rPr>
          <w:rFonts w:ascii="Times New Roman" w:hAnsi="Times New Roman" w:cs="Times New Roman"/>
          <w:sz w:val="24"/>
          <w:szCs w:val="24"/>
        </w:rPr>
        <w:t xml:space="preserve"> interactions (H) increases with the progression of ice formation, while the combined area of C</w:t>
      </w:r>
      <w:r w:rsidR="00DE5940">
        <w:rPr>
          <w:rFonts w:ascii="Times New Roman" w:hAnsi="Times New Roman" w:cs="Times New Roman"/>
          <w:sz w:val="24"/>
          <w:szCs w:val="24"/>
        </w:rPr>
        <w:t>—</w:t>
      </w:r>
      <w:r w:rsidR="009059F8" w:rsidRPr="00577DFE">
        <w:rPr>
          <w:rFonts w:ascii="Times New Roman" w:hAnsi="Times New Roman" w:cs="Times New Roman"/>
          <w:sz w:val="24"/>
          <w:szCs w:val="24"/>
        </w:rPr>
        <w:t>F</w:t>
      </w:r>
      <w:r w:rsidR="00DE5940">
        <w:rPr>
          <w:rFonts w:ascii="Times New Roman" w:hAnsi="Times New Roman" w:cs="Times New Roman"/>
          <w:sz w:val="24"/>
          <w:szCs w:val="24"/>
        </w:rPr>
        <w:t xml:space="preserve"> </w:t>
      </w:r>
      <w:r w:rsidR="009059F8" w:rsidRPr="00577DFE">
        <w:rPr>
          <w:rFonts w:ascii="Times New Roman" w:hAnsi="Times New Roman" w:cs="Times New Roman"/>
          <w:sz w:val="24"/>
          <w:szCs w:val="24"/>
        </w:rPr>
        <w:t xml:space="preserve">in phase and out of phase (G) decreases over time. This is illustrated in </w:t>
      </w:r>
      <w:r w:rsidR="009059F8" w:rsidRPr="00A531F7">
        <w:rPr>
          <w:rFonts w:ascii="Times New Roman" w:hAnsi="Times New Roman" w:cs="Times New Roman"/>
          <w:color w:val="4472C4" w:themeColor="accent1"/>
          <w:sz w:val="24"/>
          <w:szCs w:val="24"/>
        </w:rPr>
        <w:t>Figure 3f</w:t>
      </w:r>
      <w:r w:rsidR="009059F8" w:rsidRPr="00577DFE">
        <w:rPr>
          <w:rFonts w:ascii="Times New Roman" w:hAnsi="Times New Roman" w:cs="Times New Roman"/>
          <w:sz w:val="24"/>
          <w:szCs w:val="24"/>
        </w:rPr>
        <w:t xml:space="preserve">, where the ratio of H/G rises from 0.6 to 1. Notably, the </w:t>
      </w:r>
      <w:r w:rsidR="00B541BF">
        <w:rPr>
          <w:rFonts w:ascii="Times New Roman" w:hAnsi="Times New Roman" w:cs="Times New Roman"/>
          <w:sz w:val="24"/>
          <w:szCs w:val="24"/>
        </w:rPr>
        <w:t xml:space="preserve">existence </w:t>
      </w:r>
      <w:r w:rsidR="009059F8" w:rsidRPr="00577DFE">
        <w:rPr>
          <w:rFonts w:ascii="Times New Roman" w:hAnsi="Times New Roman" w:cs="Times New Roman"/>
          <w:sz w:val="24"/>
          <w:szCs w:val="24"/>
        </w:rPr>
        <w:t>of this</w:t>
      </w:r>
      <w:r w:rsidR="00B541BF" w:rsidRPr="00B541BF">
        <w:rPr>
          <w:rFonts w:ascii="Times New Roman" w:hAnsi="Times New Roman" w:cs="Times New Roman"/>
          <w:sz w:val="24"/>
          <w:szCs w:val="24"/>
        </w:rPr>
        <w:t xml:space="preserve"> </w:t>
      </w:r>
      <w:r w:rsidR="00B541BF">
        <w:rPr>
          <w:rFonts w:ascii="Times New Roman" w:hAnsi="Times New Roman" w:cs="Times New Roman"/>
          <w:sz w:val="24"/>
          <w:szCs w:val="24"/>
        </w:rPr>
        <w:t>hydrogen-</w:t>
      </w:r>
      <w:r w:rsidR="009059F8" w:rsidRPr="00577DFE">
        <w:rPr>
          <w:rFonts w:ascii="Times New Roman" w:hAnsi="Times New Roman" w:cs="Times New Roman"/>
          <w:sz w:val="24"/>
          <w:szCs w:val="24"/>
        </w:rPr>
        <w:t>bonded interaction emerges after the interconversion between the two forms of TFA.</w:t>
      </w:r>
      <w:r w:rsidR="00A531F7">
        <w:rPr>
          <w:rFonts w:ascii="Times New Roman" w:hAnsi="Times New Roman" w:cs="Times New Roman"/>
          <w:sz w:val="24"/>
          <w:szCs w:val="24"/>
        </w:rPr>
        <w:t xml:space="preserve"> This interaction is important from the perspective of understanding ice crystal structure in the </w:t>
      </w:r>
      <w:r w:rsidR="00B92B90">
        <w:rPr>
          <w:rFonts w:ascii="Times New Roman" w:hAnsi="Times New Roman" w:cs="Times New Roman"/>
          <w:sz w:val="24"/>
          <w:szCs w:val="24"/>
        </w:rPr>
        <w:t>a</w:t>
      </w:r>
      <w:r w:rsidR="00866397">
        <w:rPr>
          <w:rFonts w:ascii="Times New Roman" w:hAnsi="Times New Roman" w:cs="Times New Roman"/>
          <w:sz w:val="24"/>
          <w:szCs w:val="24"/>
        </w:rPr>
        <w:t>rctic</w:t>
      </w:r>
      <w:r w:rsidR="00A531F7">
        <w:rPr>
          <w:rFonts w:ascii="Times New Roman" w:hAnsi="Times New Roman" w:cs="Times New Roman"/>
          <w:sz w:val="24"/>
          <w:szCs w:val="24"/>
        </w:rPr>
        <w:t xml:space="preserve"> region</w:t>
      </w:r>
      <w:r w:rsidR="00866397">
        <w:rPr>
          <w:rFonts w:ascii="Times New Roman" w:hAnsi="Times New Roman" w:cs="Times New Roman"/>
          <w:sz w:val="24"/>
          <w:szCs w:val="24"/>
        </w:rPr>
        <w:t xml:space="preserve"> and further to the ice melting.</w:t>
      </w:r>
    </w:p>
    <w:p w14:paraId="4AA8B6AB" w14:textId="71AF4D23" w:rsidR="001752C8" w:rsidRPr="00A70358" w:rsidRDefault="009943A5" w:rsidP="002313A6">
      <w:pPr>
        <w:spacing w:line="360" w:lineRule="auto"/>
        <w:jc w:val="both"/>
        <w:rPr>
          <w:rFonts w:ascii="Times New Roman" w:hAnsi="Times New Roman" w:cs="Times New Roman"/>
          <w:color w:val="FF0000"/>
          <w:sz w:val="24"/>
          <w:szCs w:val="24"/>
        </w:rPr>
      </w:pPr>
      <w:r w:rsidRPr="009943A5">
        <w:rPr>
          <w:rFonts w:ascii="Times New Roman" w:hAnsi="Times New Roman" w:cs="Times New Roman"/>
          <w:sz w:val="24"/>
          <w:szCs w:val="24"/>
        </w:rPr>
        <w:lastRenderedPageBreak/>
        <w:t xml:space="preserve">    </w:t>
      </w:r>
      <w:r w:rsidR="00C1700F" w:rsidRPr="009943A5">
        <w:rPr>
          <w:rFonts w:ascii="Times New Roman" w:hAnsi="Times New Roman" w:cs="Times New Roman"/>
          <w:sz w:val="24"/>
          <w:szCs w:val="24"/>
        </w:rPr>
        <w:t xml:space="preserve">The interconversion between </w:t>
      </w:r>
      <w:r w:rsidRPr="009943A5">
        <w:rPr>
          <w:rFonts w:ascii="Times New Roman" w:hAnsi="Times New Roman" w:cs="Times New Roman"/>
          <w:sz w:val="24"/>
          <w:szCs w:val="24"/>
        </w:rPr>
        <w:t xml:space="preserve">the neutral and anionic TFA form (equation (1)) is fundamental </w:t>
      </w:r>
      <w:r w:rsidRPr="008C1CFA">
        <w:rPr>
          <w:rFonts w:ascii="Times New Roman" w:hAnsi="Times New Roman" w:cs="Times New Roman"/>
          <w:sz w:val="24"/>
          <w:szCs w:val="24"/>
        </w:rPr>
        <w:t>to the acid-base chemistry operating at</w:t>
      </w:r>
      <w:r w:rsidR="00C1700F" w:rsidRPr="008C1CFA">
        <w:rPr>
          <w:rFonts w:ascii="Times New Roman" w:hAnsi="Times New Roman" w:cs="Times New Roman"/>
          <w:sz w:val="24"/>
          <w:szCs w:val="24"/>
        </w:rPr>
        <w:t xml:space="preserve"> subzero temperatures. </w:t>
      </w:r>
      <w:r w:rsidR="00980823" w:rsidRPr="008C1CFA">
        <w:rPr>
          <w:rFonts w:ascii="Times New Roman" w:hAnsi="Times New Roman" w:cs="Times New Roman"/>
          <w:sz w:val="24"/>
          <w:szCs w:val="24"/>
        </w:rPr>
        <w:t>It is also noteworthy to mention t</w:t>
      </w:r>
      <w:r w:rsidR="00C1700F" w:rsidRPr="008C1CFA">
        <w:rPr>
          <w:rFonts w:ascii="Times New Roman" w:hAnsi="Times New Roman" w:cs="Times New Roman"/>
          <w:sz w:val="24"/>
          <w:szCs w:val="24"/>
        </w:rPr>
        <w:t>h</w:t>
      </w:r>
      <w:r w:rsidR="00980823" w:rsidRPr="008C1CFA">
        <w:rPr>
          <w:rFonts w:ascii="Times New Roman" w:hAnsi="Times New Roman" w:cs="Times New Roman"/>
          <w:sz w:val="24"/>
          <w:szCs w:val="24"/>
        </w:rPr>
        <w:t>at</w:t>
      </w:r>
      <w:r w:rsidR="00C1700F" w:rsidRPr="008C1CFA">
        <w:rPr>
          <w:rFonts w:ascii="Times New Roman" w:hAnsi="Times New Roman" w:cs="Times New Roman"/>
          <w:sz w:val="24"/>
          <w:szCs w:val="24"/>
        </w:rPr>
        <w:t xml:space="preserve"> Raman spectra of </w:t>
      </w:r>
      <w:r w:rsidR="00980823" w:rsidRPr="008C1CFA">
        <w:rPr>
          <w:rFonts w:ascii="Times New Roman" w:hAnsi="Times New Roman" w:cs="Times New Roman"/>
          <w:sz w:val="24"/>
          <w:szCs w:val="24"/>
        </w:rPr>
        <w:t xml:space="preserve">levitated </w:t>
      </w:r>
      <w:r w:rsidR="00C1700F" w:rsidRPr="008C1CFA">
        <w:rPr>
          <w:rFonts w:ascii="Times New Roman" w:hAnsi="Times New Roman" w:cs="Times New Roman"/>
          <w:sz w:val="24"/>
          <w:szCs w:val="24"/>
        </w:rPr>
        <w:t>TFA</w:t>
      </w:r>
      <w:r w:rsidR="00980823" w:rsidRPr="008C1CFA">
        <w:rPr>
          <w:rFonts w:ascii="Times New Roman" w:hAnsi="Times New Roman" w:cs="Times New Roman"/>
          <w:sz w:val="24"/>
          <w:szCs w:val="24"/>
        </w:rPr>
        <w:t>-doped water droplet</w:t>
      </w:r>
      <w:r w:rsidRPr="008C1CFA">
        <w:rPr>
          <w:rFonts w:ascii="Times New Roman" w:hAnsi="Times New Roman" w:cs="Times New Roman"/>
          <w:sz w:val="24"/>
          <w:szCs w:val="24"/>
        </w:rPr>
        <w:t>s</w:t>
      </w:r>
      <w:r w:rsidR="00C1700F" w:rsidRPr="008C1CFA">
        <w:rPr>
          <w:rFonts w:ascii="Times New Roman" w:hAnsi="Times New Roman" w:cs="Times New Roman"/>
          <w:sz w:val="24"/>
          <w:szCs w:val="24"/>
        </w:rPr>
        <w:t xml:space="preserve"> at </w:t>
      </w:r>
      <w:r w:rsidRPr="008C1CFA">
        <w:rPr>
          <w:rFonts w:ascii="Times New Roman" w:hAnsi="Times New Roman" w:cs="Times New Roman"/>
          <w:sz w:val="24"/>
          <w:szCs w:val="24"/>
        </w:rPr>
        <w:t>29</w:t>
      </w:r>
      <w:r w:rsidR="005A4F8F" w:rsidRPr="008C1CFA">
        <w:rPr>
          <w:rFonts w:ascii="Times New Roman" w:hAnsi="Times New Roman" w:cs="Times New Roman"/>
          <w:sz w:val="24"/>
          <w:szCs w:val="24"/>
        </w:rPr>
        <w:t>8</w:t>
      </w:r>
      <w:r w:rsidRPr="008C1CFA">
        <w:rPr>
          <w:rFonts w:ascii="Times New Roman" w:hAnsi="Times New Roman" w:cs="Times New Roman"/>
          <w:sz w:val="24"/>
          <w:szCs w:val="24"/>
        </w:rPr>
        <w:t xml:space="preserve"> K</w:t>
      </w:r>
      <w:r w:rsidR="00C1700F" w:rsidRPr="008C1CFA">
        <w:rPr>
          <w:rFonts w:ascii="Times New Roman" w:hAnsi="Times New Roman" w:cs="Times New Roman"/>
          <w:sz w:val="24"/>
          <w:szCs w:val="24"/>
        </w:rPr>
        <w:t xml:space="preserve"> </w:t>
      </w:r>
      <w:r w:rsidR="00C1700F" w:rsidRPr="008C1CFA">
        <w:rPr>
          <w:rFonts w:ascii="Times New Roman" w:hAnsi="Times New Roman" w:cs="Times New Roman"/>
          <w:color w:val="4472C4" w:themeColor="accent1"/>
          <w:sz w:val="24"/>
          <w:szCs w:val="24"/>
        </w:rPr>
        <w:t xml:space="preserve">(Figure 1b) </w:t>
      </w:r>
      <w:r w:rsidR="00C1700F" w:rsidRPr="008C1CFA">
        <w:rPr>
          <w:rFonts w:ascii="Times New Roman" w:hAnsi="Times New Roman" w:cs="Times New Roman"/>
          <w:sz w:val="24"/>
          <w:szCs w:val="24"/>
        </w:rPr>
        <w:t xml:space="preserve">and </w:t>
      </w:r>
      <w:r w:rsidR="00980823" w:rsidRPr="008C1CFA">
        <w:rPr>
          <w:rFonts w:ascii="Times New Roman" w:hAnsi="Times New Roman" w:cs="Times New Roman"/>
          <w:sz w:val="24"/>
          <w:szCs w:val="24"/>
        </w:rPr>
        <w:t xml:space="preserve">at </w:t>
      </w:r>
      <w:r w:rsidR="00893C73" w:rsidRPr="008C1CFA">
        <w:rPr>
          <w:rFonts w:ascii="Times New Roman" w:hAnsi="Times New Roman" w:cs="Times New Roman"/>
          <w:sz w:val="24"/>
          <w:szCs w:val="24"/>
        </w:rPr>
        <w:t>super cooled conditions</w:t>
      </w:r>
      <w:r w:rsidR="005A4F8F" w:rsidRPr="008C1CFA">
        <w:rPr>
          <w:rFonts w:ascii="Times New Roman" w:hAnsi="Times New Roman" w:cs="Times New Roman"/>
          <w:sz w:val="24"/>
          <w:szCs w:val="24"/>
        </w:rPr>
        <w:t xml:space="preserve"> like 26</w:t>
      </w:r>
      <w:r w:rsidR="00893C73" w:rsidRPr="008C1CFA">
        <w:rPr>
          <w:rFonts w:ascii="Times New Roman" w:hAnsi="Times New Roman" w:cs="Times New Roman"/>
          <w:sz w:val="24"/>
          <w:szCs w:val="24"/>
        </w:rPr>
        <w:t>2</w:t>
      </w:r>
      <w:r w:rsidR="005A4F8F" w:rsidRPr="008C1CFA">
        <w:rPr>
          <w:rFonts w:ascii="Times New Roman" w:hAnsi="Times New Roman" w:cs="Times New Roman"/>
          <w:sz w:val="24"/>
          <w:szCs w:val="24"/>
        </w:rPr>
        <w:t xml:space="preserve"> K</w:t>
      </w:r>
      <w:r w:rsidR="00C1700F" w:rsidRPr="008C1CFA">
        <w:rPr>
          <w:rFonts w:ascii="Times New Roman" w:hAnsi="Times New Roman" w:cs="Times New Roman"/>
          <w:sz w:val="24"/>
          <w:szCs w:val="24"/>
        </w:rPr>
        <w:t xml:space="preserve"> </w:t>
      </w:r>
      <w:r w:rsidR="00C1700F" w:rsidRPr="008C1CFA">
        <w:rPr>
          <w:rFonts w:ascii="Times New Roman" w:hAnsi="Times New Roman" w:cs="Times New Roman"/>
          <w:color w:val="4472C4" w:themeColor="accent1"/>
          <w:sz w:val="24"/>
          <w:szCs w:val="24"/>
        </w:rPr>
        <w:t xml:space="preserve">(Figure </w:t>
      </w:r>
      <w:r w:rsidR="00906A61">
        <w:rPr>
          <w:rFonts w:ascii="Times New Roman" w:hAnsi="Times New Roman" w:cs="Times New Roman"/>
          <w:color w:val="4472C4" w:themeColor="accent1"/>
          <w:sz w:val="24"/>
          <w:szCs w:val="24"/>
        </w:rPr>
        <w:t>2</w:t>
      </w:r>
      <w:r w:rsidR="00C1700F" w:rsidRPr="008C1CFA">
        <w:rPr>
          <w:rFonts w:ascii="Times New Roman" w:hAnsi="Times New Roman" w:cs="Times New Roman"/>
          <w:color w:val="4472C4" w:themeColor="accent1"/>
          <w:sz w:val="24"/>
          <w:szCs w:val="24"/>
        </w:rPr>
        <w:t xml:space="preserve">a </w:t>
      </w:r>
      <w:r w:rsidR="00C1700F" w:rsidRPr="00A70358">
        <w:rPr>
          <w:rFonts w:ascii="Times New Roman" w:hAnsi="Times New Roman" w:cs="Times New Roman"/>
          <w:sz w:val="24"/>
          <w:szCs w:val="24"/>
        </w:rPr>
        <w:t xml:space="preserve">at </w:t>
      </w:r>
      <w:r w:rsidR="00893C73" w:rsidRPr="00A70358">
        <w:rPr>
          <w:rFonts w:ascii="Times New Roman" w:hAnsi="Times New Roman" w:cs="Times New Roman"/>
          <w:sz w:val="24"/>
          <w:szCs w:val="24"/>
        </w:rPr>
        <w:t>1</w:t>
      </w:r>
      <w:r w:rsidR="00C1700F" w:rsidRPr="00A70358">
        <w:rPr>
          <w:rFonts w:ascii="Times New Roman" w:hAnsi="Times New Roman" w:cs="Times New Roman"/>
          <w:sz w:val="24"/>
          <w:szCs w:val="24"/>
        </w:rPr>
        <w:t>0s</w:t>
      </w:r>
      <w:r w:rsidR="00C1700F" w:rsidRPr="008C1CFA">
        <w:rPr>
          <w:rFonts w:ascii="Times New Roman" w:hAnsi="Times New Roman" w:cs="Times New Roman"/>
          <w:color w:val="4472C4" w:themeColor="accent1"/>
          <w:sz w:val="24"/>
          <w:szCs w:val="24"/>
        </w:rPr>
        <w:t>)</w:t>
      </w:r>
      <w:r w:rsidR="00C1700F" w:rsidRPr="008C1CFA">
        <w:rPr>
          <w:rFonts w:ascii="Times New Roman" w:hAnsi="Times New Roman" w:cs="Times New Roman"/>
          <w:sz w:val="24"/>
          <w:szCs w:val="24"/>
        </w:rPr>
        <w:t xml:space="preserve"> hardly show any change in </w:t>
      </w:r>
      <w:r w:rsidR="005A4F8F" w:rsidRPr="008C1CFA">
        <w:rPr>
          <w:rFonts w:ascii="Times New Roman" w:hAnsi="Times New Roman" w:cs="Times New Roman"/>
          <w:sz w:val="24"/>
          <w:szCs w:val="24"/>
        </w:rPr>
        <w:t xml:space="preserve">the relative </w:t>
      </w:r>
      <w:r w:rsidR="00C1700F" w:rsidRPr="008C1CFA">
        <w:rPr>
          <w:rFonts w:ascii="Times New Roman" w:hAnsi="Times New Roman" w:cs="Times New Roman"/>
          <w:sz w:val="24"/>
          <w:szCs w:val="24"/>
        </w:rPr>
        <w:t xml:space="preserve">intensity distribution </w:t>
      </w:r>
      <w:r w:rsidRPr="008C1CFA">
        <w:rPr>
          <w:rFonts w:ascii="Times New Roman" w:hAnsi="Times New Roman" w:cs="Times New Roman"/>
          <w:sz w:val="24"/>
          <w:szCs w:val="24"/>
        </w:rPr>
        <w:t xml:space="preserve">of the Raman features </w:t>
      </w:r>
      <w:r w:rsidR="00C1700F" w:rsidRPr="008C1CFA">
        <w:rPr>
          <w:rFonts w:ascii="Times New Roman" w:hAnsi="Times New Roman" w:cs="Times New Roman"/>
          <w:sz w:val="24"/>
          <w:szCs w:val="24"/>
        </w:rPr>
        <w:t>in the TFA region (200 cm</w:t>
      </w:r>
      <w:r w:rsidR="00C1700F" w:rsidRPr="008C1CFA">
        <w:rPr>
          <w:rFonts w:ascii="Times New Roman" w:hAnsi="Times New Roman" w:cs="Times New Roman"/>
          <w:sz w:val="24"/>
          <w:szCs w:val="24"/>
          <w:vertAlign w:val="superscript"/>
        </w:rPr>
        <w:t>-1</w:t>
      </w:r>
      <w:r w:rsidR="00C1700F" w:rsidRPr="008C1CFA">
        <w:rPr>
          <w:rFonts w:ascii="Times New Roman" w:hAnsi="Times New Roman" w:cs="Times New Roman"/>
          <w:sz w:val="24"/>
          <w:szCs w:val="24"/>
        </w:rPr>
        <w:t xml:space="preserve"> to 2000 cm</w:t>
      </w:r>
      <w:r w:rsidR="00C1700F" w:rsidRPr="008C1CFA">
        <w:rPr>
          <w:rFonts w:ascii="Times New Roman" w:hAnsi="Times New Roman" w:cs="Times New Roman"/>
          <w:sz w:val="24"/>
          <w:szCs w:val="24"/>
          <w:vertAlign w:val="superscript"/>
        </w:rPr>
        <w:t>-1</w:t>
      </w:r>
      <w:r w:rsidR="00C1700F" w:rsidRPr="008C1CFA">
        <w:rPr>
          <w:rFonts w:ascii="Times New Roman" w:hAnsi="Times New Roman" w:cs="Times New Roman"/>
          <w:sz w:val="24"/>
          <w:szCs w:val="24"/>
        </w:rPr>
        <w:t>)</w:t>
      </w:r>
      <w:r w:rsidR="00980823" w:rsidRPr="008C1CFA">
        <w:rPr>
          <w:rFonts w:ascii="Times New Roman" w:hAnsi="Times New Roman" w:cs="Times New Roman"/>
          <w:sz w:val="24"/>
          <w:szCs w:val="24"/>
        </w:rPr>
        <w:t>.</w:t>
      </w:r>
      <w:r w:rsidR="00C1700F" w:rsidRPr="008C1CFA">
        <w:rPr>
          <w:rFonts w:ascii="Times New Roman" w:hAnsi="Times New Roman" w:cs="Times New Roman"/>
          <w:sz w:val="24"/>
          <w:szCs w:val="24"/>
        </w:rPr>
        <w:t xml:space="preserve"> </w:t>
      </w:r>
      <w:r w:rsidR="00980823" w:rsidRPr="008C1CFA">
        <w:rPr>
          <w:rFonts w:ascii="Times New Roman" w:hAnsi="Times New Roman" w:cs="Times New Roman"/>
          <w:sz w:val="24"/>
          <w:szCs w:val="24"/>
        </w:rPr>
        <w:t xml:space="preserve">The drastic </w:t>
      </w:r>
      <w:r w:rsidR="00BE52C8" w:rsidRPr="008C1CFA">
        <w:rPr>
          <w:rFonts w:ascii="Times New Roman" w:hAnsi="Times New Roman" w:cs="Times New Roman"/>
          <w:sz w:val="24"/>
          <w:szCs w:val="24"/>
        </w:rPr>
        <w:t xml:space="preserve">changes </w:t>
      </w:r>
      <w:r w:rsidR="00980823" w:rsidRPr="008C1CFA">
        <w:rPr>
          <w:rFonts w:ascii="Times New Roman" w:hAnsi="Times New Roman" w:cs="Times New Roman"/>
          <w:sz w:val="24"/>
          <w:szCs w:val="24"/>
        </w:rPr>
        <w:t xml:space="preserve">in </w:t>
      </w:r>
      <w:r w:rsidRPr="008C1CFA">
        <w:rPr>
          <w:rFonts w:ascii="Times New Roman" w:hAnsi="Times New Roman" w:cs="Times New Roman"/>
          <w:sz w:val="24"/>
          <w:szCs w:val="24"/>
        </w:rPr>
        <w:t xml:space="preserve">the </w:t>
      </w:r>
      <w:r w:rsidR="00980823" w:rsidRPr="008C1CFA">
        <w:rPr>
          <w:rFonts w:ascii="Times New Roman" w:hAnsi="Times New Roman" w:cs="Times New Roman"/>
          <w:sz w:val="24"/>
          <w:szCs w:val="24"/>
        </w:rPr>
        <w:t xml:space="preserve">Raman spectra </w:t>
      </w:r>
      <w:r w:rsidR="005A4F8F" w:rsidRPr="008C1CFA">
        <w:rPr>
          <w:rFonts w:ascii="Times New Roman" w:hAnsi="Times New Roman" w:cs="Times New Roman"/>
          <w:sz w:val="24"/>
          <w:szCs w:val="24"/>
        </w:rPr>
        <w:t>were</w:t>
      </w:r>
      <w:r w:rsidR="00980823" w:rsidRPr="008C1CFA">
        <w:rPr>
          <w:rFonts w:ascii="Times New Roman" w:hAnsi="Times New Roman" w:cs="Times New Roman"/>
          <w:sz w:val="24"/>
          <w:szCs w:val="24"/>
        </w:rPr>
        <w:t xml:space="preserve"> noticed</w:t>
      </w:r>
      <w:r w:rsidR="00BE52C8" w:rsidRPr="008C1CFA">
        <w:rPr>
          <w:rFonts w:ascii="Times New Roman" w:hAnsi="Times New Roman" w:cs="Times New Roman"/>
          <w:sz w:val="24"/>
          <w:szCs w:val="24"/>
        </w:rPr>
        <w:t xml:space="preserve"> </w:t>
      </w:r>
      <w:r w:rsidRPr="008C1CFA">
        <w:rPr>
          <w:rFonts w:ascii="Times New Roman" w:hAnsi="Times New Roman" w:cs="Times New Roman"/>
          <w:sz w:val="24"/>
          <w:szCs w:val="24"/>
        </w:rPr>
        <w:t xml:space="preserve">solely </w:t>
      </w:r>
      <w:r w:rsidR="00980823" w:rsidRPr="008C1CFA">
        <w:rPr>
          <w:rFonts w:ascii="Times New Roman" w:hAnsi="Times New Roman" w:cs="Times New Roman"/>
          <w:sz w:val="24"/>
          <w:szCs w:val="24"/>
        </w:rPr>
        <w:t>with the progress of</w:t>
      </w:r>
      <w:r w:rsidR="00BE52C8" w:rsidRPr="008C1CFA">
        <w:rPr>
          <w:rFonts w:ascii="Times New Roman" w:hAnsi="Times New Roman" w:cs="Times New Roman"/>
          <w:sz w:val="24"/>
          <w:szCs w:val="24"/>
        </w:rPr>
        <w:t xml:space="preserve"> ice formation</w:t>
      </w:r>
      <w:r w:rsidRPr="008C1CFA">
        <w:rPr>
          <w:rFonts w:ascii="Times New Roman" w:hAnsi="Times New Roman" w:cs="Times New Roman"/>
          <w:sz w:val="24"/>
          <w:szCs w:val="24"/>
        </w:rPr>
        <w:t xml:space="preserve"> commencing with </w:t>
      </w:r>
      <w:r w:rsidR="003233B8" w:rsidRPr="008C1CFA">
        <w:rPr>
          <w:rFonts w:ascii="Times New Roman" w:hAnsi="Times New Roman" w:cs="Times New Roman"/>
          <w:sz w:val="24"/>
          <w:szCs w:val="24"/>
        </w:rPr>
        <w:t>26</w:t>
      </w:r>
      <w:r w:rsidR="005A4F8F" w:rsidRPr="008C1CFA">
        <w:rPr>
          <w:rFonts w:ascii="Times New Roman" w:hAnsi="Times New Roman" w:cs="Times New Roman"/>
          <w:sz w:val="24"/>
          <w:szCs w:val="24"/>
        </w:rPr>
        <w:t>2</w:t>
      </w:r>
      <w:r w:rsidRPr="008C1CFA">
        <w:rPr>
          <w:rFonts w:ascii="Times New Roman" w:hAnsi="Times New Roman" w:cs="Times New Roman"/>
          <w:sz w:val="24"/>
          <w:szCs w:val="24"/>
        </w:rPr>
        <w:t xml:space="preserve"> K</w:t>
      </w:r>
      <w:r w:rsidR="003233B8" w:rsidRPr="008C1CFA">
        <w:rPr>
          <w:rFonts w:ascii="Times New Roman" w:hAnsi="Times New Roman" w:cs="Times New Roman"/>
          <w:sz w:val="24"/>
          <w:szCs w:val="24"/>
        </w:rPr>
        <w:t>.</w:t>
      </w:r>
      <w:r w:rsidR="00FB0819">
        <w:rPr>
          <w:rFonts w:ascii="Times New Roman" w:hAnsi="Times New Roman" w:cs="Times New Roman"/>
          <w:sz w:val="24"/>
          <w:szCs w:val="24"/>
        </w:rPr>
        <w:t xml:space="preserve"> </w:t>
      </w:r>
      <w:r w:rsidR="00FB0819" w:rsidRPr="005C0155">
        <w:rPr>
          <w:rFonts w:ascii="Times New Roman" w:hAnsi="Times New Roman" w:cs="Times New Roman"/>
          <w:sz w:val="24"/>
          <w:szCs w:val="24"/>
        </w:rPr>
        <w:t>However, it is also important to mention that although the amount of neutral undissociated TFA increases with the progress of ice formation, both the anionic TFA and neutral TFA exist in ice-encapsulated condition</w:t>
      </w:r>
      <w:r w:rsidR="00DA2716" w:rsidRPr="00F84002">
        <w:rPr>
          <w:rFonts w:ascii="Times New Roman" w:hAnsi="Times New Roman" w:cs="Times New Roman"/>
          <w:sz w:val="24"/>
          <w:szCs w:val="24"/>
        </w:rPr>
        <w:t>;</w:t>
      </w:r>
      <w:r w:rsidR="00FB0819" w:rsidRPr="00F84002">
        <w:rPr>
          <w:rFonts w:ascii="Times New Roman" w:hAnsi="Times New Roman" w:cs="Times New Roman"/>
          <w:sz w:val="24"/>
          <w:szCs w:val="24"/>
        </w:rPr>
        <w:t xml:space="preserve"> t</w:t>
      </w:r>
      <w:r w:rsidR="00012428" w:rsidRPr="00F84002">
        <w:rPr>
          <w:rFonts w:ascii="Times New Roman" w:hAnsi="Times New Roman" w:cs="Times New Roman"/>
          <w:sz w:val="24"/>
          <w:szCs w:val="24"/>
        </w:rPr>
        <w:t>hus</w:t>
      </w:r>
      <w:r w:rsidR="00DA2716" w:rsidRPr="00F84002">
        <w:rPr>
          <w:rFonts w:ascii="Times New Roman" w:hAnsi="Times New Roman" w:cs="Times New Roman"/>
          <w:sz w:val="24"/>
          <w:szCs w:val="24"/>
        </w:rPr>
        <w:t>,</w:t>
      </w:r>
      <w:r w:rsidR="00FB0819" w:rsidRPr="00F84002">
        <w:rPr>
          <w:rFonts w:ascii="Times New Roman" w:hAnsi="Times New Roman" w:cs="Times New Roman"/>
          <w:sz w:val="24"/>
          <w:szCs w:val="24"/>
        </w:rPr>
        <w:t xml:space="preserve"> the experimental Raman spectra </w:t>
      </w:r>
      <w:r w:rsidR="00DA2716" w:rsidRPr="00F84002">
        <w:rPr>
          <w:rFonts w:ascii="Times New Roman" w:hAnsi="Times New Roman" w:cs="Times New Roman"/>
          <w:sz w:val="24"/>
          <w:szCs w:val="24"/>
        </w:rPr>
        <w:t>show</w:t>
      </w:r>
      <w:r w:rsidR="00FB0819" w:rsidRPr="00F84002">
        <w:rPr>
          <w:rFonts w:ascii="Times New Roman" w:hAnsi="Times New Roman" w:cs="Times New Roman"/>
          <w:sz w:val="24"/>
          <w:szCs w:val="24"/>
        </w:rPr>
        <w:t xml:space="preserve"> </w:t>
      </w:r>
      <w:r w:rsidR="00DA2716" w:rsidRPr="00F84002">
        <w:rPr>
          <w:rFonts w:ascii="Times New Roman" w:hAnsi="Times New Roman" w:cs="Times New Roman"/>
          <w:sz w:val="24"/>
          <w:szCs w:val="24"/>
        </w:rPr>
        <w:t>characteristic features</w:t>
      </w:r>
      <w:r w:rsidR="00FB0819" w:rsidRPr="00F84002">
        <w:rPr>
          <w:rFonts w:ascii="Times New Roman" w:hAnsi="Times New Roman" w:cs="Times New Roman"/>
          <w:sz w:val="24"/>
          <w:szCs w:val="24"/>
        </w:rPr>
        <w:t xml:space="preserve"> of both </w:t>
      </w:r>
      <w:r w:rsidR="00DA2716" w:rsidRPr="00F84002">
        <w:rPr>
          <w:rFonts w:ascii="Times New Roman" w:hAnsi="Times New Roman" w:cs="Times New Roman"/>
          <w:sz w:val="24"/>
          <w:szCs w:val="24"/>
        </w:rPr>
        <w:t>the forms.</w:t>
      </w:r>
      <w:r w:rsidR="00661D86" w:rsidRPr="00F84002">
        <w:rPr>
          <w:rFonts w:ascii="Times New Roman" w:hAnsi="Times New Roman" w:cs="Times New Roman"/>
          <w:sz w:val="24"/>
          <w:szCs w:val="24"/>
        </w:rPr>
        <w:t xml:space="preserve"> Since TFA is a strong carboxylic acid, its ionic form in the ice (although its contribution is less as compared to the solution) induces randomness as compared to pure ice by altering the internal motion as reported hydrochloric acid (HCl) but in lesser magnitude</w:t>
      </w:r>
      <w:r w:rsidR="00F84002" w:rsidRPr="00F84002">
        <w:rPr>
          <w:rFonts w:ascii="Times New Roman" w:hAnsi="Times New Roman" w:cs="Times New Roman"/>
          <w:sz w:val="24"/>
          <w:szCs w:val="24"/>
        </w:rPr>
        <w:t>.</w:t>
      </w:r>
      <w:r w:rsidR="00661D86" w:rsidRPr="00A70358">
        <w:rPr>
          <w:rFonts w:ascii="Times New Roman" w:hAnsi="Times New Roman" w:cs="Times New Roman"/>
          <w:color w:val="FF0000"/>
          <w:sz w:val="24"/>
          <w:szCs w:val="24"/>
          <w:vertAlign w:val="superscript"/>
        </w:rPr>
        <w:t>3</w:t>
      </w:r>
      <w:r w:rsidR="00B64C44">
        <w:rPr>
          <w:rFonts w:ascii="Times New Roman" w:hAnsi="Times New Roman" w:cs="Times New Roman"/>
          <w:color w:val="FF0000"/>
          <w:sz w:val="24"/>
          <w:szCs w:val="24"/>
          <w:vertAlign w:val="superscript"/>
        </w:rPr>
        <w:t>8</w:t>
      </w:r>
    </w:p>
    <w:p w14:paraId="64330B54" w14:textId="3ACCB7F6" w:rsidR="002A5FFF" w:rsidRPr="002A5FFF" w:rsidRDefault="002A5FFF" w:rsidP="002313A6">
      <w:pPr>
        <w:spacing w:line="360" w:lineRule="auto"/>
        <w:jc w:val="both"/>
        <w:rPr>
          <w:rFonts w:ascii="Times New Roman" w:hAnsi="Times New Roman" w:cs="Times New Roman"/>
          <w:b/>
          <w:bCs/>
          <w:sz w:val="24"/>
          <w:szCs w:val="24"/>
        </w:rPr>
      </w:pPr>
      <w:r w:rsidRPr="008C1CFA">
        <w:rPr>
          <w:rFonts w:ascii="Times New Roman" w:hAnsi="Times New Roman" w:cs="Times New Roman"/>
          <w:b/>
          <w:bCs/>
          <w:sz w:val="24"/>
          <w:szCs w:val="24"/>
        </w:rPr>
        <w:t>Theoretical calculation</w:t>
      </w:r>
    </w:p>
    <w:p w14:paraId="5BFB191C" w14:textId="60E8BBB0" w:rsidR="00C31EE9" w:rsidRDefault="005734CB" w:rsidP="00270AAE">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40D48" w:rsidRPr="00240D48">
        <w:rPr>
          <w:rFonts w:ascii="Times New Roman" w:hAnsi="Times New Roman" w:cs="Times New Roman"/>
          <w:sz w:val="24"/>
          <w:szCs w:val="24"/>
        </w:rPr>
        <w:t xml:space="preserve">To elucidate the dynamic changes in TFA-doped water during freezing, </w:t>
      </w:r>
      <w:r w:rsidR="00240D48" w:rsidRPr="009173DA">
        <w:rPr>
          <w:rFonts w:ascii="Times New Roman" w:hAnsi="Times New Roman" w:cs="Times New Roman"/>
          <w:sz w:val="24"/>
          <w:szCs w:val="24"/>
        </w:rPr>
        <w:t xml:space="preserve">quantum </w:t>
      </w:r>
      <w:r w:rsidR="00BD658D">
        <w:rPr>
          <w:rFonts w:ascii="Times New Roman" w:hAnsi="Times New Roman" w:cs="Times New Roman"/>
          <w:sz w:val="24"/>
          <w:szCs w:val="24"/>
        </w:rPr>
        <w:t>chemistry</w:t>
      </w:r>
      <w:r w:rsidR="00BD658D" w:rsidRPr="009173DA">
        <w:rPr>
          <w:rFonts w:ascii="Times New Roman" w:hAnsi="Times New Roman" w:cs="Times New Roman"/>
          <w:sz w:val="24"/>
          <w:szCs w:val="24"/>
        </w:rPr>
        <w:t xml:space="preserve"> </w:t>
      </w:r>
      <w:r w:rsidR="00240D48" w:rsidRPr="009173DA">
        <w:rPr>
          <w:rFonts w:ascii="Times New Roman" w:hAnsi="Times New Roman" w:cs="Times New Roman"/>
          <w:sz w:val="24"/>
          <w:szCs w:val="24"/>
        </w:rPr>
        <w:t xml:space="preserve">calculations </w:t>
      </w:r>
      <w:r w:rsidR="009173DA" w:rsidRPr="00240D48">
        <w:rPr>
          <w:rFonts w:ascii="Times New Roman" w:hAnsi="Times New Roman" w:cs="Times New Roman"/>
          <w:sz w:val="24"/>
          <w:szCs w:val="24"/>
        </w:rPr>
        <w:t>using B3LYP-D3 density functional theory with the 6-31+G* basis set</w:t>
      </w:r>
      <w:r w:rsidR="009173DA">
        <w:rPr>
          <w:rFonts w:ascii="Times New Roman" w:hAnsi="Times New Roman" w:cs="Times New Roman"/>
          <w:sz w:val="24"/>
          <w:szCs w:val="24"/>
        </w:rPr>
        <w:t xml:space="preserve"> </w:t>
      </w:r>
      <w:r w:rsidR="009173DA" w:rsidRPr="009173DA">
        <w:rPr>
          <w:rFonts w:ascii="Times New Roman" w:hAnsi="Times New Roman" w:cs="Times New Roman"/>
          <w:sz w:val="24"/>
          <w:szCs w:val="24"/>
        </w:rPr>
        <w:t xml:space="preserve">in </w:t>
      </w:r>
      <w:r w:rsidR="00240D48" w:rsidRPr="009173DA">
        <w:rPr>
          <w:rFonts w:ascii="Times New Roman" w:hAnsi="Times New Roman" w:cs="Times New Roman"/>
          <w:sz w:val="24"/>
          <w:szCs w:val="24"/>
        </w:rPr>
        <w:t>NWChem</w:t>
      </w:r>
      <w:r>
        <w:rPr>
          <w:rFonts w:ascii="Times New Roman" w:hAnsi="Times New Roman" w:cs="Times New Roman"/>
          <w:sz w:val="24"/>
          <w:szCs w:val="24"/>
        </w:rPr>
        <w:t xml:space="preserve"> were conducted</w:t>
      </w:r>
      <w:r w:rsidR="00240D48" w:rsidRPr="00240D48">
        <w:rPr>
          <w:rFonts w:ascii="Times New Roman" w:hAnsi="Times New Roman" w:cs="Times New Roman"/>
          <w:sz w:val="24"/>
          <w:szCs w:val="24"/>
        </w:rPr>
        <w:t>.</w:t>
      </w:r>
      <w:r w:rsidR="0001483D">
        <w:rPr>
          <w:rFonts w:ascii="Times New Roman" w:hAnsi="Times New Roman" w:cs="Times New Roman"/>
          <w:color w:val="FF0000"/>
          <w:sz w:val="24"/>
          <w:szCs w:val="24"/>
          <w:vertAlign w:val="superscript"/>
        </w:rPr>
        <w:t>3</w:t>
      </w:r>
      <w:r w:rsidR="00B64C44">
        <w:rPr>
          <w:rFonts w:ascii="Times New Roman" w:hAnsi="Times New Roman" w:cs="Times New Roman"/>
          <w:color w:val="FF0000"/>
          <w:sz w:val="24"/>
          <w:szCs w:val="24"/>
          <w:vertAlign w:val="superscript"/>
        </w:rPr>
        <w:t>9</w:t>
      </w:r>
      <w:r w:rsidR="00633B7D">
        <w:rPr>
          <w:rFonts w:ascii="Times New Roman" w:hAnsi="Times New Roman" w:cs="Times New Roman"/>
          <w:color w:val="FF0000"/>
          <w:sz w:val="24"/>
          <w:szCs w:val="24"/>
          <w:vertAlign w:val="superscript"/>
        </w:rPr>
        <w:t>,</w:t>
      </w:r>
      <w:r w:rsidR="00B64C44">
        <w:rPr>
          <w:rFonts w:ascii="Times New Roman" w:hAnsi="Times New Roman" w:cs="Times New Roman"/>
          <w:color w:val="FF0000"/>
          <w:sz w:val="24"/>
          <w:szCs w:val="24"/>
          <w:vertAlign w:val="superscript"/>
        </w:rPr>
        <w:t>40</w:t>
      </w:r>
      <w:r w:rsidR="00240D48" w:rsidRPr="009173DA">
        <w:rPr>
          <w:rFonts w:ascii="Times New Roman" w:hAnsi="Times New Roman" w:cs="Times New Roman"/>
          <w:color w:val="FF0000"/>
          <w:sz w:val="24"/>
          <w:szCs w:val="24"/>
        </w:rPr>
        <w:t xml:space="preserve"> </w:t>
      </w:r>
      <w:r w:rsidR="009138C9" w:rsidRPr="009138C9">
        <w:rPr>
          <w:rFonts w:ascii="Times New Roman" w:hAnsi="Times New Roman" w:cs="Times New Roman"/>
          <w:color w:val="000000" w:themeColor="text1"/>
          <w:sz w:val="24"/>
          <w:szCs w:val="24"/>
        </w:rPr>
        <w:t>The B3LYP functional — a hybrid exchange-correlation functional combining Hartree–Fock exchange with Becke’s three-parameter exchange and the Lee–Yang–Parr correlation — is widely used for accurate predictions of molecular geometries, bond energies, and stereoelectronic effects. However, standard B3LYP lacks an explicit treatment of long-range dispersion interactions such as van der Waals forces, which are critical for systems dominated by noncovalent interactions. To address this, Grimme’s D3 empirical dispersion correction was applied to account for dispersion forces in the hydrogen-bonded TFA–water network, thereby improving structural and energetic accuracy in the simulated ice-encapsulated molecular clusters</w:t>
      </w:r>
      <w:r w:rsidR="00270AAE" w:rsidRPr="009138C9">
        <w:rPr>
          <w:rFonts w:ascii="Times New Roman" w:hAnsi="Times New Roman" w:cs="Times New Roman"/>
          <w:color w:val="000000" w:themeColor="text1"/>
          <w:sz w:val="24"/>
          <w:szCs w:val="24"/>
        </w:rPr>
        <w:t>.</w:t>
      </w:r>
      <w:r w:rsidR="00B64C44" w:rsidRPr="009138C9">
        <w:rPr>
          <w:rFonts w:ascii="Times New Roman" w:hAnsi="Times New Roman" w:cs="Times New Roman"/>
          <w:color w:val="FF0000"/>
          <w:sz w:val="24"/>
          <w:szCs w:val="24"/>
          <w:vertAlign w:val="superscript"/>
        </w:rPr>
        <w:t>41</w:t>
      </w:r>
      <w:r w:rsidR="00DF3552" w:rsidRPr="009138C9">
        <w:rPr>
          <w:rFonts w:ascii="Times New Roman" w:hAnsi="Times New Roman" w:cs="Times New Roman"/>
          <w:sz w:val="24"/>
          <w:szCs w:val="24"/>
        </w:rPr>
        <w:t xml:space="preserve"> </w:t>
      </w:r>
      <w:r>
        <w:rPr>
          <w:rFonts w:ascii="Times New Roman" w:hAnsi="Times New Roman" w:cs="Times New Roman"/>
          <w:sz w:val="24"/>
          <w:szCs w:val="24"/>
        </w:rPr>
        <w:t>H</w:t>
      </w:r>
      <w:r w:rsidR="00240D48" w:rsidRPr="00240D48">
        <w:rPr>
          <w:rFonts w:ascii="Times New Roman" w:hAnsi="Times New Roman" w:cs="Times New Roman"/>
          <w:sz w:val="24"/>
          <w:szCs w:val="24"/>
        </w:rPr>
        <w:t>exagonal (I</w:t>
      </w:r>
      <w:r w:rsidR="00240D48" w:rsidRPr="003E3F84">
        <w:rPr>
          <w:rFonts w:ascii="Times New Roman" w:hAnsi="Times New Roman" w:cs="Times New Roman"/>
          <w:sz w:val="24"/>
          <w:szCs w:val="24"/>
          <w:vertAlign w:val="subscript"/>
        </w:rPr>
        <w:t>h</w:t>
      </w:r>
      <w:r w:rsidR="00240D48" w:rsidRPr="00240D48">
        <w:rPr>
          <w:rFonts w:ascii="Times New Roman" w:hAnsi="Times New Roman" w:cs="Times New Roman"/>
          <w:sz w:val="24"/>
          <w:szCs w:val="24"/>
        </w:rPr>
        <w:t>) ice</w:t>
      </w:r>
      <w:r w:rsidR="00A11721">
        <w:rPr>
          <w:rFonts w:ascii="Times New Roman" w:hAnsi="Times New Roman" w:cs="Times New Roman"/>
          <w:sz w:val="24"/>
          <w:szCs w:val="24"/>
        </w:rPr>
        <w:t xml:space="preserve"> is</w:t>
      </w:r>
      <w:r w:rsidR="00240D48" w:rsidRPr="00240D48">
        <w:rPr>
          <w:rFonts w:ascii="Times New Roman" w:hAnsi="Times New Roman" w:cs="Times New Roman"/>
          <w:sz w:val="24"/>
          <w:szCs w:val="24"/>
        </w:rPr>
        <w:t xml:space="preserve"> </w:t>
      </w:r>
      <w:r w:rsidR="00A11721" w:rsidRPr="00240D48">
        <w:rPr>
          <w:rFonts w:ascii="Times New Roman" w:hAnsi="Times New Roman" w:cs="Times New Roman"/>
          <w:sz w:val="24"/>
          <w:szCs w:val="24"/>
        </w:rPr>
        <w:t>form</w:t>
      </w:r>
      <w:r w:rsidR="00A11721">
        <w:rPr>
          <w:rFonts w:ascii="Times New Roman" w:hAnsi="Times New Roman" w:cs="Times New Roman"/>
          <w:sz w:val="24"/>
          <w:szCs w:val="24"/>
        </w:rPr>
        <w:t>ed</w:t>
      </w:r>
      <w:r w:rsidR="00A11721" w:rsidRPr="00240D48">
        <w:rPr>
          <w:rFonts w:ascii="Times New Roman" w:hAnsi="Times New Roman" w:cs="Times New Roman"/>
          <w:sz w:val="24"/>
          <w:szCs w:val="24"/>
        </w:rPr>
        <w:t xml:space="preserve"> </w:t>
      </w:r>
      <w:r w:rsidR="00240D48" w:rsidRPr="00240D48">
        <w:rPr>
          <w:rFonts w:ascii="Times New Roman" w:hAnsi="Times New Roman" w:cs="Times New Roman"/>
          <w:sz w:val="24"/>
          <w:szCs w:val="24"/>
        </w:rPr>
        <w:t>under our experimental conditions</w:t>
      </w:r>
      <w:r>
        <w:rPr>
          <w:rFonts w:ascii="Times New Roman" w:hAnsi="Times New Roman" w:cs="Times New Roman"/>
          <w:sz w:val="24"/>
          <w:szCs w:val="24"/>
        </w:rPr>
        <w:t xml:space="preserve"> upon freezing</w:t>
      </w:r>
      <w:r w:rsidR="00240D48" w:rsidRPr="00240D48">
        <w:rPr>
          <w:rFonts w:ascii="Times New Roman" w:hAnsi="Times New Roman" w:cs="Times New Roman"/>
          <w:sz w:val="24"/>
          <w:szCs w:val="24"/>
        </w:rPr>
        <w:t xml:space="preserve">. </w:t>
      </w:r>
      <w:r>
        <w:rPr>
          <w:rFonts w:ascii="Times New Roman" w:hAnsi="Times New Roman" w:cs="Times New Roman"/>
          <w:sz w:val="24"/>
          <w:szCs w:val="24"/>
        </w:rPr>
        <w:t>Hence</w:t>
      </w:r>
      <w:r w:rsidR="00F1537C">
        <w:rPr>
          <w:rFonts w:ascii="Times New Roman" w:hAnsi="Times New Roman" w:cs="Times New Roman"/>
          <w:sz w:val="24"/>
          <w:szCs w:val="24"/>
        </w:rPr>
        <w:t>,</w:t>
      </w:r>
      <w:r w:rsidR="00240D48" w:rsidRPr="00240D48">
        <w:rPr>
          <w:rFonts w:ascii="Times New Roman" w:hAnsi="Times New Roman" w:cs="Times New Roman"/>
          <w:sz w:val="24"/>
          <w:szCs w:val="24"/>
        </w:rPr>
        <w:t xml:space="preserve"> I</w:t>
      </w:r>
      <w:r w:rsidR="00240D48" w:rsidRPr="003E3F84">
        <w:rPr>
          <w:rFonts w:ascii="Times New Roman" w:hAnsi="Times New Roman" w:cs="Times New Roman"/>
          <w:sz w:val="24"/>
          <w:szCs w:val="24"/>
          <w:vertAlign w:val="subscript"/>
        </w:rPr>
        <w:t>h</w:t>
      </w:r>
      <w:r w:rsidR="00240D48" w:rsidRPr="00240D48">
        <w:rPr>
          <w:rFonts w:ascii="Times New Roman" w:hAnsi="Times New Roman" w:cs="Times New Roman"/>
          <w:sz w:val="24"/>
          <w:szCs w:val="24"/>
        </w:rPr>
        <w:t xml:space="preserve"> ice encapsulating two distinct forms of TFA (anionic and neutral) </w:t>
      </w:r>
      <w:r>
        <w:rPr>
          <w:rFonts w:ascii="Times New Roman" w:hAnsi="Times New Roman" w:cs="Times New Roman"/>
          <w:sz w:val="24"/>
          <w:szCs w:val="24"/>
        </w:rPr>
        <w:t xml:space="preserve">was simulated computationally </w:t>
      </w:r>
      <w:r w:rsidR="00240D48" w:rsidRPr="00240D48">
        <w:rPr>
          <w:rFonts w:ascii="Times New Roman" w:hAnsi="Times New Roman" w:cs="Times New Roman"/>
          <w:sz w:val="24"/>
          <w:szCs w:val="24"/>
        </w:rPr>
        <w:t>to interpret the spectral features of TFA-doped water droplets at the freezing point.</w:t>
      </w:r>
      <w:r w:rsidR="00DE5940">
        <w:rPr>
          <w:rFonts w:ascii="Times New Roman" w:hAnsi="Times New Roman" w:cs="Times New Roman"/>
          <w:sz w:val="24"/>
          <w:szCs w:val="24"/>
        </w:rPr>
        <w:t xml:space="preserve"> </w:t>
      </w:r>
      <w:r w:rsidR="00240D48" w:rsidRPr="00240D48">
        <w:rPr>
          <w:rFonts w:ascii="Times New Roman" w:hAnsi="Times New Roman" w:cs="Times New Roman"/>
          <w:sz w:val="24"/>
          <w:szCs w:val="24"/>
        </w:rPr>
        <w:t>A standard I</w:t>
      </w:r>
      <w:r w:rsidR="00240D48" w:rsidRPr="003E3F84">
        <w:rPr>
          <w:rFonts w:ascii="Times New Roman" w:hAnsi="Times New Roman" w:cs="Times New Roman"/>
          <w:sz w:val="24"/>
          <w:szCs w:val="24"/>
          <w:vertAlign w:val="subscript"/>
        </w:rPr>
        <w:t>h</w:t>
      </w:r>
      <w:r w:rsidR="00240D48" w:rsidRPr="00240D48">
        <w:rPr>
          <w:rFonts w:ascii="Times New Roman" w:hAnsi="Times New Roman" w:cs="Times New Roman"/>
          <w:sz w:val="24"/>
          <w:szCs w:val="24"/>
        </w:rPr>
        <w:t xml:space="preserve"> crystal structure </w:t>
      </w:r>
      <w:r w:rsidR="009173DA">
        <w:rPr>
          <w:rFonts w:ascii="Times New Roman" w:hAnsi="Times New Roman" w:cs="Times New Roman"/>
          <w:sz w:val="24"/>
          <w:szCs w:val="24"/>
        </w:rPr>
        <w:t xml:space="preserve">is </w:t>
      </w:r>
      <w:r w:rsidR="00240D48" w:rsidRPr="00240D48">
        <w:rPr>
          <w:rFonts w:ascii="Times New Roman" w:hAnsi="Times New Roman" w:cs="Times New Roman"/>
          <w:sz w:val="24"/>
          <w:szCs w:val="24"/>
        </w:rPr>
        <w:t xml:space="preserve">illustrated in </w:t>
      </w:r>
      <w:r w:rsidR="00240D48" w:rsidRPr="009173DA">
        <w:rPr>
          <w:rFonts w:ascii="Times New Roman" w:hAnsi="Times New Roman" w:cs="Times New Roman"/>
          <w:color w:val="4472C4" w:themeColor="accent1"/>
          <w:sz w:val="24"/>
          <w:szCs w:val="24"/>
        </w:rPr>
        <w:t>Figure 4a</w:t>
      </w:r>
      <w:r>
        <w:rPr>
          <w:rFonts w:ascii="Times New Roman" w:hAnsi="Times New Roman" w:cs="Times New Roman"/>
          <w:sz w:val="24"/>
          <w:szCs w:val="24"/>
        </w:rPr>
        <w:t>;</w:t>
      </w:r>
      <w:r w:rsidR="009173DA">
        <w:rPr>
          <w:rFonts w:ascii="Times New Roman" w:hAnsi="Times New Roman" w:cs="Times New Roman"/>
          <w:sz w:val="24"/>
          <w:szCs w:val="24"/>
        </w:rPr>
        <w:t xml:space="preserve"> t</w:t>
      </w:r>
      <w:r w:rsidR="00240D48" w:rsidRPr="00240D48">
        <w:rPr>
          <w:rFonts w:ascii="Times New Roman" w:hAnsi="Times New Roman" w:cs="Times New Roman"/>
          <w:sz w:val="24"/>
          <w:szCs w:val="24"/>
        </w:rPr>
        <w:t xml:space="preserve">he optimized </w:t>
      </w:r>
      <w:r w:rsidR="00CB4542">
        <w:rPr>
          <w:rFonts w:ascii="Times New Roman" w:hAnsi="Times New Roman" w:cs="Times New Roman"/>
          <w:sz w:val="24"/>
          <w:szCs w:val="24"/>
        </w:rPr>
        <w:t>structures</w:t>
      </w:r>
      <w:r w:rsidR="00CB4542" w:rsidRPr="00240D48">
        <w:rPr>
          <w:rFonts w:ascii="Times New Roman" w:hAnsi="Times New Roman" w:cs="Times New Roman"/>
          <w:sz w:val="24"/>
          <w:szCs w:val="24"/>
        </w:rPr>
        <w:t xml:space="preserve"> </w:t>
      </w:r>
      <w:r w:rsidR="00240D48" w:rsidRPr="00240D48">
        <w:rPr>
          <w:rFonts w:ascii="Times New Roman" w:hAnsi="Times New Roman" w:cs="Times New Roman"/>
          <w:sz w:val="24"/>
          <w:szCs w:val="24"/>
        </w:rPr>
        <w:t>of the TFA-doped ice clusters</w:t>
      </w:r>
      <w:r w:rsidR="00CB4542">
        <w:rPr>
          <w:rFonts w:ascii="Times New Roman" w:hAnsi="Times New Roman" w:cs="Times New Roman"/>
          <w:sz w:val="24"/>
          <w:szCs w:val="24"/>
        </w:rPr>
        <w:t xml:space="preserve"> </w:t>
      </w:r>
      <w:r>
        <w:rPr>
          <w:rFonts w:ascii="Times New Roman" w:hAnsi="Times New Roman" w:cs="Times New Roman"/>
          <w:sz w:val="24"/>
          <w:szCs w:val="24"/>
        </w:rPr>
        <w:t xml:space="preserve">(anionic, neutral) </w:t>
      </w:r>
      <w:r w:rsidR="00CB4542">
        <w:rPr>
          <w:rFonts w:ascii="Times New Roman" w:hAnsi="Times New Roman" w:cs="Times New Roman"/>
          <w:sz w:val="24"/>
          <w:szCs w:val="24"/>
        </w:rPr>
        <w:t xml:space="preserve">contain 42 water molecules and </w:t>
      </w:r>
      <w:r w:rsidR="00240D48" w:rsidRPr="00240D48">
        <w:rPr>
          <w:rFonts w:ascii="Times New Roman" w:hAnsi="Times New Roman" w:cs="Times New Roman"/>
          <w:sz w:val="24"/>
          <w:szCs w:val="24"/>
        </w:rPr>
        <w:t xml:space="preserve">are depicted in </w:t>
      </w:r>
      <w:r w:rsidR="00240D48" w:rsidRPr="003E3F84">
        <w:rPr>
          <w:rFonts w:ascii="Times New Roman" w:hAnsi="Times New Roman" w:cs="Times New Roman"/>
          <w:color w:val="4472C4" w:themeColor="accent1"/>
          <w:sz w:val="24"/>
          <w:szCs w:val="24"/>
        </w:rPr>
        <w:t>Figures 4b and 4c</w:t>
      </w:r>
      <w:r w:rsidR="00240D48" w:rsidRPr="00240D48">
        <w:rPr>
          <w:rFonts w:ascii="Times New Roman" w:hAnsi="Times New Roman" w:cs="Times New Roman"/>
          <w:sz w:val="24"/>
          <w:szCs w:val="24"/>
        </w:rPr>
        <w:t xml:space="preserve">. </w:t>
      </w:r>
    </w:p>
    <w:p w14:paraId="074FCAE1" w14:textId="5F5CC939" w:rsidR="0014050A" w:rsidRDefault="005734CB" w:rsidP="002313A6">
      <w:pPr>
        <w:spacing w:line="360" w:lineRule="auto"/>
        <w:jc w:val="both"/>
        <w:rPr>
          <w:rFonts w:ascii="Times New Roman" w:hAnsi="Times New Roman" w:cs="Times New Roman"/>
          <w:color w:val="000000" w:themeColor="text1"/>
          <w:sz w:val="24"/>
          <w:szCs w:val="24"/>
        </w:rPr>
      </w:pPr>
      <w:r>
        <w:rPr>
          <w:rFonts w:ascii="Times New Roman" w:hAnsi="Times New Roman" w:cs="Times New Roman"/>
          <w:sz w:val="24"/>
          <w:szCs w:val="24"/>
        </w:rPr>
        <w:t xml:space="preserve">   </w:t>
      </w:r>
      <w:r w:rsidR="00240D48" w:rsidRPr="00240D48">
        <w:rPr>
          <w:rFonts w:ascii="Times New Roman" w:hAnsi="Times New Roman" w:cs="Times New Roman"/>
          <w:sz w:val="24"/>
          <w:szCs w:val="24"/>
        </w:rPr>
        <w:t xml:space="preserve">The optimized </w:t>
      </w:r>
      <w:r w:rsidR="003C6073">
        <w:rPr>
          <w:rFonts w:ascii="Times New Roman" w:hAnsi="Times New Roman" w:cs="Times New Roman"/>
          <w:sz w:val="24"/>
          <w:szCs w:val="24"/>
        </w:rPr>
        <w:t>structure</w:t>
      </w:r>
      <w:r w:rsidR="00240D48" w:rsidRPr="00240D48">
        <w:rPr>
          <w:rFonts w:ascii="Times New Roman" w:hAnsi="Times New Roman" w:cs="Times New Roman"/>
          <w:sz w:val="24"/>
          <w:szCs w:val="24"/>
        </w:rPr>
        <w:t xml:space="preserve"> of the two TFA-doped ice clusters reveal a significant distortion from the </w:t>
      </w:r>
      <w:r>
        <w:rPr>
          <w:rFonts w:ascii="Times New Roman" w:hAnsi="Times New Roman" w:cs="Times New Roman"/>
          <w:sz w:val="24"/>
          <w:szCs w:val="24"/>
        </w:rPr>
        <w:t>classical</w:t>
      </w:r>
      <w:r w:rsidR="00240D48" w:rsidRPr="00240D48">
        <w:rPr>
          <w:rFonts w:ascii="Times New Roman" w:hAnsi="Times New Roman" w:cs="Times New Roman"/>
          <w:sz w:val="24"/>
          <w:szCs w:val="24"/>
        </w:rPr>
        <w:t xml:space="preserve"> hexagonal ice crystal </w:t>
      </w:r>
      <w:r w:rsidR="00240D48" w:rsidRPr="000D4E4D">
        <w:rPr>
          <w:rFonts w:ascii="Times New Roman" w:hAnsi="Times New Roman" w:cs="Times New Roman"/>
          <w:color w:val="4472C4" w:themeColor="accent1"/>
          <w:sz w:val="24"/>
          <w:szCs w:val="24"/>
        </w:rPr>
        <w:t>(Figures 4b &amp; 4c)</w:t>
      </w:r>
      <w:r w:rsidR="00893C73">
        <w:rPr>
          <w:rFonts w:ascii="Times New Roman" w:hAnsi="Times New Roman" w:cs="Times New Roman"/>
          <w:color w:val="4472C4" w:themeColor="accent1"/>
          <w:sz w:val="24"/>
          <w:szCs w:val="24"/>
        </w:rPr>
        <w:t xml:space="preserve">. </w:t>
      </w:r>
      <w:r w:rsidR="0010303D" w:rsidRPr="00264C50">
        <w:rPr>
          <w:rFonts w:ascii="Times New Roman" w:hAnsi="Times New Roman" w:cs="Times New Roman"/>
          <w:color w:val="000000" w:themeColor="text1"/>
          <w:sz w:val="24"/>
          <w:szCs w:val="24"/>
        </w:rPr>
        <w:t>The</w:t>
      </w:r>
      <w:r w:rsidR="0089786B" w:rsidRPr="0089786B">
        <w:rPr>
          <w:rFonts w:ascii="Times New Roman" w:hAnsi="Times New Roman" w:cs="Times New Roman"/>
          <w:sz w:val="24"/>
          <w:szCs w:val="24"/>
        </w:rPr>
        <w:t xml:space="preserve"> coordinates and the Mulliken charges </w:t>
      </w:r>
      <w:r w:rsidR="0089786B" w:rsidRPr="0089786B">
        <w:rPr>
          <w:rFonts w:ascii="Times New Roman" w:hAnsi="Times New Roman" w:cs="Times New Roman"/>
          <w:sz w:val="24"/>
          <w:szCs w:val="24"/>
        </w:rPr>
        <w:lastRenderedPageBreak/>
        <w:t xml:space="preserve">on the individual atoms </w:t>
      </w:r>
      <w:r w:rsidR="007731F7">
        <w:rPr>
          <w:rFonts w:ascii="Times New Roman" w:hAnsi="Times New Roman" w:cs="Times New Roman"/>
          <w:sz w:val="24"/>
          <w:szCs w:val="24"/>
        </w:rPr>
        <w:t xml:space="preserve">of the optimized structure </w:t>
      </w:r>
      <w:r w:rsidR="0089786B" w:rsidRPr="0089786B">
        <w:rPr>
          <w:rFonts w:ascii="Times New Roman" w:hAnsi="Times New Roman" w:cs="Times New Roman"/>
          <w:sz w:val="24"/>
          <w:szCs w:val="24"/>
        </w:rPr>
        <w:t xml:space="preserve">are provided in </w:t>
      </w:r>
      <w:r w:rsidR="00523F69">
        <w:rPr>
          <w:rFonts w:ascii="Times New Roman" w:hAnsi="Times New Roman" w:cs="Times New Roman"/>
          <w:sz w:val="24"/>
          <w:szCs w:val="24"/>
        </w:rPr>
        <w:t xml:space="preserve">the </w:t>
      </w:r>
      <w:r w:rsidR="00DA0CCC">
        <w:rPr>
          <w:rFonts w:ascii="Times New Roman" w:hAnsi="Times New Roman" w:cs="Times New Roman"/>
          <w:sz w:val="24"/>
          <w:szCs w:val="24"/>
        </w:rPr>
        <w:t>S</w:t>
      </w:r>
      <w:r w:rsidR="00DA0CCC" w:rsidRPr="0089786B">
        <w:rPr>
          <w:rFonts w:ascii="Times New Roman" w:hAnsi="Times New Roman" w:cs="Times New Roman"/>
          <w:sz w:val="24"/>
          <w:szCs w:val="24"/>
        </w:rPr>
        <w:t>upp</w:t>
      </w:r>
      <w:r w:rsidR="00DA0CCC">
        <w:rPr>
          <w:rFonts w:ascii="Times New Roman" w:hAnsi="Times New Roman" w:cs="Times New Roman"/>
          <w:sz w:val="24"/>
          <w:szCs w:val="24"/>
        </w:rPr>
        <w:t>lementary</w:t>
      </w:r>
      <w:r w:rsidR="0089786B" w:rsidRPr="0089786B">
        <w:rPr>
          <w:rFonts w:ascii="Times New Roman" w:hAnsi="Times New Roman" w:cs="Times New Roman"/>
          <w:sz w:val="24"/>
          <w:szCs w:val="24"/>
        </w:rPr>
        <w:t xml:space="preserve"> </w:t>
      </w:r>
      <w:r w:rsidR="00523F69">
        <w:rPr>
          <w:rFonts w:ascii="Times New Roman" w:hAnsi="Times New Roman" w:cs="Times New Roman"/>
          <w:sz w:val="24"/>
          <w:szCs w:val="24"/>
        </w:rPr>
        <w:t>I</w:t>
      </w:r>
      <w:r w:rsidR="0089786B" w:rsidRPr="0089786B">
        <w:rPr>
          <w:rFonts w:ascii="Times New Roman" w:hAnsi="Times New Roman" w:cs="Times New Roman"/>
          <w:sz w:val="24"/>
          <w:szCs w:val="24"/>
        </w:rPr>
        <w:t xml:space="preserve">nformation </w:t>
      </w:r>
      <w:r w:rsidR="0089786B">
        <w:rPr>
          <w:rFonts w:ascii="Times New Roman" w:hAnsi="Times New Roman" w:cs="Times New Roman"/>
          <w:color w:val="4472C4" w:themeColor="accent1"/>
          <w:sz w:val="24"/>
          <w:szCs w:val="24"/>
        </w:rPr>
        <w:t>(Table S4; Figure S</w:t>
      </w:r>
      <w:r w:rsidR="00467217">
        <w:rPr>
          <w:rFonts w:ascii="Times New Roman" w:hAnsi="Times New Roman" w:cs="Times New Roman"/>
          <w:color w:val="4472C4" w:themeColor="accent1"/>
          <w:sz w:val="24"/>
          <w:szCs w:val="24"/>
        </w:rPr>
        <w:t>9</w:t>
      </w:r>
      <w:r w:rsidR="0089786B">
        <w:rPr>
          <w:rFonts w:ascii="Times New Roman" w:hAnsi="Times New Roman" w:cs="Times New Roman"/>
          <w:color w:val="4472C4" w:themeColor="accent1"/>
          <w:sz w:val="24"/>
          <w:szCs w:val="24"/>
        </w:rPr>
        <w:t>)</w:t>
      </w:r>
      <w:r w:rsidR="0089786B">
        <w:rPr>
          <w:rFonts w:ascii="Times New Roman" w:hAnsi="Times New Roman" w:cs="Times New Roman"/>
          <w:sz w:val="24"/>
          <w:szCs w:val="24"/>
        </w:rPr>
        <w:t>.</w:t>
      </w:r>
      <w:r w:rsidR="00DA704E">
        <w:rPr>
          <w:rFonts w:ascii="Times New Roman" w:hAnsi="Times New Roman" w:cs="Times New Roman"/>
          <w:sz w:val="24"/>
          <w:szCs w:val="24"/>
        </w:rPr>
        <w:t xml:space="preserve"> A </w:t>
      </w:r>
      <w:r w:rsidRPr="008C1CFA">
        <w:rPr>
          <w:rFonts w:ascii="Times New Roman" w:hAnsi="Times New Roman" w:cs="Times New Roman"/>
          <w:sz w:val="24"/>
          <w:szCs w:val="24"/>
        </w:rPr>
        <w:t xml:space="preserve">scaling </w:t>
      </w:r>
      <w:r w:rsidR="00240D48" w:rsidRPr="008C1CFA">
        <w:rPr>
          <w:rFonts w:ascii="Times New Roman" w:hAnsi="Times New Roman" w:cs="Times New Roman"/>
          <w:sz w:val="24"/>
          <w:szCs w:val="24"/>
        </w:rPr>
        <w:t xml:space="preserve">factor </w:t>
      </w:r>
      <w:r w:rsidR="00393B05" w:rsidRPr="008C1CFA">
        <w:rPr>
          <w:rFonts w:ascii="Times New Roman" w:hAnsi="Times New Roman" w:cs="Times New Roman"/>
          <w:sz w:val="24"/>
          <w:szCs w:val="24"/>
        </w:rPr>
        <w:t>varying from 0.97 to 1.01</w:t>
      </w:r>
      <w:r w:rsidRPr="008C1CFA">
        <w:rPr>
          <w:rFonts w:ascii="Times New Roman" w:hAnsi="Times New Roman" w:cs="Times New Roman"/>
          <w:sz w:val="24"/>
          <w:szCs w:val="24"/>
        </w:rPr>
        <w:t xml:space="preserve"> </w:t>
      </w:r>
      <w:r w:rsidR="009F0641" w:rsidRPr="008C1CFA">
        <w:rPr>
          <w:rFonts w:ascii="Times New Roman" w:hAnsi="Times New Roman" w:cs="Times New Roman"/>
          <w:sz w:val="24"/>
          <w:szCs w:val="24"/>
        </w:rPr>
        <w:t>was</w:t>
      </w:r>
      <w:r w:rsidRPr="008C1CFA">
        <w:rPr>
          <w:rFonts w:ascii="Times New Roman" w:hAnsi="Times New Roman" w:cs="Times New Roman"/>
          <w:sz w:val="24"/>
          <w:szCs w:val="24"/>
        </w:rPr>
        <w:t xml:space="preserve"> </w:t>
      </w:r>
      <w:r w:rsidR="00DA704E">
        <w:rPr>
          <w:rFonts w:ascii="Times New Roman" w:hAnsi="Times New Roman" w:cs="Times New Roman"/>
          <w:sz w:val="24"/>
          <w:szCs w:val="24"/>
        </w:rPr>
        <w:t xml:space="preserve">applied </w:t>
      </w:r>
      <w:r w:rsidR="00C344E1">
        <w:rPr>
          <w:rFonts w:ascii="Times New Roman" w:hAnsi="Times New Roman" w:cs="Times New Roman"/>
          <w:sz w:val="24"/>
          <w:szCs w:val="24"/>
        </w:rPr>
        <w:t>to the computed frequency</w:t>
      </w:r>
      <w:r w:rsidR="00805FAE" w:rsidRPr="008C1CFA">
        <w:rPr>
          <w:rFonts w:ascii="Times New Roman" w:hAnsi="Times New Roman" w:cs="Times New Roman"/>
          <w:sz w:val="24"/>
          <w:szCs w:val="24"/>
        </w:rPr>
        <w:t>.</w:t>
      </w:r>
      <w:r w:rsidR="00135834">
        <w:rPr>
          <w:rFonts w:ascii="Times New Roman" w:hAnsi="Times New Roman" w:cs="Times New Roman"/>
          <w:color w:val="FF0000"/>
          <w:sz w:val="24"/>
          <w:szCs w:val="24"/>
          <w:vertAlign w:val="superscript"/>
        </w:rPr>
        <w:t>4</w:t>
      </w:r>
      <w:r w:rsidR="00B64C44">
        <w:rPr>
          <w:rFonts w:ascii="Times New Roman" w:hAnsi="Times New Roman" w:cs="Times New Roman"/>
          <w:color w:val="FF0000"/>
          <w:sz w:val="24"/>
          <w:szCs w:val="24"/>
          <w:vertAlign w:val="superscript"/>
        </w:rPr>
        <w:t>2</w:t>
      </w:r>
      <w:r w:rsidR="00240D48" w:rsidRPr="008C1CFA">
        <w:rPr>
          <w:rFonts w:ascii="Times New Roman" w:hAnsi="Times New Roman" w:cs="Times New Roman"/>
          <w:sz w:val="24"/>
          <w:szCs w:val="24"/>
        </w:rPr>
        <w:t xml:space="preserve"> This </w:t>
      </w:r>
      <w:r w:rsidR="00D10299">
        <w:rPr>
          <w:rFonts w:ascii="Times New Roman" w:hAnsi="Times New Roman" w:cs="Times New Roman"/>
          <w:sz w:val="24"/>
          <w:szCs w:val="24"/>
        </w:rPr>
        <w:t>scaling</w:t>
      </w:r>
      <w:r w:rsidR="00D10299" w:rsidRPr="008C1CFA">
        <w:rPr>
          <w:rFonts w:ascii="Times New Roman" w:hAnsi="Times New Roman" w:cs="Times New Roman"/>
          <w:sz w:val="24"/>
          <w:szCs w:val="24"/>
        </w:rPr>
        <w:t xml:space="preserve"> </w:t>
      </w:r>
      <w:r w:rsidR="00240D48" w:rsidRPr="008C1CFA">
        <w:rPr>
          <w:rFonts w:ascii="Times New Roman" w:hAnsi="Times New Roman" w:cs="Times New Roman"/>
          <w:sz w:val="24"/>
          <w:szCs w:val="24"/>
        </w:rPr>
        <w:t xml:space="preserve">factor accounts for </w:t>
      </w:r>
      <w:r w:rsidR="0079625C">
        <w:rPr>
          <w:rFonts w:ascii="Times New Roman" w:hAnsi="Times New Roman" w:cs="Times New Roman"/>
          <w:sz w:val="24"/>
          <w:szCs w:val="24"/>
        </w:rPr>
        <w:t xml:space="preserve">both </w:t>
      </w:r>
      <w:r w:rsidR="00240D48" w:rsidRPr="008C1CFA">
        <w:rPr>
          <w:rFonts w:ascii="Times New Roman" w:hAnsi="Times New Roman" w:cs="Times New Roman"/>
          <w:sz w:val="24"/>
          <w:szCs w:val="24"/>
        </w:rPr>
        <w:t>anharmonic corrections and calibration</w:t>
      </w:r>
      <w:r w:rsidR="001333EA">
        <w:rPr>
          <w:rFonts w:ascii="Times New Roman" w:hAnsi="Times New Roman" w:cs="Times New Roman"/>
          <w:sz w:val="24"/>
          <w:szCs w:val="24"/>
        </w:rPr>
        <w:t>s</w:t>
      </w:r>
      <w:r w:rsidR="00240D48" w:rsidRPr="008C1CFA">
        <w:rPr>
          <w:rFonts w:ascii="Times New Roman" w:hAnsi="Times New Roman" w:cs="Times New Roman"/>
          <w:sz w:val="24"/>
          <w:szCs w:val="24"/>
        </w:rPr>
        <w:t xml:space="preserve"> </w:t>
      </w:r>
      <w:r w:rsidR="001333EA">
        <w:rPr>
          <w:rFonts w:ascii="Times New Roman" w:hAnsi="Times New Roman" w:cs="Times New Roman"/>
          <w:sz w:val="24"/>
          <w:szCs w:val="24"/>
        </w:rPr>
        <w:t>between</w:t>
      </w:r>
      <w:r w:rsidR="00240D48" w:rsidRPr="008C1CFA">
        <w:rPr>
          <w:rFonts w:ascii="Times New Roman" w:hAnsi="Times New Roman" w:cs="Times New Roman"/>
          <w:sz w:val="24"/>
          <w:szCs w:val="24"/>
        </w:rPr>
        <w:t xml:space="preserve"> </w:t>
      </w:r>
      <w:r w:rsidR="008A47DC">
        <w:rPr>
          <w:rFonts w:ascii="Times New Roman" w:hAnsi="Times New Roman" w:cs="Times New Roman"/>
          <w:sz w:val="24"/>
          <w:szCs w:val="24"/>
        </w:rPr>
        <w:t>independent</w:t>
      </w:r>
      <w:r w:rsidR="00DA704E">
        <w:rPr>
          <w:rFonts w:ascii="Times New Roman" w:hAnsi="Times New Roman" w:cs="Times New Roman"/>
          <w:sz w:val="24"/>
          <w:szCs w:val="24"/>
        </w:rPr>
        <w:t xml:space="preserve"> </w:t>
      </w:r>
      <w:r w:rsidR="00240D48" w:rsidRPr="008C1CFA">
        <w:rPr>
          <w:rFonts w:ascii="Times New Roman" w:hAnsi="Times New Roman" w:cs="Times New Roman"/>
          <w:sz w:val="24"/>
          <w:szCs w:val="24"/>
        </w:rPr>
        <w:t xml:space="preserve">experimentally observed </w:t>
      </w:r>
      <w:r w:rsidR="00845668">
        <w:rPr>
          <w:rFonts w:ascii="Times New Roman" w:hAnsi="Times New Roman" w:cs="Times New Roman"/>
          <w:sz w:val="24"/>
          <w:szCs w:val="24"/>
        </w:rPr>
        <w:t xml:space="preserve">gas-phase </w:t>
      </w:r>
      <w:r w:rsidR="00930E65">
        <w:rPr>
          <w:rFonts w:ascii="Times New Roman" w:hAnsi="Times New Roman" w:cs="Times New Roman"/>
          <w:sz w:val="24"/>
          <w:szCs w:val="24"/>
        </w:rPr>
        <w:t xml:space="preserve">TFA </w:t>
      </w:r>
      <w:r w:rsidR="00240D48" w:rsidRPr="008C1CFA">
        <w:rPr>
          <w:rFonts w:ascii="Times New Roman" w:hAnsi="Times New Roman" w:cs="Times New Roman"/>
          <w:sz w:val="24"/>
          <w:szCs w:val="24"/>
        </w:rPr>
        <w:t>frequencies with those</w:t>
      </w:r>
      <w:r w:rsidR="00240D48" w:rsidRPr="00240D48">
        <w:rPr>
          <w:rFonts w:ascii="Times New Roman" w:hAnsi="Times New Roman" w:cs="Times New Roman"/>
          <w:sz w:val="24"/>
          <w:szCs w:val="24"/>
        </w:rPr>
        <w:t xml:space="preserve"> calculated </w:t>
      </w:r>
      <w:r w:rsidR="00690F68">
        <w:rPr>
          <w:rFonts w:ascii="Times New Roman" w:hAnsi="Times New Roman" w:cs="Times New Roman"/>
          <w:sz w:val="24"/>
          <w:szCs w:val="24"/>
        </w:rPr>
        <w:t>with</w:t>
      </w:r>
      <w:r w:rsidR="00522AEF">
        <w:rPr>
          <w:rFonts w:ascii="Times New Roman" w:hAnsi="Times New Roman" w:cs="Times New Roman"/>
          <w:sz w:val="24"/>
          <w:szCs w:val="24"/>
        </w:rPr>
        <w:t xml:space="preserve"> </w:t>
      </w:r>
      <w:r w:rsidR="00C31EE9">
        <w:rPr>
          <w:rFonts w:ascii="Times New Roman" w:hAnsi="Times New Roman" w:cs="Times New Roman"/>
          <w:sz w:val="24"/>
          <w:szCs w:val="24"/>
        </w:rPr>
        <w:t>gas-phase</w:t>
      </w:r>
      <w:r w:rsidR="00EE3AFB">
        <w:rPr>
          <w:rFonts w:ascii="Times New Roman" w:hAnsi="Times New Roman" w:cs="Times New Roman"/>
          <w:sz w:val="24"/>
          <w:szCs w:val="24"/>
        </w:rPr>
        <w:t xml:space="preserve"> TFA</w:t>
      </w:r>
      <w:r w:rsidR="00240D48" w:rsidRPr="00240D48">
        <w:rPr>
          <w:rFonts w:ascii="Times New Roman" w:hAnsi="Times New Roman" w:cs="Times New Roman"/>
          <w:sz w:val="24"/>
          <w:szCs w:val="24"/>
        </w:rPr>
        <w:t>.</w:t>
      </w:r>
      <w:r w:rsidR="00135834">
        <w:rPr>
          <w:rFonts w:ascii="Times New Roman" w:hAnsi="Times New Roman" w:cs="Times New Roman"/>
          <w:color w:val="FF0000"/>
          <w:sz w:val="24"/>
          <w:szCs w:val="24"/>
          <w:vertAlign w:val="superscript"/>
        </w:rPr>
        <w:t>4</w:t>
      </w:r>
      <w:r w:rsidR="00B64C44">
        <w:rPr>
          <w:rFonts w:ascii="Times New Roman" w:hAnsi="Times New Roman" w:cs="Times New Roman"/>
          <w:color w:val="FF0000"/>
          <w:sz w:val="24"/>
          <w:szCs w:val="24"/>
          <w:vertAlign w:val="superscript"/>
        </w:rPr>
        <w:t>2</w:t>
      </w:r>
      <w:r w:rsidR="00240D48" w:rsidRPr="00240D48">
        <w:rPr>
          <w:rFonts w:ascii="Times New Roman" w:hAnsi="Times New Roman" w:cs="Times New Roman"/>
          <w:sz w:val="24"/>
          <w:szCs w:val="24"/>
        </w:rPr>
        <w:t xml:space="preserve"> The </w:t>
      </w:r>
      <w:r w:rsidR="00AC6FA3">
        <w:rPr>
          <w:rFonts w:ascii="Times New Roman" w:hAnsi="Times New Roman" w:cs="Times New Roman"/>
          <w:sz w:val="24"/>
          <w:szCs w:val="24"/>
        </w:rPr>
        <w:t>reported</w:t>
      </w:r>
      <w:r w:rsidR="00AC6FA3" w:rsidRPr="00240D48">
        <w:rPr>
          <w:rFonts w:ascii="Times New Roman" w:hAnsi="Times New Roman" w:cs="Times New Roman"/>
          <w:sz w:val="24"/>
          <w:szCs w:val="24"/>
        </w:rPr>
        <w:t xml:space="preserve"> </w:t>
      </w:r>
      <w:r w:rsidR="00240D48" w:rsidRPr="00240D48">
        <w:rPr>
          <w:rFonts w:ascii="Times New Roman" w:hAnsi="Times New Roman" w:cs="Times New Roman"/>
          <w:sz w:val="24"/>
          <w:szCs w:val="24"/>
        </w:rPr>
        <w:t xml:space="preserve">frequencies </w:t>
      </w:r>
      <w:r w:rsidR="0034567D">
        <w:rPr>
          <w:rFonts w:ascii="Times New Roman" w:hAnsi="Times New Roman" w:cs="Times New Roman"/>
          <w:sz w:val="24"/>
          <w:szCs w:val="24"/>
        </w:rPr>
        <w:t>(</w:t>
      </w:r>
      <w:r w:rsidR="0034567D" w:rsidRPr="0014050A">
        <w:rPr>
          <w:rFonts w:ascii="Times New Roman" w:hAnsi="Times New Roman" w:cs="Times New Roman"/>
          <w:color w:val="4472C4" w:themeColor="accent1"/>
          <w:sz w:val="24"/>
          <w:szCs w:val="24"/>
        </w:rPr>
        <w:t>Table</w:t>
      </w:r>
      <w:r w:rsidR="0034567D">
        <w:rPr>
          <w:rFonts w:ascii="Times New Roman" w:hAnsi="Times New Roman" w:cs="Times New Roman"/>
          <w:color w:val="4472C4" w:themeColor="accent1"/>
          <w:sz w:val="24"/>
          <w:szCs w:val="24"/>
        </w:rPr>
        <w:t xml:space="preserve"> </w:t>
      </w:r>
      <w:r w:rsidR="0034567D" w:rsidRPr="0014050A">
        <w:rPr>
          <w:rFonts w:ascii="Times New Roman" w:hAnsi="Times New Roman" w:cs="Times New Roman"/>
          <w:color w:val="4472C4" w:themeColor="accent1"/>
          <w:sz w:val="24"/>
          <w:szCs w:val="24"/>
        </w:rPr>
        <w:t>2</w:t>
      </w:r>
      <w:r w:rsidR="0034567D">
        <w:rPr>
          <w:rFonts w:ascii="Times New Roman" w:hAnsi="Times New Roman" w:cs="Times New Roman"/>
          <w:sz w:val="24"/>
          <w:szCs w:val="24"/>
        </w:rPr>
        <w:t>)</w:t>
      </w:r>
      <w:r w:rsidR="0034567D" w:rsidRPr="0014050A">
        <w:rPr>
          <w:rFonts w:ascii="Times New Roman" w:hAnsi="Times New Roman" w:cs="Times New Roman"/>
          <w:sz w:val="24"/>
          <w:szCs w:val="24"/>
        </w:rPr>
        <w:t xml:space="preserve"> </w:t>
      </w:r>
      <w:r w:rsidR="00240D48" w:rsidRPr="00240D48">
        <w:rPr>
          <w:rFonts w:ascii="Times New Roman" w:hAnsi="Times New Roman" w:cs="Times New Roman"/>
          <w:sz w:val="24"/>
          <w:szCs w:val="24"/>
        </w:rPr>
        <w:t xml:space="preserve">for the major vibrational modes under ice-encapsulated conditions not only clarify the Raman spectroscopic features of the two ice-encapsulated TFA forms (anionic </w:t>
      </w:r>
      <w:r w:rsidR="009C7956">
        <w:rPr>
          <w:rFonts w:ascii="Times New Roman" w:hAnsi="Times New Roman" w:cs="Times New Roman"/>
          <w:sz w:val="24"/>
          <w:szCs w:val="24"/>
        </w:rPr>
        <w:t>versus</w:t>
      </w:r>
      <w:r w:rsidR="00240D48" w:rsidRPr="00240D48">
        <w:rPr>
          <w:rFonts w:ascii="Times New Roman" w:hAnsi="Times New Roman" w:cs="Times New Roman"/>
          <w:sz w:val="24"/>
          <w:szCs w:val="24"/>
        </w:rPr>
        <w:t xml:space="preserve"> neutral)</w:t>
      </w:r>
      <w:r w:rsidR="009C7956">
        <w:rPr>
          <w:rFonts w:ascii="Times New Roman" w:hAnsi="Times New Roman" w:cs="Times New Roman"/>
          <w:sz w:val="24"/>
          <w:szCs w:val="24"/>
        </w:rPr>
        <w:t>,</w:t>
      </w:r>
      <w:r w:rsidR="00240D48" w:rsidRPr="00240D48">
        <w:rPr>
          <w:rFonts w:ascii="Times New Roman" w:hAnsi="Times New Roman" w:cs="Times New Roman"/>
          <w:sz w:val="24"/>
          <w:szCs w:val="24"/>
        </w:rPr>
        <w:t xml:space="preserve"> but also provide compelling evidence for the experimentally observed secondary hydrogen bonding interactions.</w:t>
      </w:r>
      <w:r w:rsidR="009C7956">
        <w:rPr>
          <w:rFonts w:ascii="Times New Roman" w:hAnsi="Times New Roman" w:cs="Times New Roman"/>
          <w:sz w:val="24"/>
          <w:szCs w:val="24"/>
        </w:rPr>
        <w:t xml:space="preserve"> Here, a</w:t>
      </w:r>
      <w:r w:rsidR="0014050A" w:rsidRPr="0014050A">
        <w:rPr>
          <w:rFonts w:ascii="Times New Roman" w:hAnsi="Times New Roman" w:cs="Times New Roman"/>
          <w:sz w:val="24"/>
          <w:szCs w:val="24"/>
        </w:rPr>
        <w:t>mong the key frequencies, the stretching frequencies of C</w:t>
      </w:r>
      <w:r w:rsidR="001D14AA">
        <w:rPr>
          <w:rFonts w:ascii="Times New Roman" w:hAnsi="Times New Roman" w:cs="Times New Roman"/>
          <w:sz w:val="24"/>
          <w:szCs w:val="24"/>
        </w:rPr>
        <w:t>-</w:t>
      </w:r>
      <w:r w:rsidR="0014050A" w:rsidRPr="0014050A">
        <w:rPr>
          <w:rFonts w:ascii="Times New Roman" w:hAnsi="Times New Roman" w:cs="Times New Roman"/>
          <w:sz w:val="24"/>
          <w:szCs w:val="24"/>
        </w:rPr>
        <w:t>O and C</w:t>
      </w:r>
      <w:r w:rsidR="001D14AA">
        <w:rPr>
          <w:rFonts w:ascii="Times New Roman" w:hAnsi="Times New Roman" w:cs="Times New Roman"/>
          <w:sz w:val="24"/>
          <w:szCs w:val="24"/>
        </w:rPr>
        <w:t>-</w:t>
      </w:r>
      <w:r w:rsidR="0014050A" w:rsidRPr="0014050A">
        <w:rPr>
          <w:rFonts w:ascii="Times New Roman" w:hAnsi="Times New Roman" w:cs="Times New Roman"/>
          <w:sz w:val="24"/>
          <w:szCs w:val="24"/>
        </w:rPr>
        <w:t>C corresponding to two distinct ice-encapsulated TFA forms</w:t>
      </w:r>
      <w:r w:rsidR="009C7956">
        <w:rPr>
          <w:rFonts w:ascii="Times New Roman" w:hAnsi="Times New Roman" w:cs="Times New Roman"/>
          <w:sz w:val="24"/>
          <w:szCs w:val="24"/>
        </w:rPr>
        <w:t xml:space="preserve"> (</w:t>
      </w:r>
      <w:r w:rsidR="0014050A" w:rsidRPr="0014050A">
        <w:rPr>
          <w:rFonts w:ascii="Times New Roman" w:hAnsi="Times New Roman" w:cs="Times New Roman"/>
          <w:color w:val="4472C4" w:themeColor="accent1"/>
          <w:sz w:val="24"/>
          <w:szCs w:val="24"/>
        </w:rPr>
        <w:t>Table</w:t>
      </w:r>
      <w:r w:rsidR="00467217">
        <w:rPr>
          <w:rFonts w:ascii="Times New Roman" w:hAnsi="Times New Roman" w:cs="Times New Roman"/>
          <w:color w:val="4472C4" w:themeColor="accent1"/>
          <w:sz w:val="24"/>
          <w:szCs w:val="24"/>
        </w:rPr>
        <w:t xml:space="preserve"> </w:t>
      </w:r>
      <w:r w:rsidR="0014050A" w:rsidRPr="0014050A">
        <w:rPr>
          <w:rFonts w:ascii="Times New Roman" w:hAnsi="Times New Roman" w:cs="Times New Roman"/>
          <w:color w:val="4472C4" w:themeColor="accent1"/>
          <w:sz w:val="24"/>
          <w:szCs w:val="24"/>
        </w:rPr>
        <w:t>2</w:t>
      </w:r>
      <w:r w:rsidR="009C7956">
        <w:rPr>
          <w:rFonts w:ascii="Times New Roman" w:hAnsi="Times New Roman" w:cs="Times New Roman"/>
          <w:sz w:val="24"/>
          <w:szCs w:val="24"/>
        </w:rPr>
        <w:t>)</w:t>
      </w:r>
      <w:r w:rsidR="0014050A" w:rsidRPr="0014050A">
        <w:rPr>
          <w:rFonts w:ascii="Times New Roman" w:hAnsi="Times New Roman" w:cs="Times New Roman"/>
          <w:sz w:val="24"/>
          <w:szCs w:val="24"/>
        </w:rPr>
        <w:t xml:space="preserve"> </w:t>
      </w:r>
      <w:r w:rsidR="00E4799E">
        <w:rPr>
          <w:rFonts w:ascii="Times New Roman" w:hAnsi="Times New Roman" w:cs="Times New Roman"/>
          <w:sz w:val="24"/>
          <w:szCs w:val="24"/>
        </w:rPr>
        <w:t xml:space="preserve">support </w:t>
      </w:r>
      <w:r w:rsidR="0014050A" w:rsidRPr="0014050A">
        <w:rPr>
          <w:rFonts w:ascii="Times New Roman" w:hAnsi="Times New Roman" w:cs="Times New Roman"/>
          <w:sz w:val="24"/>
          <w:szCs w:val="24"/>
        </w:rPr>
        <w:t xml:space="preserve">the experimentally observed Raman </w:t>
      </w:r>
      <w:r w:rsidR="009C7956">
        <w:rPr>
          <w:rFonts w:ascii="Times New Roman" w:hAnsi="Times New Roman" w:cs="Times New Roman"/>
          <w:sz w:val="24"/>
          <w:szCs w:val="24"/>
        </w:rPr>
        <w:t>shifts</w:t>
      </w:r>
      <w:r w:rsidR="0014050A" w:rsidRPr="0014050A">
        <w:rPr>
          <w:rFonts w:ascii="Times New Roman" w:hAnsi="Times New Roman" w:cs="Times New Roman"/>
          <w:sz w:val="24"/>
          <w:szCs w:val="24"/>
        </w:rPr>
        <w:t xml:space="preserve">. The </w:t>
      </w:r>
      <w:r w:rsidR="001D14AA">
        <w:rPr>
          <w:rFonts w:ascii="Times New Roman" w:hAnsi="Times New Roman" w:cs="Times New Roman"/>
          <w:sz w:val="24"/>
          <w:szCs w:val="24"/>
        </w:rPr>
        <w:t xml:space="preserve">computed </w:t>
      </w:r>
      <w:r w:rsidR="0014050A" w:rsidRPr="0014050A">
        <w:rPr>
          <w:rFonts w:ascii="Times New Roman" w:hAnsi="Times New Roman" w:cs="Times New Roman"/>
          <w:sz w:val="24"/>
          <w:szCs w:val="24"/>
        </w:rPr>
        <w:t>C</w:t>
      </w:r>
      <w:r w:rsidR="001D14AA">
        <w:rPr>
          <w:rFonts w:ascii="Times New Roman" w:hAnsi="Times New Roman" w:cs="Times New Roman"/>
          <w:sz w:val="24"/>
          <w:szCs w:val="24"/>
        </w:rPr>
        <w:t>-</w:t>
      </w:r>
      <w:r w:rsidR="0014050A" w:rsidRPr="0014050A">
        <w:rPr>
          <w:rFonts w:ascii="Times New Roman" w:hAnsi="Times New Roman" w:cs="Times New Roman"/>
          <w:sz w:val="24"/>
          <w:szCs w:val="24"/>
        </w:rPr>
        <w:t xml:space="preserve">O frequency for the anionic ice-encapsulated TFA </w:t>
      </w:r>
      <w:r w:rsidR="009C7956">
        <w:rPr>
          <w:rFonts w:ascii="Times New Roman" w:hAnsi="Times New Roman" w:cs="Times New Roman"/>
          <w:sz w:val="24"/>
          <w:szCs w:val="24"/>
        </w:rPr>
        <w:t>ranges at</w:t>
      </w:r>
      <w:r w:rsidR="0014050A" w:rsidRPr="0014050A">
        <w:rPr>
          <w:rFonts w:ascii="Times New Roman" w:hAnsi="Times New Roman" w:cs="Times New Roman"/>
          <w:sz w:val="24"/>
          <w:szCs w:val="24"/>
        </w:rPr>
        <w:t xml:space="preserve"> 1442 cm</w:t>
      </w:r>
      <w:r w:rsidR="0014050A" w:rsidRPr="0014050A">
        <w:rPr>
          <w:rFonts w:ascii="Times New Roman" w:hAnsi="Times New Roman" w:cs="Times New Roman"/>
          <w:sz w:val="24"/>
          <w:szCs w:val="24"/>
          <w:vertAlign w:val="superscript"/>
        </w:rPr>
        <w:t>-1</w:t>
      </w:r>
      <w:r w:rsidR="001F35ED">
        <w:rPr>
          <w:rFonts w:ascii="Times New Roman" w:hAnsi="Times New Roman" w:cs="Times New Roman"/>
          <w:sz w:val="24"/>
          <w:szCs w:val="24"/>
        </w:rPr>
        <w:t xml:space="preserve">, </w:t>
      </w:r>
      <w:r w:rsidR="0014050A" w:rsidRPr="0014050A">
        <w:rPr>
          <w:rFonts w:ascii="Times New Roman" w:hAnsi="Times New Roman" w:cs="Times New Roman"/>
          <w:sz w:val="24"/>
          <w:szCs w:val="24"/>
        </w:rPr>
        <w:t xml:space="preserve">closely aligning with the experimentally observed </w:t>
      </w:r>
      <w:r w:rsidR="009C7956">
        <w:rPr>
          <w:rFonts w:ascii="Times New Roman" w:hAnsi="Times New Roman" w:cs="Times New Roman"/>
          <w:sz w:val="24"/>
          <w:szCs w:val="24"/>
        </w:rPr>
        <w:t>absorption at</w:t>
      </w:r>
      <w:r w:rsidR="0014050A" w:rsidRPr="0014050A">
        <w:rPr>
          <w:rFonts w:ascii="Times New Roman" w:hAnsi="Times New Roman" w:cs="Times New Roman"/>
          <w:sz w:val="24"/>
          <w:szCs w:val="24"/>
        </w:rPr>
        <w:t xml:space="preserve"> </w:t>
      </w:r>
      <w:r w:rsidR="009C7956">
        <w:rPr>
          <w:rFonts w:ascii="Times New Roman" w:hAnsi="Times New Roman" w:cs="Times New Roman"/>
          <w:sz w:val="24"/>
          <w:szCs w:val="24"/>
        </w:rPr>
        <w:t>1</w:t>
      </w:r>
      <w:r w:rsidR="0014050A" w:rsidRPr="0014050A">
        <w:rPr>
          <w:rFonts w:ascii="Times New Roman" w:hAnsi="Times New Roman" w:cs="Times New Roman"/>
          <w:sz w:val="24"/>
          <w:szCs w:val="24"/>
        </w:rPr>
        <w:t>444 cm</w:t>
      </w:r>
      <w:r w:rsidR="0014050A" w:rsidRPr="0014050A">
        <w:rPr>
          <w:rFonts w:ascii="Times New Roman" w:hAnsi="Times New Roman" w:cs="Times New Roman"/>
          <w:sz w:val="24"/>
          <w:szCs w:val="24"/>
          <w:vertAlign w:val="superscript"/>
        </w:rPr>
        <w:t>-1</w:t>
      </w:r>
      <w:r w:rsidR="0014050A" w:rsidRPr="0014050A">
        <w:rPr>
          <w:rFonts w:ascii="Times New Roman" w:hAnsi="Times New Roman" w:cs="Times New Roman"/>
          <w:sz w:val="24"/>
          <w:szCs w:val="24"/>
        </w:rPr>
        <w:t xml:space="preserve">. In contrast, </w:t>
      </w:r>
      <w:r w:rsidR="0014050A">
        <w:rPr>
          <w:rFonts w:ascii="Times New Roman" w:hAnsi="Times New Roman" w:cs="Times New Roman"/>
          <w:sz w:val="24"/>
          <w:szCs w:val="24"/>
        </w:rPr>
        <w:t>for the case of similar ice-encapsulated undissociated neutral TFA</w:t>
      </w:r>
      <w:r w:rsidR="009C7956">
        <w:rPr>
          <w:rFonts w:ascii="Times New Roman" w:hAnsi="Times New Roman" w:cs="Times New Roman"/>
          <w:sz w:val="24"/>
          <w:szCs w:val="24"/>
        </w:rPr>
        <w:t>,</w:t>
      </w:r>
      <w:r w:rsidR="0014050A">
        <w:rPr>
          <w:rFonts w:ascii="Times New Roman" w:hAnsi="Times New Roman" w:cs="Times New Roman"/>
          <w:sz w:val="24"/>
          <w:szCs w:val="24"/>
        </w:rPr>
        <w:t xml:space="preserve"> </w:t>
      </w:r>
      <w:r w:rsidR="0014050A" w:rsidRPr="0014050A">
        <w:rPr>
          <w:rFonts w:ascii="Times New Roman" w:hAnsi="Times New Roman" w:cs="Times New Roman"/>
          <w:sz w:val="24"/>
          <w:szCs w:val="24"/>
        </w:rPr>
        <w:t>the calculated C</w:t>
      </w:r>
      <w:r w:rsidR="003316BD">
        <w:rPr>
          <w:rFonts w:ascii="Times New Roman" w:hAnsi="Times New Roman" w:cs="Times New Roman"/>
          <w:sz w:val="24"/>
          <w:szCs w:val="24"/>
        </w:rPr>
        <w:t>—</w:t>
      </w:r>
      <w:r w:rsidR="0014050A" w:rsidRPr="0014050A">
        <w:rPr>
          <w:rFonts w:ascii="Times New Roman" w:hAnsi="Times New Roman" w:cs="Times New Roman"/>
          <w:sz w:val="24"/>
          <w:szCs w:val="24"/>
        </w:rPr>
        <w:t>O</w:t>
      </w:r>
      <w:r w:rsidR="003316BD">
        <w:rPr>
          <w:rFonts w:ascii="Times New Roman" w:hAnsi="Times New Roman" w:cs="Times New Roman"/>
          <w:sz w:val="24"/>
          <w:szCs w:val="24"/>
        </w:rPr>
        <w:t xml:space="preserve"> </w:t>
      </w:r>
      <w:r w:rsidR="0014050A" w:rsidRPr="0014050A">
        <w:rPr>
          <w:rFonts w:ascii="Times New Roman" w:hAnsi="Times New Roman" w:cs="Times New Roman"/>
          <w:sz w:val="24"/>
          <w:szCs w:val="24"/>
        </w:rPr>
        <w:t>frequency is 1464 cm</w:t>
      </w:r>
      <w:r w:rsidR="0014050A" w:rsidRPr="0014050A">
        <w:rPr>
          <w:rFonts w:ascii="Times New Roman" w:hAnsi="Times New Roman" w:cs="Times New Roman"/>
          <w:sz w:val="24"/>
          <w:szCs w:val="24"/>
          <w:vertAlign w:val="superscript"/>
        </w:rPr>
        <w:t>-1</w:t>
      </w:r>
      <w:r w:rsidR="0014050A" w:rsidRPr="0014050A">
        <w:rPr>
          <w:rFonts w:ascii="Times New Roman" w:hAnsi="Times New Roman" w:cs="Times New Roman"/>
          <w:sz w:val="24"/>
          <w:szCs w:val="24"/>
        </w:rPr>
        <w:t xml:space="preserve"> compared to the experimental value of 14</w:t>
      </w:r>
      <w:r w:rsidR="00E75B37">
        <w:rPr>
          <w:rFonts w:ascii="Times New Roman" w:hAnsi="Times New Roman" w:cs="Times New Roman"/>
          <w:sz w:val="24"/>
          <w:szCs w:val="24"/>
        </w:rPr>
        <w:t>6</w:t>
      </w:r>
      <w:r w:rsidR="0014050A" w:rsidRPr="0014050A">
        <w:rPr>
          <w:rFonts w:ascii="Times New Roman" w:hAnsi="Times New Roman" w:cs="Times New Roman"/>
          <w:sz w:val="24"/>
          <w:szCs w:val="24"/>
        </w:rPr>
        <w:t>1 cm</w:t>
      </w:r>
      <w:r w:rsidR="0014050A" w:rsidRPr="0014050A">
        <w:rPr>
          <w:rFonts w:ascii="Times New Roman" w:hAnsi="Times New Roman" w:cs="Times New Roman"/>
          <w:sz w:val="24"/>
          <w:szCs w:val="24"/>
          <w:vertAlign w:val="superscript"/>
        </w:rPr>
        <w:t>-1</w:t>
      </w:r>
      <w:r w:rsidR="0014050A" w:rsidRPr="0014050A">
        <w:rPr>
          <w:rFonts w:ascii="Times New Roman" w:hAnsi="Times New Roman" w:cs="Times New Roman"/>
          <w:color w:val="4472C4" w:themeColor="accent1"/>
          <w:sz w:val="24"/>
          <w:szCs w:val="24"/>
        </w:rPr>
        <w:t xml:space="preserve">. </w:t>
      </w:r>
      <w:r w:rsidR="0014050A" w:rsidRPr="0014050A">
        <w:rPr>
          <w:rFonts w:ascii="Times New Roman" w:hAnsi="Times New Roman" w:cs="Times New Roman"/>
          <w:sz w:val="24"/>
          <w:szCs w:val="24"/>
        </w:rPr>
        <w:t>Notably, the relative</w:t>
      </w:r>
      <w:r w:rsidR="00E4799E">
        <w:rPr>
          <w:rFonts w:ascii="Times New Roman" w:hAnsi="Times New Roman" w:cs="Times New Roman"/>
          <w:sz w:val="24"/>
          <w:szCs w:val="24"/>
        </w:rPr>
        <w:t xml:space="preserve"> experimental</w:t>
      </w:r>
      <w:r w:rsidR="0014050A" w:rsidRPr="0014050A">
        <w:rPr>
          <w:rFonts w:ascii="Times New Roman" w:hAnsi="Times New Roman" w:cs="Times New Roman"/>
          <w:sz w:val="24"/>
          <w:szCs w:val="24"/>
        </w:rPr>
        <w:t xml:space="preserve"> intensity of the C</w:t>
      </w:r>
      <w:r w:rsidR="003316BD">
        <w:rPr>
          <w:rFonts w:ascii="Times New Roman" w:hAnsi="Times New Roman" w:cs="Times New Roman"/>
          <w:sz w:val="24"/>
          <w:szCs w:val="24"/>
        </w:rPr>
        <w:t>—</w:t>
      </w:r>
      <w:r w:rsidR="0014050A" w:rsidRPr="0014050A">
        <w:rPr>
          <w:rFonts w:ascii="Times New Roman" w:hAnsi="Times New Roman" w:cs="Times New Roman"/>
          <w:sz w:val="24"/>
          <w:szCs w:val="24"/>
        </w:rPr>
        <w:t>O</w:t>
      </w:r>
      <w:r w:rsidR="003316BD">
        <w:rPr>
          <w:rFonts w:ascii="Times New Roman" w:hAnsi="Times New Roman" w:cs="Times New Roman"/>
          <w:sz w:val="24"/>
          <w:szCs w:val="24"/>
        </w:rPr>
        <w:t xml:space="preserve"> </w:t>
      </w:r>
      <w:r w:rsidR="0014050A" w:rsidRPr="0014050A">
        <w:rPr>
          <w:rFonts w:ascii="Times New Roman" w:hAnsi="Times New Roman" w:cs="Times New Roman"/>
          <w:sz w:val="24"/>
          <w:szCs w:val="24"/>
        </w:rPr>
        <w:t>frequency for neutral TFA is lower and is largely overshadowed by the band intensity of the anionic TFA form in the range of 1400 cm</w:t>
      </w:r>
      <w:r w:rsidR="0014050A" w:rsidRPr="0014050A">
        <w:rPr>
          <w:rFonts w:ascii="Times New Roman" w:hAnsi="Times New Roman" w:cs="Times New Roman"/>
          <w:sz w:val="24"/>
          <w:szCs w:val="24"/>
          <w:vertAlign w:val="superscript"/>
        </w:rPr>
        <w:t>-1</w:t>
      </w:r>
      <w:r w:rsidR="0014050A" w:rsidRPr="0014050A">
        <w:rPr>
          <w:rFonts w:ascii="Times New Roman" w:hAnsi="Times New Roman" w:cs="Times New Roman"/>
          <w:sz w:val="24"/>
          <w:szCs w:val="24"/>
        </w:rPr>
        <w:t xml:space="preserve"> to 1500 cm</w:t>
      </w:r>
      <w:r w:rsidR="0014050A" w:rsidRPr="0014050A">
        <w:rPr>
          <w:rFonts w:ascii="Times New Roman" w:hAnsi="Times New Roman" w:cs="Times New Roman"/>
          <w:sz w:val="24"/>
          <w:szCs w:val="24"/>
          <w:vertAlign w:val="superscript"/>
        </w:rPr>
        <w:t>-1</w:t>
      </w:r>
      <w:r w:rsidR="0014050A" w:rsidRPr="0014050A">
        <w:rPr>
          <w:rFonts w:ascii="Times New Roman" w:hAnsi="Times New Roman" w:cs="Times New Roman"/>
          <w:sz w:val="24"/>
          <w:szCs w:val="24"/>
        </w:rPr>
        <w:t>. In the region of 800 cm</w:t>
      </w:r>
      <w:r w:rsidR="0014050A" w:rsidRPr="0014050A">
        <w:rPr>
          <w:rFonts w:ascii="Times New Roman" w:hAnsi="Times New Roman" w:cs="Times New Roman"/>
          <w:sz w:val="24"/>
          <w:szCs w:val="24"/>
          <w:vertAlign w:val="superscript"/>
        </w:rPr>
        <w:t>-1</w:t>
      </w:r>
      <w:r w:rsidR="0014050A" w:rsidRPr="0014050A">
        <w:rPr>
          <w:rFonts w:ascii="Times New Roman" w:hAnsi="Times New Roman" w:cs="Times New Roman"/>
          <w:sz w:val="24"/>
          <w:szCs w:val="24"/>
        </w:rPr>
        <w:t xml:space="preserve"> to 850 cm</w:t>
      </w:r>
      <w:r w:rsidR="0014050A" w:rsidRPr="0014050A">
        <w:rPr>
          <w:rFonts w:ascii="Times New Roman" w:hAnsi="Times New Roman" w:cs="Times New Roman"/>
          <w:sz w:val="24"/>
          <w:szCs w:val="24"/>
          <w:vertAlign w:val="superscript"/>
        </w:rPr>
        <w:t>-1</w:t>
      </w:r>
      <w:r w:rsidR="0014050A" w:rsidRPr="0014050A">
        <w:rPr>
          <w:rFonts w:ascii="Times New Roman" w:hAnsi="Times New Roman" w:cs="Times New Roman"/>
          <w:sz w:val="24"/>
          <w:szCs w:val="24"/>
        </w:rPr>
        <w:t xml:space="preserve">, the </w:t>
      </w:r>
      <w:r w:rsidR="009C7956">
        <w:rPr>
          <w:rFonts w:ascii="Times New Roman" w:hAnsi="Times New Roman" w:cs="Times New Roman"/>
          <w:sz w:val="24"/>
          <w:szCs w:val="24"/>
        </w:rPr>
        <w:t>computed</w:t>
      </w:r>
      <w:r w:rsidR="0014050A" w:rsidRPr="0014050A">
        <w:rPr>
          <w:rFonts w:ascii="Times New Roman" w:hAnsi="Times New Roman" w:cs="Times New Roman"/>
          <w:sz w:val="24"/>
          <w:szCs w:val="24"/>
        </w:rPr>
        <w:t xml:space="preserve"> C</w:t>
      </w:r>
      <w:r w:rsidR="003316BD">
        <w:rPr>
          <w:rFonts w:ascii="Times New Roman" w:hAnsi="Times New Roman" w:cs="Times New Roman"/>
          <w:sz w:val="24"/>
          <w:szCs w:val="24"/>
        </w:rPr>
        <w:t>—</w:t>
      </w:r>
      <w:r w:rsidR="0014050A" w:rsidRPr="0014050A">
        <w:rPr>
          <w:rFonts w:ascii="Times New Roman" w:hAnsi="Times New Roman" w:cs="Times New Roman"/>
          <w:sz w:val="24"/>
          <w:szCs w:val="24"/>
        </w:rPr>
        <w:t>C</w:t>
      </w:r>
      <w:r w:rsidR="003316BD">
        <w:rPr>
          <w:rFonts w:ascii="Times New Roman" w:hAnsi="Times New Roman" w:cs="Times New Roman"/>
          <w:sz w:val="24"/>
          <w:szCs w:val="24"/>
        </w:rPr>
        <w:t xml:space="preserve"> </w:t>
      </w:r>
      <w:r w:rsidR="0014050A" w:rsidRPr="0014050A">
        <w:rPr>
          <w:rFonts w:ascii="Times New Roman" w:hAnsi="Times New Roman" w:cs="Times New Roman"/>
          <w:sz w:val="24"/>
          <w:szCs w:val="24"/>
        </w:rPr>
        <w:t>stretching frequency of undissociated neutral TFA is 815 cm</w:t>
      </w:r>
      <w:r w:rsidR="0014050A" w:rsidRPr="0014050A">
        <w:rPr>
          <w:rFonts w:ascii="Times New Roman" w:hAnsi="Times New Roman" w:cs="Times New Roman"/>
          <w:sz w:val="24"/>
          <w:szCs w:val="24"/>
          <w:vertAlign w:val="superscript"/>
        </w:rPr>
        <w:t>-1</w:t>
      </w:r>
      <w:r w:rsidR="0014050A" w:rsidRPr="0014050A">
        <w:rPr>
          <w:rFonts w:ascii="Times New Roman" w:hAnsi="Times New Roman" w:cs="Times New Roman"/>
          <w:sz w:val="24"/>
          <w:szCs w:val="24"/>
        </w:rPr>
        <w:t xml:space="preserve">, while the experimentally observed frequency </w:t>
      </w:r>
      <w:r w:rsidR="009C7956">
        <w:rPr>
          <w:rFonts w:ascii="Times New Roman" w:hAnsi="Times New Roman" w:cs="Times New Roman"/>
          <w:sz w:val="24"/>
          <w:szCs w:val="24"/>
        </w:rPr>
        <w:t>lies at</w:t>
      </w:r>
      <w:r w:rsidR="0014050A" w:rsidRPr="0014050A">
        <w:rPr>
          <w:rFonts w:ascii="Times New Roman" w:hAnsi="Times New Roman" w:cs="Times New Roman"/>
          <w:sz w:val="24"/>
          <w:szCs w:val="24"/>
        </w:rPr>
        <w:t xml:space="preserve"> 818 cm</w:t>
      </w:r>
      <w:r w:rsidR="0014050A" w:rsidRPr="0014050A">
        <w:rPr>
          <w:rFonts w:ascii="Times New Roman" w:hAnsi="Times New Roman" w:cs="Times New Roman"/>
          <w:sz w:val="24"/>
          <w:szCs w:val="24"/>
          <w:vertAlign w:val="superscript"/>
        </w:rPr>
        <w:t>-1</w:t>
      </w:r>
      <w:r w:rsidR="0014050A" w:rsidRPr="0014050A">
        <w:rPr>
          <w:rFonts w:ascii="Times New Roman" w:hAnsi="Times New Roman" w:cs="Times New Roman"/>
          <w:sz w:val="24"/>
          <w:szCs w:val="24"/>
        </w:rPr>
        <w:t xml:space="preserve">. A similar calculated vibration </w:t>
      </w:r>
      <w:r w:rsidR="0014050A">
        <w:rPr>
          <w:rFonts w:ascii="Times New Roman" w:hAnsi="Times New Roman" w:cs="Times New Roman"/>
          <w:sz w:val="24"/>
          <w:szCs w:val="24"/>
        </w:rPr>
        <w:t xml:space="preserve">of anionic ice-encapsulated TFA </w:t>
      </w:r>
      <w:r w:rsidR="0014050A" w:rsidRPr="0014050A">
        <w:rPr>
          <w:rFonts w:ascii="Times New Roman" w:hAnsi="Times New Roman" w:cs="Times New Roman"/>
          <w:sz w:val="24"/>
          <w:szCs w:val="24"/>
        </w:rPr>
        <w:t>occurs at 841 cm</w:t>
      </w:r>
      <w:r w:rsidR="0014050A" w:rsidRPr="0014050A">
        <w:rPr>
          <w:rFonts w:ascii="Times New Roman" w:hAnsi="Times New Roman" w:cs="Times New Roman"/>
          <w:sz w:val="24"/>
          <w:szCs w:val="24"/>
          <w:vertAlign w:val="superscript"/>
        </w:rPr>
        <w:t>-1</w:t>
      </w:r>
      <w:r w:rsidR="0014050A" w:rsidRPr="0014050A">
        <w:rPr>
          <w:rFonts w:ascii="Times New Roman" w:hAnsi="Times New Roman" w:cs="Times New Roman"/>
          <w:sz w:val="24"/>
          <w:szCs w:val="24"/>
        </w:rPr>
        <w:t>, compared to the experimental value of 844 cm</w:t>
      </w:r>
      <w:r w:rsidR="0014050A" w:rsidRPr="0014050A">
        <w:rPr>
          <w:rFonts w:ascii="Times New Roman" w:hAnsi="Times New Roman" w:cs="Times New Roman"/>
          <w:sz w:val="24"/>
          <w:szCs w:val="24"/>
          <w:vertAlign w:val="superscript"/>
        </w:rPr>
        <w:t>-1</w:t>
      </w:r>
      <w:r w:rsidR="0014050A" w:rsidRPr="0014050A">
        <w:rPr>
          <w:rFonts w:ascii="Times New Roman" w:hAnsi="Times New Roman" w:cs="Times New Roman"/>
          <w:color w:val="4472C4" w:themeColor="accent1"/>
          <w:sz w:val="24"/>
          <w:szCs w:val="24"/>
        </w:rPr>
        <w:t xml:space="preserve">. </w:t>
      </w:r>
      <w:r w:rsidR="009C7956" w:rsidRPr="009C7956">
        <w:rPr>
          <w:rFonts w:ascii="Times New Roman" w:hAnsi="Times New Roman" w:cs="Times New Roman"/>
          <w:color w:val="000000" w:themeColor="text1"/>
          <w:sz w:val="24"/>
          <w:szCs w:val="24"/>
        </w:rPr>
        <w:t>Overall, scaled computed and experimental frequencies agree exceptionally well.</w:t>
      </w:r>
    </w:p>
    <w:p w14:paraId="027783BD" w14:textId="6216BEF5" w:rsidR="00DE5940" w:rsidRDefault="00BD1BB6" w:rsidP="002313A6">
      <w:pPr>
        <w:spacing w:line="360" w:lineRule="auto"/>
        <w:jc w:val="both"/>
        <w:rPr>
          <w:rFonts w:ascii="Times New Roman" w:hAnsi="Times New Roman" w:cs="Times New Roman"/>
          <w:color w:val="000000" w:themeColor="text1"/>
          <w:sz w:val="24"/>
          <w:szCs w:val="24"/>
        </w:rPr>
      </w:pPr>
      <w:r w:rsidRPr="00BD1BB6">
        <w:rPr>
          <w:noProof/>
        </w:rPr>
        <w:drawing>
          <wp:inline distT="0" distB="0" distL="0" distR="0" wp14:anchorId="75BAD585" wp14:editId="37097F0F">
            <wp:extent cx="5731510" cy="2485390"/>
            <wp:effectExtent l="0" t="0" r="2540" b="0"/>
            <wp:docPr id="15743380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2485390"/>
                    </a:xfrm>
                    <a:prstGeom prst="rect">
                      <a:avLst/>
                    </a:prstGeom>
                    <a:noFill/>
                    <a:ln>
                      <a:noFill/>
                    </a:ln>
                  </pic:spPr>
                </pic:pic>
              </a:graphicData>
            </a:graphic>
          </wp:inline>
        </w:drawing>
      </w:r>
    </w:p>
    <w:p w14:paraId="2C4D79AD" w14:textId="675FC7AD" w:rsidR="00DE5940" w:rsidRPr="00DE5940" w:rsidRDefault="00DE5940" w:rsidP="00DE5940">
      <w:pPr>
        <w:spacing w:line="360" w:lineRule="auto"/>
        <w:jc w:val="both"/>
        <w:rPr>
          <w:rFonts w:ascii="Times New Roman" w:eastAsia="Calibri" w:hAnsi="Times New Roman" w:cs="Times New Roman"/>
          <w:sz w:val="24"/>
          <w:szCs w:val="24"/>
        </w:rPr>
      </w:pPr>
      <w:r w:rsidRPr="00DE5940">
        <w:rPr>
          <w:rFonts w:ascii="Times New Roman" w:eastAsia="Calibri" w:hAnsi="Times New Roman" w:cs="Times New Roman"/>
          <w:b/>
          <w:bCs/>
          <w:sz w:val="24"/>
          <w:szCs w:val="24"/>
        </w:rPr>
        <w:t>Figure 4.</w:t>
      </w:r>
      <w:r w:rsidRPr="00DE5940">
        <w:rPr>
          <w:rFonts w:ascii="Times New Roman" w:eastAsia="Calibri" w:hAnsi="Times New Roman" w:cs="Times New Roman"/>
          <w:sz w:val="24"/>
          <w:szCs w:val="24"/>
        </w:rPr>
        <w:t xml:space="preserve"> (a) Hexagonal structure of the ice lattice taken for present theoretical calculation. (b) Optimized structure of ice-encapsulated dissociated anionic TFA ((i) Side view; (ii) Top view)</w:t>
      </w:r>
      <w:r w:rsidR="00E12181">
        <w:rPr>
          <w:rFonts w:ascii="Times New Roman" w:eastAsia="Calibri" w:hAnsi="Times New Roman" w:cs="Times New Roman"/>
          <w:sz w:val="24"/>
          <w:szCs w:val="24"/>
        </w:rPr>
        <w:t>.</w:t>
      </w:r>
      <w:r w:rsidRPr="00DE5940">
        <w:rPr>
          <w:rFonts w:ascii="Times New Roman" w:eastAsia="Calibri" w:hAnsi="Times New Roman" w:cs="Times New Roman"/>
          <w:sz w:val="24"/>
          <w:szCs w:val="24"/>
        </w:rPr>
        <w:t xml:space="preserve"> </w:t>
      </w:r>
      <w:r w:rsidRPr="00DE5940">
        <w:rPr>
          <w:rFonts w:ascii="Times New Roman" w:eastAsia="Calibri" w:hAnsi="Times New Roman" w:cs="Times New Roman"/>
          <w:sz w:val="24"/>
          <w:szCs w:val="24"/>
        </w:rPr>
        <w:lastRenderedPageBreak/>
        <w:t>(c) Optimized structure of ice-encapsulated undissociated neutral TFA ((i) Side view; (ii) Top view)</w:t>
      </w:r>
    </w:p>
    <w:p w14:paraId="795B8E86" w14:textId="77777777" w:rsidR="00DE5940" w:rsidRDefault="00DE5940" w:rsidP="002313A6">
      <w:pPr>
        <w:spacing w:line="360" w:lineRule="auto"/>
        <w:jc w:val="both"/>
        <w:rPr>
          <w:rFonts w:ascii="Times New Roman" w:hAnsi="Times New Roman" w:cs="Times New Roman"/>
          <w:sz w:val="24"/>
          <w:szCs w:val="24"/>
        </w:rPr>
      </w:pPr>
    </w:p>
    <w:p w14:paraId="2218F1AC" w14:textId="77777777" w:rsidR="00E45577" w:rsidRDefault="00E45577" w:rsidP="002313A6">
      <w:pPr>
        <w:spacing w:line="360" w:lineRule="auto"/>
        <w:jc w:val="both"/>
        <w:rPr>
          <w:rFonts w:ascii="Times New Roman" w:hAnsi="Times New Roman" w:cs="Times New Roman"/>
          <w:sz w:val="24"/>
          <w:szCs w:val="24"/>
        </w:rPr>
      </w:pPr>
    </w:p>
    <w:p w14:paraId="2D8412F4" w14:textId="77777777" w:rsidR="00E45577" w:rsidRPr="0014050A" w:rsidRDefault="00E45577" w:rsidP="002313A6">
      <w:pPr>
        <w:spacing w:line="360" w:lineRule="auto"/>
        <w:jc w:val="both"/>
        <w:rPr>
          <w:rFonts w:ascii="Times New Roman" w:hAnsi="Times New Roman" w:cs="Times New Roman"/>
          <w:sz w:val="24"/>
          <w:szCs w:val="24"/>
        </w:rPr>
      </w:pPr>
    </w:p>
    <w:p w14:paraId="7D04B672" w14:textId="77777777" w:rsidR="003F3BA8" w:rsidRPr="003F3BA8" w:rsidRDefault="003F3BA8" w:rsidP="003F3BA8">
      <w:pPr>
        <w:spacing w:line="360" w:lineRule="auto"/>
        <w:jc w:val="center"/>
        <w:rPr>
          <w:rFonts w:ascii="Times New Roman" w:eastAsia="Calibri" w:hAnsi="Times New Roman" w:cs="Times New Roman"/>
          <w:sz w:val="24"/>
          <w:szCs w:val="24"/>
        </w:rPr>
      </w:pPr>
      <w:r w:rsidRPr="003F3BA8">
        <w:rPr>
          <w:rFonts w:ascii="Times New Roman" w:eastAsia="Calibri" w:hAnsi="Times New Roman" w:cs="Times New Roman"/>
          <w:b/>
          <w:bCs/>
          <w:sz w:val="24"/>
          <w:szCs w:val="24"/>
        </w:rPr>
        <w:t>Table 2:</w:t>
      </w:r>
      <w:r w:rsidRPr="003F3BA8">
        <w:rPr>
          <w:rFonts w:ascii="Times New Roman" w:eastAsia="Calibri" w:hAnsi="Times New Roman" w:cs="Times New Roman"/>
          <w:sz w:val="24"/>
          <w:szCs w:val="24"/>
        </w:rPr>
        <w:t xml:space="preserve"> Comparison of simulated frequencies with experimentally observed frequencies</w:t>
      </w:r>
    </w:p>
    <w:tbl>
      <w:tblPr>
        <w:tblW w:w="5000" w:type="pct"/>
        <w:tblCellMar>
          <w:left w:w="0" w:type="dxa"/>
          <w:right w:w="0" w:type="dxa"/>
        </w:tblCellMar>
        <w:tblLook w:val="0420" w:firstRow="1" w:lastRow="0" w:firstColumn="0" w:lastColumn="0" w:noHBand="0" w:noVBand="1"/>
      </w:tblPr>
      <w:tblGrid>
        <w:gridCol w:w="2252"/>
        <w:gridCol w:w="1596"/>
        <w:gridCol w:w="1871"/>
        <w:gridCol w:w="1882"/>
        <w:gridCol w:w="1405"/>
      </w:tblGrid>
      <w:tr w:rsidR="003F3BA8" w:rsidRPr="003F3BA8" w14:paraId="2F7749A1" w14:textId="77777777" w:rsidTr="00B72F18">
        <w:trPr>
          <w:trHeight w:val="584"/>
        </w:trPr>
        <w:tc>
          <w:tcPr>
            <w:tcW w:w="125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AB39218"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Vibrational mode</w:t>
            </w:r>
          </w:p>
        </w:tc>
        <w:tc>
          <w:tcPr>
            <w:tcW w:w="1925" w:type="pct"/>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5F88D92"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Frequency TFA in undissociated neutral form (cm</w:t>
            </w:r>
            <w:r w:rsidRPr="003F3BA8">
              <w:rPr>
                <w:rFonts w:ascii="Times New Roman" w:eastAsia="Calibri" w:hAnsi="Times New Roman" w:cs="Times New Roman"/>
                <w:sz w:val="24"/>
                <w:szCs w:val="24"/>
                <w:vertAlign w:val="superscript"/>
              </w:rPr>
              <w:t>-1</w:t>
            </w:r>
            <w:r w:rsidRPr="003F3BA8">
              <w:rPr>
                <w:rFonts w:ascii="Times New Roman" w:eastAsia="Calibri" w:hAnsi="Times New Roman" w:cs="Times New Roman"/>
                <w:sz w:val="24"/>
                <w:szCs w:val="24"/>
              </w:rPr>
              <w:t>)</w:t>
            </w:r>
          </w:p>
        </w:tc>
        <w:tc>
          <w:tcPr>
            <w:tcW w:w="1825" w:type="pct"/>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5BE545"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Frequency TFA in dissociated ionic form (cm</w:t>
            </w:r>
            <w:r w:rsidRPr="003F3BA8">
              <w:rPr>
                <w:rFonts w:ascii="Times New Roman" w:eastAsia="Calibri" w:hAnsi="Times New Roman" w:cs="Times New Roman"/>
                <w:sz w:val="24"/>
                <w:szCs w:val="24"/>
                <w:vertAlign w:val="superscript"/>
              </w:rPr>
              <w:t>-1</w:t>
            </w:r>
            <w:r w:rsidRPr="003F3BA8">
              <w:rPr>
                <w:rFonts w:ascii="Times New Roman" w:eastAsia="Calibri" w:hAnsi="Times New Roman" w:cs="Times New Roman"/>
                <w:sz w:val="24"/>
                <w:szCs w:val="24"/>
              </w:rPr>
              <w:t>)</w:t>
            </w:r>
          </w:p>
        </w:tc>
      </w:tr>
      <w:tr w:rsidR="003F3BA8" w:rsidRPr="003F3BA8" w14:paraId="454FC5CE" w14:textId="77777777" w:rsidTr="00B72F18">
        <w:trPr>
          <w:trHeight w:val="584"/>
        </w:trPr>
        <w:tc>
          <w:tcPr>
            <w:tcW w:w="125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507CDC" w14:textId="77777777" w:rsidR="003F3BA8" w:rsidRPr="003F3BA8" w:rsidRDefault="003F3BA8" w:rsidP="003F3BA8">
            <w:pPr>
              <w:spacing w:line="360" w:lineRule="auto"/>
              <w:rPr>
                <w:rFonts w:ascii="Times New Roman" w:eastAsia="Calibri" w:hAnsi="Times New Roman" w:cs="Times New Roman"/>
                <w:sz w:val="24"/>
                <w:szCs w:val="24"/>
              </w:rPr>
            </w:pPr>
          </w:p>
        </w:tc>
        <w:tc>
          <w:tcPr>
            <w:tcW w:w="8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D2AF75"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Experimental</w:t>
            </w:r>
          </w:p>
        </w:tc>
        <w:tc>
          <w:tcPr>
            <w:tcW w:w="103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A1E36F"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Theory</w:t>
            </w:r>
          </w:p>
        </w:tc>
        <w:tc>
          <w:tcPr>
            <w:tcW w:w="104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69F018C"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Experimental</w:t>
            </w:r>
          </w:p>
        </w:tc>
        <w:tc>
          <w:tcPr>
            <w:tcW w:w="78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D0B4B2C"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Theory</w:t>
            </w:r>
          </w:p>
        </w:tc>
      </w:tr>
      <w:tr w:rsidR="003F3BA8" w:rsidRPr="003F3BA8" w14:paraId="5097E819" w14:textId="77777777" w:rsidTr="00B72F18">
        <w:trPr>
          <w:trHeight w:val="584"/>
        </w:trPr>
        <w:tc>
          <w:tcPr>
            <w:tcW w:w="125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0643C1D"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 xml:space="preserve">C—O stretch </w:t>
            </w:r>
          </w:p>
        </w:tc>
        <w:tc>
          <w:tcPr>
            <w:tcW w:w="8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62FAEE"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1461</w:t>
            </w:r>
          </w:p>
        </w:tc>
        <w:tc>
          <w:tcPr>
            <w:tcW w:w="103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041407F"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1464</w:t>
            </w:r>
          </w:p>
        </w:tc>
        <w:tc>
          <w:tcPr>
            <w:tcW w:w="104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2541F47"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1444</w:t>
            </w:r>
          </w:p>
        </w:tc>
        <w:tc>
          <w:tcPr>
            <w:tcW w:w="78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040CA27"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1442</w:t>
            </w:r>
          </w:p>
        </w:tc>
      </w:tr>
      <w:tr w:rsidR="003F3BA8" w:rsidRPr="003F3BA8" w14:paraId="44AD02DF" w14:textId="77777777" w:rsidTr="00B72F18">
        <w:trPr>
          <w:trHeight w:val="584"/>
        </w:trPr>
        <w:tc>
          <w:tcPr>
            <w:tcW w:w="125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AFEE2F"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 xml:space="preserve">C—C stretch </w:t>
            </w:r>
          </w:p>
        </w:tc>
        <w:tc>
          <w:tcPr>
            <w:tcW w:w="8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5166E6"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818</w:t>
            </w:r>
          </w:p>
        </w:tc>
        <w:tc>
          <w:tcPr>
            <w:tcW w:w="103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3E58010"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815</w:t>
            </w:r>
          </w:p>
        </w:tc>
        <w:tc>
          <w:tcPr>
            <w:tcW w:w="104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66EBF0D"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844</w:t>
            </w:r>
          </w:p>
        </w:tc>
        <w:tc>
          <w:tcPr>
            <w:tcW w:w="78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1A43C5F"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841</w:t>
            </w:r>
          </w:p>
        </w:tc>
      </w:tr>
      <w:tr w:rsidR="003F3BA8" w:rsidRPr="003F3BA8" w14:paraId="093AB2DF" w14:textId="77777777" w:rsidTr="00B72F18">
        <w:trPr>
          <w:trHeight w:val="584"/>
        </w:trPr>
        <w:tc>
          <w:tcPr>
            <w:tcW w:w="125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53F051"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C—F—H   stretch through OH</w:t>
            </w:r>
          </w:p>
        </w:tc>
        <w:tc>
          <w:tcPr>
            <w:tcW w:w="8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B371BF4"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985-1070 broad</w:t>
            </w:r>
          </w:p>
        </w:tc>
        <w:tc>
          <w:tcPr>
            <w:tcW w:w="103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385941"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1100</w:t>
            </w:r>
          </w:p>
        </w:tc>
        <w:tc>
          <w:tcPr>
            <w:tcW w:w="104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8C4BE98" w14:textId="77777777" w:rsidR="003F3BA8" w:rsidRPr="003F3BA8" w:rsidRDefault="003F3BA8" w:rsidP="003F3BA8">
            <w:pPr>
              <w:spacing w:line="360" w:lineRule="auto"/>
              <w:rPr>
                <w:rFonts w:ascii="Times New Roman" w:eastAsia="Calibri" w:hAnsi="Times New Roman" w:cs="Times New Roman"/>
                <w:sz w:val="24"/>
                <w:szCs w:val="24"/>
              </w:rPr>
            </w:pPr>
          </w:p>
        </w:tc>
        <w:tc>
          <w:tcPr>
            <w:tcW w:w="78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D0BEF5" w14:textId="77777777" w:rsidR="003F3BA8" w:rsidRPr="003F3BA8" w:rsidRDefault="003F3BA8" w:rsidP="003F3BA8">
            <w:pPr>
              <w:spacing w:line="360" w:lineRule="auto"/>
              <w:rPr>
                <w:rFonts w:ascii="Times New Roman" w:eastAsia="Calibri" w:hAnsi="Times New Roman" w:cs="Times New Roman"/>
                <w:sz w:val="24"/>
                <w:szCs w:val="24"/>
              </w:rPr>
            </w:pPr>
          </w:p>
        </w:tc>
      </w:tr>
      <w:tr w:rsidR="003F3BA8" w:rsidRPr="003F3BA8" w14:paraId="7BA3FD1A" w14:textId="77777777" w:rsidTr="00B72F18">
        <w:trPr>
          <w:trHeight w:val="584"/>
        </w:trPr>
        <w:tc>
          <w:tcPr>
            <w:tcW w:w="125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BECBDC6"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C—F—H   stretch direct</w:t>
            </w:r>
          </w:p>
        </w:tc>
        <w:tc>
          <w:tcPr>
            <w:tcW w:w="8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4392794" w14:textId="77777777" w:rsidR="003F3BA8" w:rsidRPr="003F3BA8" w:rsidRDefault="003F3BA8" w:rsidP="003F3BA8">
            <w:pPr>
              <w:spacing w:line="360" w:lineRule="auto"/>
              <w:rPr>
                <w:rFonts w:ascii="Times New Roman" w:eastAsia="Calibri" w:hAnsi="Times New Roman" w:cs="Times New Roman"/>
                <w:sz w:val="24"/>
                <w:szCs w:val="24"/>
              </w:rPr>
            </w:pPr>
          </w:p>
        </w:tc>
        <w:tc>
          <w:tcPr>
            <w:tcW w:w="103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B019A8" w14:textId="77777777" w:rsidR="003F3BA8" w:rsidRPr="003F3BA8" w:rsidRDefault="003F3BA8" w:rsidP="003F3BA8">
            <w:pPr>
              <w:spacing w:line="360" w:lineRule="auto"/>
              <w:rPr>
                <w:rFonts w:ascii="Times New Roman" w:eastAsia="Calibri" w:hAnsi="Times New Roman" w:cs="Times New Roman"/>
                <w:sz w:val="24"/>
                <w:szCs w:val="24"/>
              </w:rPr>
            </w:pPr>
          </w:p>
        </w:tc>
        <w:tc>
          <w:tcPr>
            <w:tcW w:w="104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1D5010B"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985-1070 broad</w:t>
            </w:r>
          </w:p>
        </w:tc>
        <w:tc>
          <w:tcPr>
            <w:tcW w:w="78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395F9FC" w14:textId="77777777" w:rsidR="003F3BA8" w:rsidRPr="003F3BA8" w:rsidRDefault="003F3BA8" w:rsidP="003F3BA8">
            <w:pPr>
              <w:spacing w:line="360" w:lineRule="auto"/>
              <w:rPr>
                <w:rFonts w:ascii="Times New Roman" w:eastAsia="Calibri" w:hAnsi="Times New Roman" w:cs="Times New Roman"/>
                <w:sz w:val="24"/>
                <w:szCs w:val="24"/>
              </w:rPr>
            </w:pPr>
            <w:r w:rsidRPr="003F3BA8">
              <w:rPr>
                <w:rFonts w:ascii="Times New Roman" w:eastAsia="Calibri" w:hAnsi="Times New Roman" w:cs="Times New Roman"/>
                <w:sz w:val="24"/>
                <w:szCs w:val="24"/>
              </w:rPr>
              <w:t>1080</w:t>
            </w:r>
          </w:p>
        </w:tc>
      </w:tr>
    </w:tbl>
    <w:p w14:paraId="7B276C3F" w14:textId="77777777" w:rsidR="003F3BA8" w:rsidRDefault="003F3BA8" w:rsidP="002313A6">
      <w:pPr>
        <w:spacing w:line="360" w:lineRule="auto"/>
        <w:jc w:val="both"/>
        <w:rPr>
          <w:rFonts w:ascii="Times New Roman" w:hAnsi="Times New Roman" w:cs="Times New Roman"/>
          <w:sz w:val="24"/>
          <w:szCs w:val="24"/>
        </w:rPr>
      </w:pPr>
    </w:p>
    <w:p w14:paraId="33AA0703" w14:textId="693C7929" w:rsidR="00FC02F4" w:rsidRDefault="009C7956" w:rsidP="002313A6">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4050A" w:rsidRPr="0014050A">
        <w:rPr>
          <w:rFonts w:ascii="Times New Roman" w:hAnsi="Times New Roman" w:cs="Times New Roman"/>
          <w:sz w:val="24"/>
          <w:szCs w:val="24"/>
        </w:rPr>
        <w:t xml:space="preserve">In addition to the fundamental vibrations, a particularly intriguing aspect of the experimentally observed secondary hydrogen bond interactions can be elucidated through the ice-encapsulated anionic and neutral forms </w:t>
      </w:r>
      <w:r w:rsidR="0014050A" w:rsidRPr="0014050A">
        <w:rPr>
          <w:rFonts w:ascii="Times New Roman" w:hAnsi="Times New Roman" w:cs="Times New Roman"/>
          <w:color w:val="4472C4" w:themeColor="accent1"/>
          <w:sz w:val="24"/>
          <w:szCs w:val="24"/>
        </w:rPr>
        <w:t xml:space="preserve">(Table 2). </w:t>
      </w:r>
      <w:r w:rsidR="0014050A" w:rsidRPr="0014050A">
        <w:rPr>
          <w:rFonts w:ascii="Times New Roman" w:hAnsi="Times New Roman" w:cs="Times New Roman"/>
          <w:sz w:val="24"/>
          <w:szCs w:val="24"/>
        </w:rPr>
        <w:t>The anionic TFA interacts with the ice lattice via fluorine, whereas its neutral form engages with the ice lattice through long-range interactions involving the O</w:t>
      </w:r>
      <w:r w:rsidR="00254D66">
        <w:rPr>
          <w:rFonts w:ascii="Times New Roman" w:hAnsi="Times New Roman" w:cs="Times New Roman"/>
          <w:sz w:val="24"/>
          <w:szCs w:val="24"/>
        </w:rPr>
        <w:t>—</w:t>
      </w:r>
      <w:r w:rsidR="0014050A" w:rsidRPr="0014050A">
        <w:rPr>
          <w:rFonts w:ascii="Times New Roman" w:hAnsi="Times New Roman" w:cs="Times New Roman"/>
          <w:sz w:val="24"/>
          <w:szCs w:val="24"/>
        </w:rPr>
        <w:t>H</w:t>
      </w:r>
      <w:r w:rsidR="003316BD">
        <w:rPr>
          <w:rFonts w:ascii="Times New Roman" w:hAnsi="Times New Roman" w:cs="Times New Roman"/>
          <w:sz w:val="24"/>
          <w:szCs w:val="24"/>
        </w:rPr>
        <w:t xml:space="preserve"> </w:t>
      </w:r>
      <w:r w:rsidR="0014050A" w:rsidRPr="0014050A">
        <w:rPr>
          <w:rFonts w:ascii="Times New Roman" w:hAnsi="Times New Roman" w:cs="Times New Roman"/>
          <w:sz w:val="24"/>
          <w:szCs w:val="24"/>
        </w:rPr>
        <w:t>terminal</w:t>
      </w:r>
      <w:r>
        <w:rPr>
          <w:rFonts w:ascii="Times New Roman" w:hAnsi="Times New Roman" w:cs="Times New Roman"/>
          <w:sz w:val="24"/>
          <w:szCs w:val="24"/>
        </w:rPr>
        <w:t xml:space="preserve"> </w:t>
      </w:r>
      <w:r w:rsidR="0014050A" w:rsidRPr="0014050A">
        <w:rPr>
          <w:rFonts w:ascii="Times New Roman" w:hAnsi="Times New Roman" w:cs="Times New Roman"/>
          <w:sz w:val="24"/>
          <w:szCs w:val="24"/>
        </w:rPr>
        <w:t>indirectly influencing the C</w:t>
      </w:r>
      <w:r w:rsidR="003316BD">
        <w:rPr>
          <w:rFonts w:ascii="Times New Roman" w:hAnsi="Times New Roman" w:cs="Times New Roman"/>
          <w:sz w:val="24"/>
          <w:szCs w:val="24"/>
        </w:rPr>
        <w:t>—</w:t>
      </w:r>
      <w:r w:rsidR="0014050A" w:rsidRPr="0014050A">
        <w:rPr>
          <w:rFonts w:ascii="Times New Roman" w:hAnsi="Times New Roman" w:cs="Times New Roman"/>
          <w:sz w:val="24"/>
          <w:szCs w:val="24"/>
        </w:rPr>
        <w:t>F vibration</w:t>
      </w:r>
      <w:r>
        <w:rPr>
          <w:rFonts w:ascii="Times New Roman" w:hAnsi="Times New Roman" w:cs="Times New Roman"/>
          <w:sz w:val="24"/>
          <w:szCs w:val="24"/>
        </w:rPr>
        <w:t xml:space="preserve"> mode</w:t>
      </w:r>
      <w:r w:rsidR="0014050A" w:rsidRPr="0014050A">
        <w:rPr>
          <w:rFonts w:ascii="Times New Roman" w:hAnsi="Times New Roman" w:cs="Times New Roman"/>
          <w:sz w:val="24"/>
          <w:szCs w:val="24"/>
        </w:rPr>
        <w:t>. In both scenarios, the C</w:t>
      </w:r>
      <w:r w:rsidR="003316BD">
        <w:rPr>
          <w:rFonts w:ascii="Times New Roman" w:hAnsi="Times New Roman" w:cs="Times New Roman"/>
          <w:sz w:val="24"/>
          <w:szCs w:val="24"/>
        </w:rPr>
        <w:t>—</w:t>
      </w:r>
      <w:r w:rsidR="0014050A" w:rsidRPr="0014050A">
        <w:rPr>
          <w:rFonts w:ascii="Times New Roman" w:hAnsi="Times New Roman" w:cs="Times New Roman"/>
          <w:sz w:val="24"/>
          <w:szCs w:val="24"/>
        </w:rPr>
        <w:t>F frequencies are significantly impacted, as evidenced by a relative decrease in the Raman intensity associated with the C</w:t>
      </w:r>
      <w:r w:rsidR="003316BD">
        <w:rPr>
          <w:rFonts w:ascii="Times New Roman" w:hAnsi="Times New Roman" w:cs="Times New Roman"/>
          <w:sz w:val="24"/>
          <w:szCs w:val="24"/>
        </w:rPr>
        <w:t>—</w:t>
      </w:r>
      <w:r w:rsidR="0014050A" w:rsidRPr="0014050A">
        <w:rPr>
          <w:rFonts w:ascii="Times New Roman" w:hAnsi="Times New Roman" w:cs="Times New Roman"/>
          <w:sz w:val="24"/>
          <w:szCs w:val="24"/>
        </w:rPr>
        <w:t>F bond</w:t>
      </w:r>
      <w:r w:rsidR="0014050A" w:rsidRPr="0014050A">
        <w:rPr>
          <w:rFonts w:ascii="Times New Roman" w:hAnsi="Times New Roman" w:cs="Times New Roman"/>
          <w:color w:val="4472C4" w:themeColor="accent1"/>
          <w:sz w:val="24"/>
          <w:szCs w:val="24"/>
        </w:rPr>
        <w:t>.</w:t>
      </w:r>
      <w:r w:rsidR="001F35ED">
        <w:rPr>
          <w:rFonts w:ascii="Times New Roman" w:hAnsi="Times New Roman" w:cs="Times New Roman"/>
          <w:sz w:val="24"/>
          <w:szCs w:val="24"/>
        </w:rPr>
        <w:t xml:space="preserve"> </w:t>
      </w:r>
      <w:r w:rsidR="0014050A" w:rsidRPr="008C1CFA">
        <w:rPr>
          <w:rFonts w:ascii="Times New Roman" w:hAnsi="Times New Roman" w:cs="Times New Roman"/>
          <w:sz w:val="24"/>
          <w:szCs w:val="24"/>
        </w:rPr>
        <w:t>Importantly, the optimized cluster of the ice-encapsulated TFA anion</w:t>
      </w:r>
      <w:r w:rsidR="001129D1" w:rsidRPr="008C1CFA">
        <w:rPr>
          <w:rFonts w:ascii="Times New Roman" w:hAnsi="Times New Roman" w:cs="Times New Roman"/>
          <w:sz w:val="24"/>
          <w:szCs w:val="24"/>
        </w:rPr>
        <w:t xml:space="preserve"> (C</w:t>
      </w:r>
      <w:r w:rsidR="000A1121">
        <w:rPr>
          <w:rFonts w:ascii="Times New Roman" w:hAnsi="Times New Roman" w:cs="Times New Roman"/>
          <w:sz w:val="24"/>
          <w:szCs w:val="24"/>
          <w:vertAlign w:val="subscript"/>
        </w:rPr>
        <w:t>2</w:t>
      </w:r>
      <w:r w:rsidR="001129D1" w:rsidRPr="008C1CFA">
        <w:rPr>
          <w:rFonts w:ascii="Times New Roman" w:hAnsi="Times New Roman" w:cs="Times New Roman"/>
          <w:sz w:val="24"/>
          <w:szCs w:val="24"/>
          <w:vertAlign w:val="subscript"/>
        </w:rPr>
        <w:t>V</w:t>
      </w:r>
      <w:r w:rsidR="001129D1" w:rsidRPr="008C1CFA">
        <w:rPr>
          <w:rFonts w:ascii="Times New Roman" w:hAnsi="Times New Roman" w:cs="Times New Roman"/>
          <w:sz w:val="24"/>
          <w:szCs w:val="24"/>
        </w:rPr>
        <w:t>)</w:t>
      </w:r>
      <w:r w:rsidR="0014050A" w:rsidRPr="008C1CFA">
        <w:rPr>
          <w:rFonts w:ascii="Times New Roman" w:hAnsi="Times New Roman" w:cs="Times New Roman"/>
          <w:sz w:val="24"/>
          <w:szCs w:val="24"/>
        </w:rPr>
        <w:t xml:space="preserve"> exhibits greater symmetry compared to that of the ice-encapsulated neutral TFA</w:t>
      </w:r>
      <w:r w:rsidR="00393B05" w:rsidRPr="008C1CFA">
        <w:rPr>
          <w:rFonts w:ascii="Times New Roman" w:hAnsi="Times New Roman" w:cs="Times New Roman"/>
          <w:sz w:val="24"/>
          <w:szCs w:val="24"/>
        </w:rPr>
        <w:t xml:space="preserve"> (C</w:t>
      </w:r>
      <w:r w:rsidR="00393B05" w:rsidRPr="008C1CFA">
        <w:rPr>
          <w:rFonts w:ascii="Times New Roman" w:hAnsi="Times New Roman" w:cs="Times New Roman"/>
          <w:sz w:val="24"/>
          <w:szCs w:val="24"/>
          <w:vertAlign w:val="subscript"/>
        </w:rPr>
        <w:t>s</w:t>
      </w:r>
      <w:r w:rsidR="00393B05" w:rsidRPr="008C1CFA">
        <w:rPr>
          <w:rFonts w:ascii="Times New Roman" w:hAnsi="Times New Roman" w:cs="Times New Roman"/>
          <w:sz w:val="24"/>
          <w:szCs w:val="24"/>
        </w:rPr>
        <w:t>)</w:t>
      </w:r>
      <w:r w:rsidR="0014050A" w:rsidRPr="008C1CFA">
        <w:rPr>
          <w:rFonts w:ascii="Times New Roman" w:hAnsi="Times New Roman" w:cs="Times New Roman"/>
          <w:sz w:val="24"/>
          <w:szCs w:val="24"/>
        </w:rPr>
        <w:t xml:space="preserve">. This results in a higher number of </w:t>
      </w:r>
      <w:r w:rsidR="00EA1BF1" w:rsidRPr="008C1CFA">
        <w:rPr>
          <w:rFonts w:ascii="Times New Roman" w:hAnsi="Times New Roman" w:cs="Times New Roman"/>
          <w:sz w:val="24"/>
          <w:szCs w:val="24"/>
        </w:rPr>
        <w:t>degenerate</w:t>
      </w:r>
      <w:r w:rsidR="0014050A" w:rsidRPr="008C1CFA">
        <w:rPr>
          <w:rFonts w:ascii="Times New Roman" w:hAnsi="Times New Roman" w:cs="Times New Roman"/>
          <w:sz w:val="24"/>
          <w:szCs w:val="24"/>
        </w:rPr>
        <w:t xml:space="preserve"> vibrational modes</w:t>
      </w:r>
      <w:r w:rsidRPr="008C1CFA">
        <w:rPr>
          <w:rFonts w:ascii="Times New Roman" w:hAnsi="Times New Roman" w:cs="Times New Roman"/>
          <w:sz w:val="24"/>
          <w:szCs w:val="24"/>
        </w:rPr>
        <w:t>, e.g.</w:t>
      </w:r>
      <w:r w:rsidR="00393B05" w:rsidRPr="008C1CFA">
        <w:rPr>
          <w:rFonts w:ascii="Times New Roman" w:hAnsi="Times New Roman" w:cs="Times New Roman"/>
          <w:sz w:val="24"/>
          <w:szCs w:val="24"/>
        </w:rPr>
        <w:t xml:space="preserve"> </w:t>
      </w:r>
      <w:r w:rsidR="00EA1BF1" w:rsidRPr="008C1CFA">
        <w:rPr>
          <w:rFonts w:ascii="Times New Roman" w:hAnsi="Times New Roman" w:cs="Times New Roman"/>
          <w:sz w:val="24"/>
          <w:szCs w:val="24"/>
        </w:rPr>
        <w:t xml:space="preserve">three such modes for </w:t>
      </w:r>
      <w:r w:rsidR="00393B05" w:rsidRPr="008C1CFA">
        <w:rPr>
          <w:rFonts w:ascii="Times New Roman" w:hAnsi="Times New Roman" w:cs="Times New Roman"/>
          <w:sz w:val="24"/>
          <w:szCs w:val="24"/>
        </w:rPr>
        <w:t>C=O vibration</w:t>
      </w:r>
      <w:r w:rsidR="00EA1BF1" w:rsidRPr="008C1CFA">
        <w:rPr>
          <w:rFonts w:ascii="Times New Roman" w:hAnsi="Times New Roman" w:cs="Times New Roman"/>
          <w:sz w:val="24"/>
          <w:szCs w:val="24"/>
        </w:rPr>
        <w:t>,</w:t>
      </w:r>
      <w:r w:rsidRPr="008C1CFA">
        <w:rPr>
          <w:rFonts w:ascii="Times New Roman" w:hAnsi="Times New Roman" w:cs="Times New Roman"/>
          <w:sz w:val="24"/>
          <w:szCs w:val="24"/>
        </w:rPr>
        <w:t xml:space="preserve"> </w:t>
      </w:r>
      <w:r w:rsidR="0014050A" w:rsidRPr="008C1CFA">
        <w:rPr>
          <w:rFonts w:ascii="Times New Roman" w:hAnsi="Times New Roman" w:cs="Times New Roman"/>
          <w:sz w:val="24"/>
          <w:szCs w:val="24"/>
        </w:rPr>
        <w:t xml:space="preserve">being simulated for the TFA anion than for </w:t>
      </w:r>
      <w:r w:rsidR="0014050A" w:rsidRPr="008C1CFA">
        <w:rPr>
          <w:rFonts w:ascii="Times New Roman" w:hAnsi="Times New Roman" w:cs="Times New Roman"/>
          <w:sz w:val="24"/>
          <w:szCs w:val="24"/>
        </w:rPr>
        <w:lastRenderedPageBreak/>
        <w:t>the neutral form</w:t>
      </w:r>
      <w:r w:rsidRPr="008C1CFA">
        <w:rPr>
          <w:rFonts w:ascii="Times New Roman" w:hAnsi="Times New Roman" w:cs="Times New Roman"/>
          <w:sz w:val="24"/>
          <w:szCs w:val="24"/>
        </w:rPr>
        <w:t xml:space="preserve"> (</w:t>
      </w:r>
      <w:r w:rsidR="000149C8" w:rsidRPr="008C1CFA">
        <w:rPr>
          <w:rFonts w:ascii="Times New Roman" w:hAnsi="Times New Roman" w:cs="Times New Roman"/>
          <w:sz w:val="24"/>
          <w:szCs w:val="24"/>
        </w:rPr>
        <w:t xml:space="preserve">one </w:t>
      </w:r>
      <w:r w:rsidRPr="008C1CFA">
        <w:rPr>
          <w:rFonts w:ascii="Times New Roman" w:hAnsi="Times New Roman" w:cs="Times New Roman"/>
          <w:sz w:val="24"/>
          <w:szCs w:val="24"/>
        </w:rPr>
        <w:t>mode)</w:t>
      </w:r>
      <w:r w:rsidR="0014050A" w:rsidRPr="008C1CFA">
        <w:rPr>
          <w:rFonts w:ascii="Times New Roman" w:hAnsi="Times New Roman" w:cs="Times New Roman"/>
          <w:sz w:val="24"/>
          <w:szCs w:val="24"/>
        </w:rPr>
        <w:t xml:space="preserve">, which may account for the </w:t>
      </w:r>
      <w:r w:rsidRPr="008C1CFA">
        <w:rPr>
          <w:rFonts w:ascii="Times New Roman" w:hAnsi="Times New Roman" w:cs="Times New Roman"/>
          <w:sz w:val="24"/>
          <w:szCs w:val="24"/>
        </w:rPr>
        <w:t>enhanced</w:t>
      </w:r>
      <w:r w:rsidR="0014050A" w:rsidRPr="008C1CFA">
        <w:rPr>
          <w:rFonts w:ascii="Times New Roman" w:hAnsi="Times New Roman" w:cs="Times New Roman"/>
          <w:sz w:val="24"/>
          <w:szCs w:val="24"/>
        </w:rPr>
        <w:t xml:space="preserve"> Raman intensity observed for the TFA anion relative to its neutral counterpart. The formation of a stable ice-encapsulated TFA form in TFA-doped aqueous ice</w:t>
      </w:r>
      <w:r w:rsidR="00893C73" w:rsidRPr="008C1CFA">
        <w:rPr>
          <w:rFonts w:ascii="Times New Roman" w:hAnsi="Times New Roman" w:cs="Times New Roman"/>
          <w:sz w:val="24"/>
          <w:szCs w:val="24"/>
        </w:rPr>
        <w:t xml:space="preserve"> </w:t>
      </w:r>
      <w:r w:rsidR="0014050A" w:rsidRPr="008C1CFA">
        <w:rPr>
          <w:rFonts w:ascii="Times New Roman" w:hAnsi="Times New Roman" w:cs="Times New Roman"/>
          <w:sz w:val="24"/>
          <w:szCs w:val="24"/>
        </w:rPr>
        <w:t>induces secondary interactions that lead to significant distortions in the regular hexagonal ice structure.</w:t>
      </w:r>
      <w:r w:rsidR="00950D14">
        <w:rPr>
          <w:rFonts w:ascii="Times New Roman" w:hAnsi="Times New Roman" w:cs="Times New Roman"/>
          <w:sz w:val="24"/>
          <w:szCs w:val="24"/>
        </w:rPr>
        <w:t xml:space="preserve"> </w:t>
      </w:r>
      <w:r w:rsidR="00950D14" w:rsidRPr="005C0155">
        <w:rPr>
          <w:rFonts w:ascii="Times New Roman" w:hAnsi="Times New Roman" w:cs="Times New Roman"/>
          <w:sz w:val="24"/>
          <w:szCs w:val="24"/>
        </w:rPr>
        <w:t>Additionally, the same structural forms of TFA are optimi</w:t>
      </w:r>
      <w:r w:rsidR="00DE3479" w:rsidRPr="005C0155">
        <w:rPr>
          <w:rFonts w:ascii="Times New Roman" w:hAnsi="Times New Roman" w:cs="Times New Roman"/>
          <w:sz w:val="24"/>
          <w:szCs w:val="24"/>
        </w:rPr>
        <w:t>z</w:t>
      </w:r>
      <w:r w:rsidR="00950D14" w:rsidRPr="005C0155">
        <w:rPr>
          <w:rFonts w:ascii="Times New Roman" w:hAnsi="Times New Roman" w:cs="Times New Roman"/>
          <w:sz w:val="24"/>
          <w:szCs w:val="24"/>
        </w:rPr>
        <w:t>ed in an amorphous water environment (</w:t>
      </w:r>
      <w:r w:rsidR="00950D14" w:rsidRPr="005C0155">
        <w:rPr>
          <w:rFonts w:ascii="Times New Roman" w:hAnsi="Times New Roman" w:cs="Times New Roman"/>
          <w:color w:val="4472C4" w:themeColor="accent1"/>
          <w:sz w:val="24"/>
          <w:szCs w:val="24"/>
        </w:rPr>
        <w:t>Figure S10 (i) &amp;(ii)</w:t>
      </w:r>
      <w:r w:rsidR="00950D14" w:rsidRPr="005C0155">
        <w:rPr>
          <w:rFonts w:ascii="Times New Roman" w:hAnsi="Times New Roman" w:cs="Times New Roman"/>
          <w:sz w:val="24"/>
          <w:szCs w:val="24"/>
        </w:rPr>
        <w:t>), and the calculations reveal that neutral undissociated TFA shows a tendency to proton transfer, unlike the hexagonal ice-encapsulated environment beyond 8 water molecules, which is not supported by experimental Raman spectroscopic observations.</w:t>
      </w:r>
    </w:p>
    <w:p w14:paraId="2F53B591" w14:textId="2FB7404A" w:rsidR="00234861" w:rsidRPr="00F84002" w:rsidRDefault="00BE1AF4" w:rsidP="002313A6">
      <w:pPr>
        <w:spacing w:line="360" w:lineRule="auto"/>
        <w:jc w:val="both"/>
        <w:rPr>
          <w:rFonts w:ascii="Times New Roman" w:hAnsi="Times New Roman" w:cs="Times New Roman"/>
          <w:b/>
          <w:bCs/>
          <w:sz w:val="24"/>
          <w:szCs w:val="24"/>
        </w:rPr>
      </w:pPr>
      <w:bookmarkStart w:id="22" w:name="_Hlk194231470"/>
      <w:r w:rsidRPr="00F84002">
        <w:rPr>
          <w:rFonts w:ascii="Times New Roman" w:hAnsi="Times New Roman" w:cs="Times New Roman"/>
          <w:b/>
          <w:bCs/>
          <w:sz w:val="24"/>
          <w:szCs w:val="24"/>
        </w:rPr>
        <w:t xml:space="preserve"> </w:t>
      </w:r>
      <w:r w:rsidR="00071B06" w:rsidRPr="00F84002">
        <w:rPr>
          <w:rFonts w:ascii="Times New Roman" w:hAnsi="Times New Roman" w:cs="Times New Roman"/>
          <w:b/>
          <w:bCs/>
          <w:sz w:val="24"/>
          <w:szCs w:val="24"/>
        </w:rPr>
        <w:t>A</w:t>
      </w:r>
      <w:r w:rsidRPr="00F84002">
        <w:rPr>
          <w:rFonts w:ascii="Times New Roman" w:hAnsi="Times New Roman" w:cs="Times New Roman"/>
          <w:b/>
          <w:bCs/>
          <w:sz w:val="24"/>
          <w:szCs w:val="24"/>
        </w:rPr>
        <w:t>tmospheric</w:t>
      </w:r>
      <w:r w:rsidR="00071B06" w:rsidRPr="00F84002">
        <w:rPr>
          <w:rFonts w:ascii="Times New Roman" w:hAnsi="Times New Roman" w:cs="Times New Roman"/>
          <w:b/>
          <w:bCs/>
          <w:sz w:val="24"/>
          <w:szCs w:val="24"/>
        </w:rPr>
        <w:t xml:space="preserve"> Implications</w:t>
      </w:r>
    </w:p>
    <w:p w14:paraId="3C79AE52" w14:textId="3F02CB1C" w:rsidR="00967F1F" w:rsidRPr="003C0D92" w:rsidRDefault="008B40F0" w:rsidP="002313A6">
      <w:pPr>
        <w:spacing w:line="360" w:lineRule="auto"/>
        <w:jc w:val="both"/>
        <w:rPr>
          <w:rFonts w:ascii="Times New Roman" w:hAnsi="Times New Roman" w:cs="Times New Roman"/>
          <w:color w:val="FF0000"/>
          <w:sz w:val="24"/>
          <w:szCs w:val="24"/>
        </w:rPr>
      </w:pPr>
      <w:r w:rsidRPr="00F84002">
        <w:rPr>
          <w:rFonts w:ascii="Times New Roman" w:hAnsi="Times New Roman" w:cs="Times New Roman"/>
          <w:sz w:val="24"/>
          <w:szCs w:val="24"/>
        </w:rPr>
        <w:t xml:space="preserve">  </w:t>
      </w:r>
      <w:r w:rsidR="009E2073" w:rsidRPr="00F84002">
        <w:rPr>
          <w:rFonts w:ascii="Times New Roman" w:hAnsi="Times New Roman" w:cs="Times New Roman"/>
          <w:sz w:val="24"/>
          <w:szCs w:val="24"/>
        </w:rPr>
        <w:t xml:space="preserve"> </w:t>
      </w:r>
      <w:r w:rsidR="00967F1F" w:rsidRPr="00F84002">
        <w:rPr>
          <w:rFonts w:ascii="Times New Roman" w:hAnsi="Times New Roman" w:cs="Times New Roman"/>
          <w:sz w:val="24"/>
          <w:szCs w:val="24"/>
        </w:rPr>
        <w:t>Our findings provide direct experimental evidence to the significant transformation of TFA in its undissociated neutral form from dissociated anionic form with the progress of freezing, thereby decreasing the acidity of the TFA-doped ice. TFA is the simplest most abundant perfluorinated acid (PFA) distributed globally, which are known as “forever chemical”, and play significant role in new particle formation (NPF) and ice-nucleating particle (INP) formation.</w:t>
      </w:r>
      <w:r w:rsidR="00597468" w:rsidRPr="00F84002">
        <w:rPr>
          <w:rFonts w:ascii="Times New Roman" w:hAnsi="Times New Roman" w:cs="Times New Roman"/>
          <w:sz w:val="24"/>
          <w:szCs w:val="24"/>
          <w:vertAlign w:val="superscript"/>
        </w:rPr>
        <w:t>41-44</w:t>
      </w:r>
      <w:r w:rsidR="00967F1F" w:rsidRPr="00F84002">
        <w:rPr>
          <w:rFonts w:ascii="Times New Roman" w:hAnsi="Times New Roman" w:cs="Times New Roman"/>
          <w:sz w:val="24"/>
          <w:szCs w:val="24"/>
        </w:rPr>
        <w:t xml:space="preserve"> All these particles play </w:t>
      </w:r>
      <w:r w:rsidR="00597468" w:rsidRPr="00F84002">
        <w:rPr>
          <w:rFonts w:ascii="Times New Roman" w:hAnsi="Times New Roman" w:cs="Times New Roman"/>
          <w:sz w:val="24"/>
          <w:szCs w:val="24"/>
        </w:rPr>
        <w:t xml:space="preserve">a </w:t>
      </w:r>
      <w:r w:rsidR="00967F1F" w:rsidRPr="00F84002">
        <w:rPr>
          <w:rFonts w:ascii="Times New Roman" w:hAnsi="Times New Roman" w:cs="Times New Roman"/>
          <w:sz w:val="24"/>
          <w:szCs w:val="24"/>
        </w:rPr>
        <w:t>crucial role in heterogeneous upper tropospheric droplet freezing with implications for precipitation and cloud glaciation</w:t>
      </w:r>
      <w:r w:rsidR="00F84002">
        <w:rPr>
          <w:rFonts w:ascii="Times New Roman" w:hAnsi="Times New Roman" w:cs="Times New Roman"/>
          <w:sz w:val="24"/>
          <w:szCs w:val="24"/>
        </w:rPr>
        <w:t>.</w:t>
      </w:r>
      <w:r w:rsidR="00597468" w:rsidRPr="003C0D92">
        <w:rPr>
          <w:rFonts w:ascii="Times New Roman" w:hAnsi="Times New Roman" w:cs="Times New Roman"/>
          <w:color w:val="FF0000"/>
          <w:sz w:val="24"/>
          <w:szCs w:val="24"/>
          <w:vertAlign w:val="superscript"/>
        </w:rPr>
        <w:t>4</w:t>
      </w:r>
      <w:r w:rsidR="00B64C44">
        <w:rPr>
          <w:rFonts w:ascii="Times New Roman" w:hAnsi="Times New Roman" w:cs="Times New Roman"/>
          <w:color w:val="FF0000"/>
          <w:sz w:val="24"/>
          <w:szCs w:val="24"/>
          <w:vertAlign w:val="superscript"/>
        </w:rPr>
        <w:t>4</w:t>
      </w:r>
      <w:r w:rsidR="00597468" w:rsidRPr="003C0D92">
        <w:rPr>
          <w:rFonts w:ascii="Times New Roman" w:hAnsi="Times New Roman" w:cs="Times New Roman"/>
          <w:color w:val="FF0000"/>
          <w:sz w:val="24"/>
          <w:szCs w:val="24"/>
          <w:vertAlign w:val="superscript"/>
        </w:rPr>
        <w:t>-4</w:t>
      </w:r>
      <w:r w:rsidR="00B64C44">
        <w:rPr>
          <w:rFonts w:ascii="Times New Roman" w:hAnsi="Times New Roman" w:cs="Times New Roman"/>
          <w:color w:val="FF0000"/>
          <w:sz w:val="24"/>
          <w:szCs w:val="24"/>
          <w:vertAlign w:val="superscript"/>
        </w:rPr>
        <w:t>6</w:t>
      </w:r>
      <w:r w:rsidR="00967F1F" w:rsidRPr="003C0D92">
        <w:rPr>
          <w:rFonts w:ascii="Times New Roman" w:hAnsi="Times New Roman" w:cs="Times New Roman"/>
          <w:color w:val="FF0000"/>
          <w:sz w:val="24"/>
          <w:szCs w:val="24"/>
        </w:rPr>
        <w:t xml:space="preserve"> </w:t>
      </w:r>
      <w:r w:rsidR="00967F1F" w:rsidRPr="00F84002">
        <w:rPr>
          <w:rFonts w:ascii="Times New Roman" w:hAnsi="Times New Roman" w:cs="Times New Roman"/>
          <w:sz w:val="24"/>
          <w:szCs w:val="24"/>
        </w:rPr>
        <w:t xml:space="preserve">Our molecular level structural change of TFA in ice encapsulated environment aligns with the more facile ice nucleation of undissociated longer chain PFAs over dissociated forms as proposed by </w:t>
      </w:r>
      <w:r w:rsidR="00597468" w:rsidRPr="00F84002">
        <w:rPr>
          <w:rFonts w:ascii="Times New Roman" w:hAnsi="Times New Roman" w:cs="Times New Roman"/>
          <w:sz w:val="24"/>
          <w:szCs w:val="24"/>
        </w:rPr>
        <w:t>Schwidetzky</w:t>
      </w:r>
      <w:r w:rsidR="00967F1F" w:rsidRPr="00F84002">
        <w:rPr>
          <w:rFonts w:ascii="Times New Roman" w:hAnsi="Times New Roman" w:cs="Times New Roman"/>
          <w:sz w:val="24"/>
          <w:szCs w:val="24"/>
        </w:rPr>
        <w:t xml:space="preserve"> et al. wherein undissociated perfluorooctanoic acid (PFOA) initiate ice nucleation at 257 K as compared to the same event occurring at much lower temperature (247 K) for its dissociated form.</w:t>
      </w:r>
      <w:r w:rsidR="00597468" w:rsidRPr="003C0D92">
        <w:rPr>
          <w:rFonts w:ascii="Times New Roman" w:hAnsi="Times New Roman" w:cs="Times New Roman"/>
          <w:color w:val="FF0000"/>
          <w:sz w:val="24"/>
          <w:szCs w:val="24"/>
          <w:vertAlign w:val="superscript"/>
        </w:rPr>
        <w:t>4</w:t>
      </w:r>
      <w:r w:rsidR="00B64C44">
        <w:rPr>
          <w:rFonts w:ascii="Times New Roman" w:hAnsi="Times New Roman" w:cs="Times New Roman"/>
          <w:color w:val="FF0000"/>
          <w:sz w:val="24"/>
          <w:szCs w:val="24"/>
          <w:vertAlign w:val="superscript"/>
        </w:rPr>
        <w:t>6</w:t>
      </w:r>
      <w:r w:rsidR="00967F1F" w:rsidRPr="003C0D92">
        <w:rPr>
          <w:rFonts w:ascii="Times New Roman" w:hAnsi="Times New Roman" w:cs="Times New Roman"/>
          <w:color w:val="FF0000"/>
          <w:sz w:val="24"/>
          <w:szCs w:val="24"/>
        </w:rPr>
        <w:t xml:space="preserve"> </w:t>
      </w:r>
      <w:r w:rsidR="00967F1F" w:rsidRPr="00F84002">
        <w:rPr>
          <w:rFonts w:ascii="Times New Roman" w:hAnsi="Times New Roman" w:cs="Times New Roman"/>
          <w:sz w:val="24"/>
          <w:szCs w:val="24"/>
        </w:rPr>
        <w:t>In addition to this, our experimental evidence also justifies the more prominent ice nucleation at lower acidity for certain mixed organic acids.</w:t>
      </w:r>
      <w:r w:rsidR="00597468" w:rsidRPr="003C0D92">
        <w:rPr>
          <w:rFonts w:ascii="Times New Roman" w:hAnsi="Times New Roman" w:cs="Times New Roman"/>
          <w:color w:val="FF0000"/>
          <w:sz w:val="24"/>
          <w:szCs w:val="24"/>
          <w:vertAlign w:val="superscript"/>
        </w:rPr>
        <w:t>4</w:t>
      </w:r>
      <w:r w:rsidR="00B64C44">
        <w:rPr>
          <w:rFonts w:ascii="Times New Roman" w:hAnsi="Times New Roman" w:cs="Times New Roman"/>
          <w:color w:val="FF0000"/>
          <w:sz w:val="24"/>
          <w:szCs w:val="24"/>
          <w:vertAlign w:val="superscript"/>
        </w:rPr>
        <w:t>7</w:t>
      </w:r>
      <w:r w:rsidR="00967F1F" w:rsidRPr="003C0D92">
        <w:rPr>
          <w:rFonts w:ascii="Times New Roman" w:hAnsi="Times New Roman" w:cs="Times New Roman"/>
          <w:color w:val="FF0000"/>
          <w:sz w:val="24"/>
          <w:szCs w:val="24"/>
        </w:rPr>
        <w:t xml:space="preserve"> </w:t>
      </w:r>
      <w:r w:rsidR="00967F1F" w:rsidRPr="00F84002">
        <w:rPr>
          <w:rFonts w:ascii="Times New Roman" w:hAnsi="Times New Roman" w:cs="Times New Roman"/>
          <w:sz w:val="24"/>
          <w:szCs w:val="24"/>
        </w:rPr>
        <w:t>From the perspective of the role of NPF on cloud condensation, neutral nucleation is favoured more than ten times over the ion-induced nucleation, which once again supports the predominant existence of undissociated TFA in an ice-encapsulated environment. Active participation of TFA in cloud glaciation is probably the reason for its abundance in remote arctic regions through long-range transportation through the clouds. Our experimental investigation also provides clear evidence of molecular-level interaction of both the TFA forms with ice crystals through F—H interactions. As evidenced theoretically, the anionic form of TFA mostly undergoes direct predominant F—H interaction; this secondary interaction plays a pivotal role in determining droplet-cloud interactions and hexagonal ice crystal distortion.</w:t>
      </w:r>
    </w:p>
    <w:p w14:paraId="039D83AC" w14:textId="333968E3" w:rsidR="004050DD" w:rsidRPr="00F84002" w:rsidRDefault="00967F1F" w:rsidP="002313A6">
      <w:pPr>
        <w:spacing w:line="360" w:lineRule="auto"/>
        <w:jc w:val="both"/>
        <w:rPr>
          <w:rFonts w:ascii="Times New Roman" w:hAnsi="Times New Roman" w:cs="Times New Roman"/>
          <w:sz w:val="24"/>
          <w:szCs w:val="24"/>
        </w:rPr>
      </w:pPr>
      <w:r w:rsidRPr="00F84002">
        <w:rPr>
          <w:rFonts w:ascii="Times New Roman" w:hAnsi="Times New Roman" w:cs="Times New Roman"/>
          <w:sz w:val="24"/>
          <w:szCs w:val="24"/>
        </w:rPr>
        <w:lastRenderedPageBreak/>
        <w:t>Moreover, the extracted kinetic data of the structural transformation could be incorporated in cloud glaciation and long-range transport models for accurately simulating the concentration of such forever chemicals in all regions of the atmosphere. Lastly, the observed freezing point depression and the anionic secondary interactions can plausibly induce the ice melting.</w:t>
      </w:r>
    </w:p>
    <w:bookmarkEnd w:id="22"/>
    <w:p w14:paraId="13DF5D93" w14:textId="2F8253DA" w:rsidR="00E75400" w:rsidRDefault="002A5FFF" w:rsidP="002313A6">
      <w:pPr>
        <w:spacing w:line="360" w:lineRule="auto"/>
        <w:jc w:val="both"/>
        <w:rPr>
          <w:rFonts w:ascii="Times New Roman" w:hAnsi="Times New Roman" w:cs="Times New Roman"/>
          <w:b/>
          <w:bCs/>
          <w:sz w:val="24"/>
          <w:szCs w:val="24"/>
        </w:rPr>
      </w:pPr>
      <w:r w:rsidRPr="008C1CFA">
        <w:rPr>
          <w:rFonts w:ascii="Times New Roman" w:hAnsi="Times New Roman" w:cs="Times New Roman"/>
          <w:b/>
          <w:bCs/>
          <w:sz w:val="24"/>
          <w:szCs w:val="24"/>
        </w:rPr>
        <w:t>Conclusion</w:t>
      </w:r>
      <w:r w:rsidR="00ED0E1B" w:rsidRPr="008C1CFA">
        <w:rPr>
          <w:rFonts w:ascii="Times New Roman" w:hAnsi="Times New Roman" w:cs="Times New Roman"/>
          <w:b/>
          <w:bCs/>
          <w:sz w:val="24"/>
          <w:szCs w:val="24"/>
        </w:rPr>
        <w:t xml:space="preserve"> and </w:t>
      </w:r>
      <w:r w:rsidR="008C1CFA">
        <w:rPr>
          <w:rFonts w:ascii="Times New Roman" w:hAnsi="Times New Roman" w:cs="Times New Roman"/>
          <w:b/>
          <w:bCs/>
          <w:sz w:val="24"/>
          <w:szCs w:val="24"/>
        </w:rPr>
        <w:t>O</w:t>
      </w:r>
      <w:r w:rsidR="00ED0E1B" w:rsidRPr="008C1CFA">
        <w:rPr>
          <w:rFonts w:ascii="Times New Roman" w:hAnsi="Times New Roman" w:cs="Times New Roman"/>
          <w:b/>
          <w:bCs/>
          <w:sz w:val="24"/>
          <w:szCs w:val="24"/>
        </w:rPr>
        <w:t>utlook</w:t>
      </w:r>
    </w:p>
    <w:p w14:paraId="1153EE4D" w14:textId="30E6FBE5" w:rsidR="00BD741C" w:rsidRDefault="008C1CFA" w:rsidP="002313A6">
      <w:pPr>
        <w:spacing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00BD741C" w:rsidRPr="00BD741C">
        <w:rPr>
          <w:rFonts w:ascii="Times New Roman" w:hAnsi="Times New Roman" w:cs="Times New Roman"/>
          <w:color w:val="000000"/>
          <w:sz w:val="24"/>
          <w:szCs w:val="24"/>
        </w:rPr>
        <w:t xml:space="preserve"> This study offers a thorough experimental and theoretical exploration of TFA-doped water droplets under cryogenically cooled, </w:t>
      </w:r>
      <w:r w:rsidR="001D22EB">
        <w:rPr>
          <w:rFonts w:ascii="Times New Roman" w:hAnsi="Times New Roman" w:cs="Times New Roman"/>
          <w:color w:val="000000"/>
          <w:sz w:val="24"/>
          <w:szCs w:val="24"/>
        </w:rPr>
        <w:t xml:space="preserve">contactless </w:t>
      </w:r>
      <w:r w:rsidR="00BD741C" w:rsidRPr="00BD741C">
        <w:rPr>
          <w:rFonts w:ascii="Times New Roman" w:hAnsi="Times New Roman" w:cs="Times New Roman"/>
          <w:color w:val="000000"/>
          <w:sz w:val="24"/>
          <w:szCs w:val="24"/>
        </w:rPr>
        <w:t xml:space="preserve">levitated conditions. By employing </w:t>
      </w:r>
      <w:r w:rsidR="001D22EB">
        <w:rPr>
          <w:rFonts w:ascii="Times New Roman" w:hAnsi="Times New Roman" w:cs="Times New Roman"/>
          <w:color w:val="000000"/>
          <w:sz w:val="24"/>
          <w:szCs w:val="24"/>
        </w:rPr>
        <w:t xml:space="preserve">time-dependent Raman </w:t>
      </w:r>
      <w:r w:rsidR="001D22EB" w:rsidRPr="00BD741C">
        <w:rPr>
          <w:rFonts w:ascii="Times New Roman" w:hAnsi="Times New Roman" w:cs="Times New Roman"/>
          <w:color w:val="000000"/>
          <w:sz w:val="24"/>
          <w:szCs w:val="24"/>
        </w:rPr>
        <w:t>spectroscop</w:t>
      </w:r>
      <w:r w:rsidR="001D22EB">
        <w:rPr>
          <w:rFonts w:ascii="Times New Roman" w:hAnsi="Times New Roman" w:cs="Times New Roman"/>
          <w:color w:val="000000"/>
          <w:sz w:val="24"/>
          <w:szCs w:val="24"/>
        </w:rPr>
        <w:t>y</w:t>
      </w:r>
      <w:r w:rsidR="001D22EB" w:rsidRPr="00BD741C">
        <w:rPr>
          <w:rFonts w:ascii="Times New Roman" w:hAnsi="Times New Roman" w:cs="Times New Roman"/>
          <w:color w:val="000000"/>
          <w:sz w:val="24"/>
          <w:szCs w:val="24"/>
        </w:rPr>
        <w:t xml:space="preserve"> </w:t>
      </w:r>
      <w:r w:rsidR="00BD741C" w:rsidRPr="00BD741C">
        <w:rPr>
          <w:rFonts w:ascii="Times New Roman" w:hAnsi="Times New Roman" w:cs="Times New Roman"/>
          <w:color w:val="000000"/>
          <w:sz w:val="24"/>
          <w:szCs w:val="24"/>
        </w:rPr>
        <w:t xml:space="preserve">and optical techniques, </w:t>
      </w:r>
      <w:r w:rsidR="006031D3" w:rsidRPr="00BD741C">
        <w:rPr>
          <w:rFonts w:ascii="Times New Roman" w:hAnsi="Times New Roman" w:cs="Times New Roman"/>
          <w:color w:val="000000"/>
          <w:sz w:val="24"/>
          <w:szCs w:val="24"/>
        </w:rPr>
        <w:t>th</w:t>
      </w:r>
      <w:r w:rsidR="006031D3">
        <w:rPr>
          <w:rFonts w:ascii="Times New Roman" w:hAnsi="Times New Roman" w:cs="Times New Roman"/>
          <w:color w:val="000000"/>
          <w:sz w:val="24"/>
          <w:szCs w:val="24"/>
        </w:rPr>
        <w:t>is</w:t>
      </w:r>
      <w:r w:rsidR="006031D3" w:rsidRPr="00BD741C">
        <w:rPr>
          <w:rFonts w:ascii="Times New Roman" w:hAnsi="Times New Roman" w:cs="Times New Roman"/>
          <w:color w:val="000000"/>
          <w:sz w:val="24"/>
          <w:szCs w:val="24"/>
        </w:rPr>
        <w:t xml:space="preserve"> </w:t>
      </w:r>
      <w:r w:rsidR="006031D3">
        <w:rPr>
          <w:rFonts w:ascii="Times New Roman" w:hAnsi="Times New Roman" w:cs="Times New Roman"/>
          <w:color w:val="000000"/>
          <w:sz w:val="24"/>
          <w:szCs w:val="24"/>
        </w:rPr>
        <w:t>work</w:t>
      </w:r>
      <w:r w:rsidR="00BD741C" w:rsidRPr="00BD741C">
        <w:rPr>
          <w:rFonts w:ascii="Times New Roman" w:hAnsi="Times New Roman" w:cs="Times New Roman"/>
          <w:color w:val="000000"/>
          <w:sz w:val="24"/>
          <w:szCs w:val="24"/>
        </w:rPr>
        <w:t xml:space="preserve"> carefully monitors the dynamic changes in TFA-doped water droplets, particularly at subzero temperatures pertinent to TFA's interactions with water droplets in the upper troposphere and Arctic regions</w:t>
      </w:r>
      <w:r w:rsidR="006031D3">
        <w:rPr>
          <w:rFonts w:ascii="Times New Roman" w:hAnsi="Times New Roman" w:cs="Times New Roman"/>
          <w:color w:val="000000"/>
          <w:sz w:val="24"/>
          <w:szCs w:val="24"/>
        </w:rPr>
        <w:t>.</w:t>
      </w:r>
      <w:r w:rsidR="00893C73">
        <w:rPr>
          <w:rFonts w:ascii="Times New Roman" w:hAnsi="Times New Roman" w:cs="Times New Roman"/>
          <w:color w:val="000000"/>
          <w:sz w:val="24"/>
          <w:szCs w:val="24"/>
        </w:rPr>
        <w:t xml:space="preserve"> </w:t>
      </w:r>
      <w:r w:rsidR="00BD741C" w:rsidRPr="00BD741C">
        <w:rPr>
          <w:rFonts w:ascii="Times New Roman" w:hAnsi="Times New Roman" w:cs="Times New Roman"/>
          <w:color w:val="000000"/>
          <w:sz w:val="24"/>
          <w:szCs w:val="24"/>
        </w:rPr>
        <w:t xml:space="preserve">Key findings </w:t>
      </w:r>
      <w:r w:rsidR="00C539EA">
        <w:rPr>
          <w:rFonts w:ascii="Times New Roman" w:hAnsi="Times New Roman" w:cs="Times New Roman"/>
          <w:color w:val="000000"/>
          <w:sz w:val="24"/>
          <w:szCs w:val="24"/>
        </w:rPr>
        <w:t>from</w:t>
      </w:r>
      <w:r w:rsidR="00BD741C" w:rsidRPr="00BD741C">
        <w:rPr>
          <w:rFonts w:ascii="Times New Roman" w:hAnsi="Times New Roman" w:cs="Times New Roman"/>
          <w:color w:val="000000"/>
          <w:sz w:val="24"/>
          <w:szCs w:val="24"/>
        </w:rPr>
        <w:t xml:space="preserve"> Raman spectroscopy</w:t>
      </w:r>
      <w:r w:rsidR="00C539EA">
        <w:rPr>
          <w:rFonts w:ascii="Times New Roman" w:hAnsi="Times New Roman" w:cs="Times New Roman"/>
          <w:color w:val="000000"/>
          <w:sz w:val="24"/>
          <w:szCs w:val="24"/>
        </w:rPr>
        <w:t xml:space="preserve"> data</w:t>
      </w:r>
      <w:r w:rsidR="00BD741C" w:rsidRPr="00BD741C">
        <w:rPr>
          <w:rFonts w:ascii="Times New Roman" w:hAnsi="Times New Roman" w:cs="Times New Roman"/>
          <w:color w:val="000000"/>
          <w:sz w:val="24"/>
          <w:szCs w:val="24"/>
        </w:rPr>
        <w:t xml:space="preserve"> reveals a dynamic structural transformation that leads to the formation of neutral TFA as hexagonal ice develops. This transition occurs from the more stable dissociated anionic TFA, which predominates in aqueous TFA-doped water droplets at room temperature. The theoretically optimized structures of ice-encapsulated undissociated neutral TFA demonstrate significant stability in the hexagonal environment compared to the amorphous environment, </w:t>
      </w:r>
      <w:r w:rsidR="00BD741C" w:rsidRPr="00F84002">
        <w:rPr>
          <w:rFonts w:ascii="Times New Roman" w:hAnsi="Times New Roman" w:cs="Times New Roman"/>
          <w:sz w:val="24"/>
          <w:szCs w:val="24"/>
        </w:rPr>
        <w:t>th</w:t>
      </w:r>
      <w:r w:rsidR="00E12181" w:rsidRPr="00F84002">
        <w:rPr>
          <w:rFonts w:ascii="Times New Roman" w:hAnsi="Times New Roman" w:cs="Times New Roman"/>
          <w:sz w:val="24"/>
          <w:szCs w:val="24"/>
        </w:rPr>
        <w:t>us</w:t>
      </w:r>
      <w:r w:rsidR="00BD741C" w:rsidRPr="00BD741C">
        <w:rPr>
          <w:rFonts w:ascii="Times New Roman" w:hAnsi="Times New Roman" w:cs="Times New Roman"/>
          <w:color w:val="000000"/>
          <w:sz w:val="24"/>
          <w:szCs w:val="24"/>
        </w:rPr>
        <w:t xml:space="preserve"> supporting the experimentally observed </w:t>
      </w:r>
      <w:r w:rsidR="00C539EA">
        <w:rPr>
          <w:rFonts w:ascii="Times New Roman" w:hAnsi="Times New Roman" w:cs="Times New Roman"/>
          <w:color w:val="000000"/>
          <w:sz w:val="24"/>
          <w:szCs w:val="24"/>
        </w:rPr>
        <w:t>preference</w:t>
      </w:r>
      <w:r w:rsidR="00BD741C" w:rsidRPr="00BD741C">
        <w:rPr>
          <w:rFonts w:ascii="Times New Roman" w:hAnsi="Times New Roman" w:cs="Times New Roman"/>
          <w:color w:val="000000"/>
          <w:sz w:val="24"/>
          <w:szCs w:val="24"/>
        </w:rPr>
        <w:t xml:space="preserve"> towards </w:t>
      </w:r>
      <w:r w:rsidR="00C539EA">
        <w:rPr>
          <w:rFonts w:ascii="Times New Roman" w:hAnsi="Times New Roman" w:cs="Times New Roman"/>
          <w:color w:val="000000"/>
          <w:sz w:val="24"/>
          <w:szCs w:val="24"/>
        </w:rPr>
        <w:t>neutral</w:t>
      </w:r>
      <w:r w:rsidR="00C539EA" w:rsidRPr="00BD741C">
        <w:rPr>
          <w:rFonts w:ascii="Times New Roman" w:hAnsi="Times New Roman" w:cs="Times New Roman"/>
          <w:color w:val="000000"/>
          <w:sz w:val="24"/>
          <w:szCs w:val="24"/>
        </w:rPr>
        <w:t xml:space="preserve"> </w:t>
      </w:r>
      <w:r w:rsidR="00BD741C" w:rsidRPr="00BD741C">
        <w:rPr>
          <w:rFonts w:ascii="Times New Roman" w:hAnsi="Times New Roman" w:cs="Times New Roman"/>
          <w:color w:val="000000"/>
          <w:sz w:val="24"/>
          <w:szCs w:val="24"/>
        </w:rPr>
        <w:t>TFA formation from the dissociated TFA anions as ice formation progresses. The observed rate constants for ice formation (k</w:t>
      </w:r>
      <w:r w:rsidR="00BD741C" w:rsidRPr="00BD741C">
        <w:rPr>
          <w:rFonts w:ascii="Times New Roman" w:hAnsi="Times New Roman" w:cs="Times New Roman"/>
          <w:color w:val="000000"/>
          <w:sz w:val="24"/>
          <w:szCs w:val="24"/>
          <w:vertAlign w:val="subscript"/>
        </w:rPr>
        <w:t>w</w:t>
      </w:r>
      <w:r w:rsidR="00BD741C" w:rsidRPr="00BD741C">
        <w:rPr>
          <w:rFonts w:ascii="Times New Roman" w:hAnsi="Times New Roman" w:cs="Times New Roman"/>
          <w:color w:val="000000"/>
          <w:sz w:val="24"/>
          <w:szCs w:val="24"/>
        </w:rPr>
        <w:t xml:space="preserve"> = 0.025 ± 0.001 s</w:t>
      </w:r>
      <w:r w:rsidR="00BD741C" w:rsidRPr="00BD741C">
        <w:rPr>
          <w:rFonts w:ascii="Times New Roman" w:hAnsi="Times New Roman" w:cs="Times New Roman"/>
          <w:color w:val="000000"/>
          <w:sz w:val="24"/>
          <w:szCs w:val="24"/>
          <w:vertAlign w:val="superscript"/>
        </w:rPr>
        <w:t>-1</w:t>
      </w:r>
      <w:r w:rsidR="00BD741C" w:rsidRPr="00BD741C">
        <w:rPr>
          <w:rFonts w:ascii="Times New Roman" w:hAnsi="Times New Roman" w:cs="Times New Roman"/>
          <w:color w:val="000000"/>
          <w:sz w:val="24"/>
          <w:szCs w:val="24"/>
        </w:rPr>
        <w:t xml:space="preserve">) and TFA </w:t>
      </w:r>
      <w:r w:rsidR="00C539EA">
        <w:rPr>
          <w:rFonts w:ascii="Times New Roman" w:hAnsi="Times New Roman" w:cs="Times New Roman"/>
          <w:color w:val="000000"/>
          <w:sz w:val="24"/>
          <w:szCs w:val="24"/>
        </w:rPr>
        <w:t>conversion</w:t>
      </w:r>
      <w:r w:rsidR="00467217">
        <w:rPr>
          <w:rFonts w:ascii="Times New Roman" w:hAnsi="Times New Roman" w:cs="Times New Roman"/>
          <w:color w:val="000000"/>
          <w:sz w:val="24"/>
          <w:szCs w:val="24"/>
        </w:rPr>
        <w:t xml:space="preserve"> </w:t>
      </w:r>
      <w:r w:rsidR="00BD741C" w:rsidRPr="00BD741C">
        <w:rPr>
          <w:rFonts w:ascii="Times New Roman" w:hAnsi="Times New Roman" w:cs="Times New Roman"/>
          <w:color w:val="000000"/>
          <w:sz w:val="24"/>
          <w:szCs w:val="24"/>
        </w:rPr>
        <w:t>(k</w:t>
      </w:r>
      <w:r w:rsidR="00BD741C" w:rsidRPr="00BD741C">
        <w:rPr>
          <w:rFonts w:ascii="Times New Roman" w:hAnsi="Times New Roman" w:cs="Times New Roman"/>
          <w:color w:val="000000"/>
          <w:sz w:val="24"/>
          <w:szCs w:val="24"/>
          <w:vertAlign w:val="subscript"/>
        </w:rPr>
        <w:t>TFA</w:t>
      </w:r>
      <w:r w:rsidR="00BD741C" w:rsidRPr="00BD741C">
        <w:rPr>
          <w:rFonts w:ascii="Times New Roman" w:hAnsi="Times New Roman" w:cs="Times New Roman"/>
          <w:color w:val="000000"/>
          <w:sz w:val="24"/>
          <w:szCs w:val="24"/>
        </w:rPr>
        <w:t xml:space="preserve"> = 0.020 ± 0.005 s</w:t>
      </w:r>
      <w:r w:rsidR="00BD741C" w:rsidRPr="00BD741C">
        <w:rPr>
          <w:rFonts w:ascii="Times New Roman" w:hAnsi="Times New Roman" w:cs="Times New Roman"/>
          <w:color w:val="000000"/>
          <w:sz w:val="24"/>
          <w:szCs w:val="24"/>
          <w:vertAlign w:val="superscript"/>
        </w:rPr>
        <w:t>-1</w:t>
      </w:r>
      <w:r w:rsidR="00BD741C" w:rsidRPr="00BD741C">
        <w:rPr>
          <w:rFonts w:ascii="Times New Roman" w:hAnsi="Times New Roman" w:cs="Times New Roman"/>
          <w:color w:val="000000"/>
          <w:sz w:val="24"/>
          <w:szCs w:val="24"/>
        </w:rPr>
        <w:t>) further indicate TFA's concurrent structural change</w:t>
      </w:r>
      <w:r w:rsidR="00C539EA">
        <w:rPr>
          <w:rFonts w:ascii="Times New Roman" w:hAnsi="Times New Roman" w:cs="Times New Roman"/>
          <w:color w:val="000000"/>
          <w:sz w:val="24"/>
          <w:szCs w:val="24"/>
        </w:rPr>
        <w:t>s</w:t>
      </w:r>
      <w:r w:rsidR="00BD741C" w:rsidRPr="00BD741C">
        <w:rPr>
          <w:rFonts w:ascii="Times New Roman" w:hAnsi="Times New Roman" w:cs="Times New Roman"/>
          <w:color w:val="000000"/>
          <w:sz w:val="24"/>
          <w:szCs w:val="24"/>
        </w:rPr>
        <w:t xml:space="preserve"> alongside ice formation. However, the slightly higher value of k</w:t>
      </w:r>
      <w:r w:rsidR="00BD741C" w:rsidRPr="00BD741C">
        <w:rPr>
          <w:rFonts w:ascii="Times New Roman" w:hAnsi="Times New Roman" w:cs="Times New Roman"/>
          <w:color w:val="000000"/>
          <w:sz w:val="24"/>
          <w:szCs w:val="24"/>
          <w:vertAlign w:val="subscript"/>
        </w:rPr>
        <w:t>w</w:t>
      </w:r>
      <w:r w:rsidR="00BD741C" w:rsidRPr="00BD741C">
        <w:rPr>
          <w:rFonts w:ascii="Times New Roman" w:hAnsi="Times New Roman" w:cs="Times New Roman"/>
          <w:color w:val="000000"/>
          <w:sz w:val="24"/>
          <w:szCs w:val="24"/>
        </w:rPr>
        <w:t xml:space="preserve"> compared to k</w:t>
      </w:r>
      <w:r w:rsidR="00BD741C" w:rsidRPr="00BD741C">
        <w:rPr>
          <w:rFonts w:ascii="Times New Roman" w:hAnsi="Times New Roman" w:cs="Times New Roman"/>
          <w:color w:val="000000"/>
          <w:sz w:val="24"/>
          <w:szCs w:val="24"/>
          <w:vertAlign w:val="subscript"/>
        </w:rPr>
        <w:t>TFA</w:t>
      </w:r>
      <w:r w:rsidR="00BD741C" w:rsidRPr="00BD741C">
        <w:rPr>
          <w:rFonts w:ascii="Times New Roman" w:hAnsi="Times New Roman" w:cs="Times New Roman"/>
          <w:color w:val="000000"/>
          <w:sz w:val="24"/>
          <w:szCs w:val="24"/>
        </w:rPr>
        <w:t xml:space="preserve"> suggests that hexagonal ice formation is a critical step </w:t>
      </w:r>
      <w:r w:rsidR="00C539EA">
        <w:rPr>
          <w:rFonts w:ascii="Times New Roman" w:hAnsi="Times New Roman" w:cs="Times New Roman"/>
          <w:color w:val="000000"/>
          <w:sz w:val="24"/>
          <w:szCs w:val="24"/>
        </w:rPr>
        <w:t xml:space="preserve">to trigger the neutral </w:t>
      </w:r>
      <w:r w:rsidR="00BD741C" w:rsidRPr="00BD741C">
        <w:rPr>
          <w:rFonts w:ascii="Times New Roman" w:hAnsi="Times New Roman" w:cs="Times New Roman"/>
          <w:color w:val="000000"/>
          <w:sz w:val="24"/>
          <w:szCs w:val="24"/>
        </w:rPr>
        <w:t>TFA form</w:t>
      </w:r>
      <w:r w:rsidR="00C539EA">
        <w:rPr>
          <w:rFonts w:ascii="Times New Roman" w:hAnsi="Times New Roman" w:cs="Times New Roman"/>
          <w:color w:val="000000"/>
          <w:sz w:val="24"/>
          <w:szCs w:val="24"/>
        </w:rPr>
        <w:t>ation</w:t>
      </w:r>
      <w:r w:rsidR="00BD741C" w:rsidRPr="00BD741C">
        <w:rPr>
          <w:rFonts w:ascii="Times New Roman" w:hAnsi="Times New Roman" w:cs="Times New Roman"/>
          <w:color w:val="000000"/>
          <w:sz w:val="24"/>
          <w:szCs w:val="24"/>
        </w:rPr>
        <w:t xml:space="preserve"> within the ice lattice.</w:t>
      </w:r>
    </w:p>
    <w:p w14:paraId="38741D3E" w14:textId="0D89325C" w:rsidR="00B76210" w:rsidRPr="00BD741C" w:rsidRDefault="00B76210" w:rsidP="002313A6">
      <w:pPr>
        <w:spacing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00AF15C2" w:rsidRPr="002D57A2">
        <w:rPr>
          <w:rFonts w:ascii="Times New Roman" w:hAnsi="Times New Roman" w:cs="Times New Roman"/>
          <w:color w:val="000000"/>
          <w:sz w:val="24"/>
          <w:szCs w:val="24"/>
        </w:rPr>
        <w:t xml:space="preserve">Molecular level understanding on the freezing process from TFA doped aqueous droplet to a highly ordered hexagonal ice, induce changes on some elementary physical properties like solvation, ion mobility of the TFA anion. Random arrangement of water molecules in aqueous droplet to highly ordered hexagonal lattice restricts ion mobility.  Moreover, electron affinity of fluorine </w:t>
      </w:r>
      <w:r w:rsidR="00F00CAF">
        <w:rPr>
          <w:rFonts w:ascii="Times New Roman" w:hAnsi="Times New Roman" w:cs="Times New Roman"/>
          <w:color w:val="000000"/>
          <w:sz w:val="24"/>
          <w:szCs w:val="24"/>
        </w:rPr>
        <w:t xml:space="preserve">in TFA </w:t>
      </w:r>
      <w:r w:rsidR="00AF15C2" w:rsidRPr="002D57A2">
        <w:rPr>
          <w:rFonts w:ascii="Times New Roman" w:hAnsi="Times New Roman" w:cs="Times New Roman"/>
          <w:color w:val="000000"/>
          <w:sz w:val="24"/>
          <w:szCs w:val="24"/>
        </w:rPr>
        <w:t>(exothermic process) which plays pivotal role in the determination of solvation of TFA anion decreases with the progress of freezing. Thus, cumulative effect of these elementary physical properties lowers the extent of solvation for TFA anion explaining the structural transformation of most simple perfluorinated acid TFA.</w:t>
      </w:r>
    </w:p>
    <w:p w14:paraId="74F3BE02" w14:textId="05FCEEC3" w:rsidR="00BD741C" w:rsidRPr="00BD741C" w:rsidRDefault="008C1CFA" w:rsidP="002313A6">
      <w:pPr>
        <w:spacing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00BD741C" w:rsidRPr="00BD741C">
        <w:rPr>
          <w:rFonts w:ascii="Times New Roman" w:hAnsi="Times New Roman" w:cs="Times New Roman"/>
          <w:color w:val="000000"/>
          <w:sz w:val="24"/>
          <w:szCs w:val="24"/>
        </w:rPr>
        <w:t xml:space="preserve">Additionally, the study highlights secondary F—H interactions between various TFA forms and ice crystals, as evidenced by changes in the relative Raman intensity of C—F stretching frequencies. The theoretically optimized structures of ice-encapsulated TFA reveal significant </w:t>
      </w:r>
      <w:r w:rsidR="00BD741C" w:rsidRPr="00BD741C">
        <w:rPr>
          <w:rFonts w:ascii="Times New Roman" w:hAnsi="Times New Roman" w:cs="Times New Roman"/>
          <w:color w:val="000000"/>
          <w:sz w:val="24"/>
          <w:szCs w:val="24"/>
        </w:rPr>
        <w:lastRenderedPageBreak/>
        <w:t>distortions in the regular hexagonal ice lattice. The calculated structures indicate distinct types of secondary F—H interactions with the ice crystal: anionic forms exhibit direct F—H interactions, while the undissociated neutral form displays long-range interactions.</w:t>
      </w:r>
    </w:p>
    <w:p w14:paraId="7317E3A9" w14:textId="7744E038" w:rsidR="00EF1749" w:rsidRPr="00F84002" w:rsidRDefault="008C1CFA" w:rsidP="002313A6">
      <w:pPr>
        <w:spacing w:line="360" w:lineRule="auto"/>
        <w:jc w:val="both"/>
        <w:rPr>
          <w:rFonts w:ascii="Times New Roman" w:hAnsi="Times New Roman" w:cs="Times New Roman"/>
          <w:sz w:val="24"/>
          <w:szCs w:val="24"/>
        </w:rPr>
      </w:pPr>
      <w:bookmarkStart w:id="23" w:name="_Hlk194051989"/>
      <w:r w:rsidRPr="003C0D92">
        <w:rPr>
          <w:rFonts w:ascii="Times New Roman" w:hAnsi="Times New Roman" w:cs="Times New Roman"/>
          <w:color w:val="FF0000"/>
          <w:sz w:val="24"/>
          <w:szCs w:val="24"/>
        </w:rPr>
        <w:t xml:space="preserve">     </w:t>
      </w:r>
      <w:r w:rsidR="00BD741C" w:rsidRPr="00F84002">
        <w:rPr>
          <w:rFonts w:ascii="Times New Roman" w:hAnsi="Times New Roman" w:cs="Times New Roman"/>
          <w:sz w:val="24"/>
          <w:szCs w:val="24"/>
        </w:rPr>
        <w:t>These experimental observations,</w:t>
      </w:r>
      <w:r w:rsidR="00C641E2" w:rsidRPr="00F84002">
        <w:rPr>
          <w:rFonts w:ascii="Times New Roman" w:hAnsi="Times New Roman" w:cs="Times New Roman"/>
          <w:sz w:val="24"/>
          <w:szCs w:val="24"/>
        </w:rPr>
        <w:t xml:space="preserve"> </w:t>
      </w:r>
      <w:r w:rsidR="00BD741C" w:rsidRPr="00F84002">
        <w:rPr>
          <w:rFonts w:ascii="Times New Roman" w:hAnsi="Times New Roman" w:cs="Times New Roman"/>
          <w:sz w:val="24"/>
          <w:szCs w:val="24"/>
        </w:rPr>
        <w:t xml:space="preserve">combined with theoretical calculations, </w:t>
      </w:r>
      <w:r w:rsidR="00620BB3" w:rsidRPr="00F84002">
        <w:rPr>
          <w:rFonts w:ascii="Times New Roman" w:hAnsi="Times New Roman" w:cs="Times New Roman"/>
          <w:sz w:val="24"/>
          <w:szCs w:val="24"/>
        </w:rPr>
        <w:t xml:space="preserve">provide </w:t>
      </w:r>
      <w:r w:rsidR="00B67A70" w:rsidRPr="00F84002">
        <w:rPr>
          <w:rFonts w:ascii="Times New Roman" w:hAnsi="Times New Roman" w:cs="Times New Roman"/>
          <w:sz w:val="24"/>
          <w:szCs w:val="24"/>
        </w:rPr>
        <w:t xml:space="preserve">compelling evidence on </w:t>
      </w:r>
      <w:r w:rsidR="00620BB3" w:rsidRPr="00F84002">
        <w:rPr>
          <w:rFonts w:ascii="Times New Roman" w:hAnsi="Times New Roman" w:cs="Times New Roman"/>
          <w:sz w:val="24"/>
          <w:szCs w:val="24"/>
        </w:rPr>
        <w:t xml:space="preserve">the </w:t>
      </w:r>
      <w:r w:rsidR="00B67A70" w:rsidRPr="00F84002">
        <w:rPr>
          <w:rFonts w:ascii="Times New Roman" w:hAnsi="Times New Roman" w:cs="Times New Roman"/>
          <w:sz w:val="24"/>
          <w:szCs w:val="24"/>
        </w:rPr>
        <w:t xml:space="preserve">role of neutral TFA in ice nucleation through </w:t>
      </w:r>
      <w:r w:rsidR="003C0D92" w:rsidRPr="00F84002">
        <w:rPr>
          <w:rFonts w:ascii="Times New Roman" w:hAnsi="Times New Roman" w:cs="Times New Roman"/>
          <w:sz w:val="24"/>
          <w:szCs w:val="24"/>
        </w:rPr>
        <w:t>ice-nucleating particle (</w:t>
      </w:r>
      <w:r w:rsidR="00B67A70" w:rsidRPr="00F84002">
        <w:rPr>
          <w:rFonts w:ascii="Times New Roman" w:hAnsi="Times New Roman" w:cs="Times New Roman"/>
          <w:sz w:val="24"/>
          <w:szCs w:val="24"/>
        </w:rPr>
        <w:t>INP</w:t>
      </w:r>
      <w:r w:rsidR="003C0D92" w:rsidRPr="00F84002">
        <w:rPr>
          <w:rFonts w:ascii="Times New Roman" w:hAnsi="Times New Roman" w:cs="Times New Roman"/>
          <w:sz w:val="24"/>
          <w:szCs w:val="24"/>
        </w:rPr>
        <w:t>)</w:t>
      </w:r>
      <w:r w:rsidR="00B67A70" w:rsidRPr="00F84002">
        <w:rPr>
          <w:rFonts w:ascii="Times New Roman" w:hAnsi="Times New Roman" w:cs="Times New Roman"/>
          <w:sz w:val="24"/>
          <w:szCs w:val="24"/>
        </w:rPr>
        <w:t xml:space="preserve"> and </w:t>
      </w:r>
      <w:r w:rsidR="009E2073" w:rsidRPr="00F84002">
        <w:rPr>
          <w:rFonts w:ascii="Times New Roman" w:hAnsi="Times New Roman" w:cs="Times New Roman"/>
          <w:sz w:val="24"/>
          <w:szCs w:val="24"/>
        </w:rPr>
        <w:t>new particle formation (</w:t>
      </w:r>
      <w:r w:rsidR="00B67A70" w:rsidRPr="00F84002">
        <w:rPr>
          <w:rFonts w:ascii="Times New Roman" w:hAnsi="Times New Roman" w:cs="Times New Roman"/>
          <w:sz w:val="24"/>
          <w:szCs w:val="24"/>
        </w:rPr>
        <w:t>NPF</w:t>
      </w:r>
      <w:r w:rsidR="009E2073" w:rsidRPr="00F84002">
        <w:rPr>
          <w:rFonts w:ascii="Times New Roman" w:hAnsi="Times New Roman" w:cs="Times New Roman"/>
          <w:sz w:val="24"/>
          <w:szCs w:val="24"/>
        </w:rPr>
        <w:t>)</w:t>
      </w:r>
      <w:r w:rsidR="00B67A70" w:rsidRPr="00F84002">
        <w:rPr>
          <w:rFonts w:ascii="Times New Roman" w:hAnsi="Times New Roman" w:cs="Times New Roman"/>
          <w:sz w:val="24"/>
          <w:szCs w:val="24"/>
        </w:rPr>
        <w:t xml:space="preserve"> formation. The secondary </w:t>
      </w:r>
      <w:r w:rsidR="00815077" w:rsidRPr="00F84002">
        <w:rPr>
          <w:rFonts w:ascii="Times New Roman" w:hAnsi="Times New Roman" w:cs="Times New Roman"/>
          <w:sz w:val="24"/>
          <w:szCs w:val="24"/>
        </w:rPr>
        <w:t xml:space="preserve">F—H interactions in ice-encapsulated TFA provide further molecular-level insight into the ice crystal distortion. Further, the kinetic data could be incorporated </w:t>
      </w:r>
      <w:r w:rsidR="00C82A27" w:rsidRPr="00F84002">
        <w:rPr>
          <w:rFonts w:ascii="Times New Roman" w:hAnsi="Times New Roman" w:cs="Times New Roman"/>
          <w:sz w:val="24"/>
          <w:szCs w:val="24"/>
        </w:rPr>
        <w:t xml:space="preserve">into cloud glaciation and long-range transport models </w:t>
      </w:r>
      <w:r w:rsidR="0056750D" w:rsidRPr="00F84002">
        <w:rPr>
          <w:rFonts w:ascii="Times New Roman" w:hAnsi="Times New Roman" w:cs="Times New Roman"/>
          <w:sz w:val="24"/>
          <w:szCs w:val="24"/>
        </w:rPr>
        <w:t>for accurately simulating the concentration of TFA in all regions of the atmosphere</w:t>
      </w:r>
      <w:r w:rsidR="00C641E2" w:rsidRPr="00F84002">
        <w:rPr>
          <w:rFonts w:ascii="Times New Roman" w:hAnsi="Times New Roman" w:cs="Times New Roman"/>
          <w:sz w:val="24"/>
          <w:szCs w:val="24"/>
        </w:rPr>
        <w:t>.</w:t>
      </w:r>
      <w:r w:rsidR="001A7D25" w:rsidRPr="00F84002">
        <w:rPr>
          <w:rFonts w:ascii="Times New Roman" w:hAnsi="Times New Roman" w:cs="Times New Roman"/>
          <w:sz w:val="24"/>
          <w:szCs w:val="24"/>
        </w:rPr>
        <w:t xml:space="preserve"> This </w:t>
      </w:r>
      <w:r w:rsidR="0056750D" w:rsidRPr="00F84002">
        <w:rPr>
          <w:rFonts w:ascii="Times New Roman" w:hAnsi="Times New Roman" w:cs="Times New Roman"/>
          <w:sz w:val="24"/>
          <w:szCs w:val="24"/>
        </w:rPr>
        <w:t xml:space="preserve">is the first </w:t>
      </w:r>
      <w:r w:rsidR="001A7D25" w:rsidRPr="00F84002">
        <w:rPr>
          <w:rFonts w:ascii="Times New Roman" w:hAnsi="Times New Roman" w:cs="Times New Roman"/>
          <w:sz w:val="24"/>
          <w:szCs w:val="24"/>
        </w:rPr>
        <w:t>systematic molecular-level</w:t>
      </w:r>
      <w:r w:rsidR="0056750D" w:rsidRPr="00F84002">
        <w:rPr>
          <w:rFonts w:ascii="Times New Roman" w:hAnsi="Times New Roman" w:cs="Times New Roman"/>
          <w:sz w:val="24"/>
          <w:szCs w:val="24"/>
        </w:rPr>
        <w:t xml:space="preserve"> experimental investigation</w:t>
      </w:r>
      <w:r w:rsidR="001A7D25" w:rsidRPr="00F84002">
        <w:rPr>
          <w:rFonts w:ascii="Times New Roman" w:hAnsi="Times New Roman" w:cs="Times New Roman"/>
          <w:sz w:val="24"/>
          <w:szCs w:val="24"/>
        </w:rPr>
        <w:t xml:space="preserve"> of droplet freezing chemistry</w:t>
      </w:r>
      <w:r w:rsidR="0056750D" w:rsidRPr="00F84002">
        <w:rPr>
          <w:rFonts w:ascii="Times New Roman" w:hAnsi="Times New Roman" w:cs="Times New Roman"/>
          <w:sz w:val="24"/>
          <w:szCs w:val="24"/>
        </w:rPr>
        <w:t xml:space="preserve"> </w:t>
      </w:r>
      <w:r w:rsidR="003C0D92" w:rsidRPr="00F84002">
        <w:rPr>
          <w:rFonts w:ascii="Times New Roman" w:hAnsi="Times New Roman" w:cs="Times New Roman"/>
          <w:sz w:val="24"/>
          <w:szCs w:val="24"/>
        </w:rPr>
        <w:t>exploitin</w:t>
      </w:r>
      <w:r w:rsidR="0056750D" w:rsidRPr="00F84002">
        <w:rPr>
          <w:rFonts w:ascii="Times New Roman" w:hAnsi="Times New Roman" w:cs="Times New Roman"/>
          <w:sz w:val="24"/>
          <w:szCs w:val="24"/>
        </w:rPr>
        <w:t>g</w:t>
      </w:r>
      <w:r w:rsidR="000C6ABC">
        <w:rPr>
          <w:rFonts w:ascii="Times New Roman" w:hAnsi="Times New Roman" w:cs="Times New Roman"/>
          <w:sz w:val="24"/>
          <w:szCs w:val="24"/>
        </w:rPr>
        <w:t xml:space="preserve"> </w:t>
      </w:r>
      <w:r w:rsidR="0056750D" w:rsidRPr="00F84002">
        <w:rPr>
          <w:rFonts w:ascii="Times New Roman" w:hAnsi="Times New Roman" w:cs="Times New Roman"/>
          <w:sz w:val="24"/>
          <w:szCs w:val="24"/>
        </w:rPr>
        <w:t xml:space="preserve">simplest </w:t>
      </w:r>
      <w:r w:rsidR="009E2073" w:rsidRPr="00F84002">
        <w:rPr>
          <w:rFonts w:ascii="Times New Roman" w:hAnsi="Times New Roman" w:cs="Times New Roman"/>
          <w:sz w:val="24"/>
          <w:szCs w:val="24"/>
        </w:rPr>
        <w:t>perfluorinated acid (</w:t>
      </w:r>
      <w:r w:rsidR="0056750D" w:rsidRPr="00F84002">
        <w:rPr>
          <w:rFonts w:ascii="Times New Roman" w:hAnsi="Times New Roman" w:cs="Times New Roman"/>
          <w:sz w:val="24"/>
          <w:szCs w:val="24"/>
        </w:rPr>
        <w:t>PFA</w:t>
      </w:r>
      <w:r w:rsidR="009E2073" w:rsidRPr="00F84002">
        <w:rPr>
          <w:rFonts w:ascii="Times New Roman" w:hAnsi="Times New Roman" w:cs="Times New Roman"/>
          <w:sz w:val="24"/>
          <w:szCs w:val="24"/>
        </w:rPr>
        <w:t>)</w:t>
      </w:r>
      <w:r w:rsidR="0056750D" w:rsidRPr="00F84002">
        <w:rPr>
          <w:rFonts w:ascii="Times New Roman" w:hAnsi="Times New Roman" w:cs="Times New Roman"/>
          <w:sz w:val="24"/>
          <w:szCs w:val="24"/>
        </w:rPr>
        <w:t>. Further experimental investigation</w:t>
      </w:r>
      <w:r w:rsidR="003C0D92" w:rsidRPr="00F84002">
        <w:rPr>
          <w:rFonts w:ascii="Times New Roman" w:hAnsi="Times New Roman" w:cs="Times New Roman"/>
          <w:sz w:val="24"/>
          <w:szCs w:val="24"/>
        </w:rPr>
        <w:t>s</w:t>
      </w:r>
      <w:r w:rsidR="0056750D" w:rsidRPr="00F84002">
        <w:rPr>
          <w:rFonts w:ascii="Times New Roman" w:hAnsi="Times New Roman" w:cs="Times New Roman"/>
          <w:sz w:val="24"/>
          <w:szCs w:val="24"/>
        </w:rPr>
        <w:t xml:space="preserve"> </w:t>
      </w:r>
      <w:r w:rsidR="003C0D92" w:rsidRPr="00F84002">
        <w:rPr>
          <w:rFonts w:ascii="Times New Roman" w:hAnsi="Times New Roman" w:cs="Times New Roman"/>
          <w:sz w:val="24"/>
          <w:szCs w:val="24"/>
        </w:rPr>
        <w:t>are</w:t>
      </w:r>
      <w:r w:rsidR="0056750D" w:rsidRPr="00F84002">
        <w:rPr>
          <w:rFonts w:ascii="Times New Roman" w:hAnsi="Times New Roman" w:cs="Times New Roman"/>
          <w:sz w:val="24"/>
          <w:szCs w:val="24"/>
        </w:rPr>
        <w:t xml:space="preserve"> earnestly required for better understanding </w:t>
      </w:r>
      <w:r w:rsidR="003C0D92" w:rsidRPr="00F84002">
        <w:rPr>
          <w:rFonts w:ascii="Times New Roman" w:hAnsi="Times New Roman" w:cs="Times New Roman"/>
          <w:sz w:val="24"/>
          <w:szCs w:val="24"/>
        </w:rPr>
        <w:t xml:space="preserve">of </w:t>
      </w:r>
      <w:r w:rsidR="0056750D" w:rsidRPr="00F84002">
        <w:rPr>
          <w:rFonts w:ascii="Times New Roman" w:hAnsi="Times New Roman" w:cs="Times New Roman"/>
          <w:sz w:val="24"/>
          <w:szCs w:val="24"/>
        </w:rPr>
        <w:t>atmospheric implications of “forever chemicals” globally.</w:t>
      </w:r>
    </w:p>
    <w:bookmarkEnd w:id="23"/>
    <w:p w14:paraId="5971A791" w14:textId="67CF7660" w:rsidR="00F007CA" w:rsidRDefault="00F64F4F" w:rsidP="00B27333">
      <w:pPr>
        <w:spacing w:line="360" w:lineRule="auto"/>
        <w:jc w:val="both"/>
        <w:rPr>
          <w:rFonts w:ascii="Times New Roman" w:hAnsi="Times New Roman" w:cs="Times New Roman"/>
          <w:b/>
          <w:bCs/>
          <w:color w:val="000000"/>
          <w:sz w:val="24"/>
          <w:szCs w:val="24"/>
        </w:rPr>
      </w:pPr>
      <w:r w:rsidRPr="00F64F4F">
        <w:rPr>
          <w:rFonts w:ascii="Times New Roman" w:hAnsi="Times New Roman" w:cs="Times New Roman"/>
          <w:b/>
          <w:bCs/>
          <w:color w:val="000000"/>
          <w:sz w:val="24"/>
          <w:szCs w:val="24"/>
        </w:rPr>
        <w:t>Electronic supplementary information available</w:t>
      </w:r>
      <w:r>
        <w:rPr>
          <w:rFonts w:ascii="Times New Roman" w:hAnsi="Times New Roman" w:cs="Times New Roman"/>
          <w:b/>
          <w:bCs/>
          <w:color w:val="000000"/>
          <w:sz w:val="24"/>
          <w:szCs w:val="24"/>
        </w:rPr>
        <w:t xml:space="preserve"> (ESI):</w:t>
      </w:r>
    </w:p>
    <w:p w14:paraId="6F719020" w14:textId="467D7C84" w:rsidR="00F64F4F" w:rsidRPr="00F64F4F" w:rsidRDefault="00F64F4F" w:rsidP="00B27333">
      <w:pPr>
        <w:jc w:val="both"/>
        <w:rPr>
          <w:rFonts w:ascii="Times New Roman" w:hAnsi="Times New Roman" w:cs="Times New Roman"/>
          <w:sz w:val="24"/>
          <w:szCs w:val="24"/>
        </w:rPr>
      </w:pPr>
      <w:r>
        <w:rPr>
          <w:rFonts w:ascii="Times New Roman" w:hAnsi="Times New Roman" w:cs="Times New Roman"/>
          <w:sz w:val="24"/>
          <w:szCs w:val="24"/>
        </w:rPr>
        <w:t xml:space="preserve">Experimental details (Table S1); </w:t>
      </w:r>
      <w:r w:rsidRPr="00EC123B">
        <w:rPr>
          <w:rFonts w:ascii="Times New Roman" w:hAnsi="Times New Roman" w:cs="Times New Roman"/>
          <w:sz w:val="24"/>
          <w:szCs w:val="24"/>
        </w:rPr>
        <w:t xml:space="preserve">Detailed assignment of 10% and 80% TFA at room temperature (Table </w:t>
      </w:r>
      <w:r>
        <w:rPr>
          <w:rFonts w:ascii="Times New Roman" w:hAnsi="Times New Roman" w:cs="Times New Roman"/>
          <w:sz w:val="24"/>
          <w:szCs w:val="24"/>
        </w:rPr>
        <w:t xml:space="preserve">S2a); </w:t>
      </w:r>
      <w:r w:rsidRPr="00EC123B">
        <w:rPr>
          <w:rFonts w:ascii="Times New Roman" w:hAnsi="Times New Roman" w:cs="Times New Roman"/>
          <w:sz w:val="24"/>
          <w:szCs w:val="24"/>
        </w:rPr>
        <w:t xml:space="preserve">Detailed assignment of 10% TFA at room </w:t>
      </w:r>
      <w:r>
        <w:rPr>
          <w:rFonts w:ascii="Times New Roman" w:hAnsi="Times New Roman" w:cs="Times New Roman"/>
          <w:sz w:val="24"/>
          <w:szCs w:val="24"/>
        </w:rPr>
        <w:t>and freezing temperatures</w:t>
      </w:r>
      <w:r w:rsidRPr="00EC123B">
        <w:rPr>
          <w:rFonts w:ascii="Times New Roman" w:hAnsi="Times New Roman" w:cs="Times New Roman"/>
          <w:sz w:val="24"/>
          <w:szCs w:val="24"/>
        </w:rPr>
        <w:t xml:space="preserve"> (Table S</w:t>
      </w:r>
      <w:r>
        <w:rPr>
          <w:rFonts w:ascii="Times New Roman" w:hAnsi="Times New Roman" w:cs="Times New Roman"/>
          <w:sz w:val="24"/>
          <w:szCs w:val="24"/>
        </w:rPr>
        <w:t>2b</w:t>
      </w:r>
      <w:r w:rsidRPr="00EC123B">
        <w:rPr>
          <w:rFonts w:ascii="Times New Roman" w:hAnsi="Times New Roman" w:cs="Times New Roman"/>
          <w:sz w:val="24"/>
          <w:szCs w:val="24"/>
        </w:rPr>
        <w:t>)</w:t>
      </w:r>
      <w:r>
        <w:rPr>
          <w:rFonts w:ascii="Times New Roman" w:hAnsi="Times New Roman" w:cs="Times New Roman"/>
          <w:sz w:val="24"/>
          <w:szCs w:val="24"/>
        </w:rPr>
        <w:t xml:space="preserve">; </w:t>
      </w:r>
      <w:r w:rsidRPr="00EC123B">
        <w:rPr>
          <w:rFonts w:ascii="Times New Roman" w:hAnsi="Times New Roman" w:cs="Times New Roman"/>
          <w:sz w:val="24"/>
          <w:szCs w:val="24"/>
        </w:rPr>
        <w:t>Gas phase FTIR spectrum of TFA and its analysis (Figure S1 and Table S</w:t>
      </w:r>
      <w:r>
        <w:rPr>
          <w:rFonts w:ascii="Times New Roman" w:hAnsi="Times New Roman" w:cs="Times New Roman"/>
          <w:sz w:val="24"/>
          <w:szCs w:val="24"/>
        </w:rPr>
        <w:t>3</w:t>
      </w:r>
      <w:r w:rsidRPr="00EC123B">
        <w:rPr>
          <w:rFonts w:ascii="Times New Roman" w:hAnsi="Times New Roman" w:cs="Times New Roman"/>
          <w:sz w:val="24"/>
          <w:szCs w:val="24"/>
        </w:rPr>
        <w:t>)</w:t>
      </w:r>
      <w:r>
        <w:rPr>
          <w:rFonts w:ascii="Times New Roman" w:hAnsi="Times New Roman" w:cs="Times New Roman"/>
          <w:sz w:val="24"/>
          <w:szCs w:val="24"/>
        </w:rPr>
        <w:t xml:space="preserve">; Raman spectrum of diluted TFA solutions both in liquid &amp; ice phase (Figure S2-S5); Depression in freezing point (Figure S6); </w:t>
      </w:r>
      <w:r w:rsidRPr="00BE591E">
        <w:rPr>
          <w:rFonts w:ascii="Times New Roman" w:hAnsi="Times New Roman" w:cs="Times New Roman"/>
          <w:sz w:val="24"/>
          <w:szCs w:val="24"/>
        </w:rPr>
        <w:t>Typical size and volume of a levitated droplet (Figure S7)</w:t>
      </w:r>
      <w:r>
        <w:rPr>
          <w:rFonts w:ascii="Times New Roman" w:hAnsi="Times New Roman" w:cs="Times New Roman"/>
          <w:sz w:val="24"/>
          <w:szCs w:val="24"/>
        </w:rPr>
        <w:t xml:space="preserve">; Change in temperature during ice freezing recorded in IR camera (Figure S8); Charge distribution of the optimized ice encapsulated different TFA forms (Figure S9); Optimized structure of </w:t>
      </w:r>
      <w:r w:rsidRPr="00EC123B">
        <w:rPr>
          <w:rFonts w:ascii="Times New Roman" w:hAnsi="Times New Roman" w:cs="Times New Roman"/>
          <w:sz w:val="24"/>
          <w:szCs w:val="24"/>
        </w:rPr>
        <w:t>ice encapsulated different TFA forms</w:t>
      </w:r>
      <w:r>
        <w:rPr>
          <w:rFonts w:ascii="Times New Roman" w:hAnsi="Times New Roman" w:cs="Times New Roman"/>
          <w:sz w:val="24"/>
          <w:szCs w:val="24"/>
        </w:rPr>
        <w:t xml:space="preserve"> (Table S</w:t>
      </w:r>
      <w:r w:rsidRPr="00EC123B">
        <w:rPr>
          <w:rFonts w:ascii="Times New Roman" w:hAnsi="Times New Roman" w:cs="Times New Roman"/>
          <w:sz w:val="24"/>
          <w:szCs w:val="24"/>
        </w:rPr>
        <w:t xml:space="preserve"> </w:t>
      </w:r>
      <w:r>
        <w:rPr>
          <w:rFonts w:ascii="Times New Roman" w:hAnsi="Times New Roman" w:cs="Times New Roman"/>
          <w:sz w:val="24"/>
          <w:szCs w:val="24"/>
        </w:rPr>
        <w:t>4a &amp;b); Structure of Amorphous TFA containing ice (Figure S10i &amp;ii)</w:t>
      </w:r>
    </w:p>
    <w:p w14:paraId="3C7DCBE6" w14:textId="15B25CC4" w:rsidR="00290C80" w:rsidRPr="00290C80" w:rsidRDefault="00290C80" w:rsidP="00B27333">
      <w:pPr>
        <w:spacing w:line="360" w:lineRule="auto"/>
        <w:jc w:val="both"/>
        <w:rPr>
          <w:rFonts w:ascii="Times New Roman" w:eastAsia="DengXian" w:hAnsi="Times New Roman" w:cs="Times New Roman"/>
          <w:kern w:val="0"/>
          <w:sz w:val="24"/>
          <w:szCs w:val="24"/>
          <w:lang w:val="en-US" w:eastAsia="zh-CN"/>
          <w14:ligatures w14:val="none"/>
        </w:rPr>
      </w:pPr>
      <w:r w:rsidRPr="00290C80">
        <w:rPr>
          <w:rFonts w:ascii="Times New Roman" w:eastAsia="DengXian" w:hAnsi="Times New Roman" w:cs="Times New Roman"/>
          <w:b/>
          <w:kern w:val="0"/>
          <w:sz w:val="24"/>
          <w:szCs w:val="24"/>
          <w:lang w:val="en-US" w:eastAsia="zh-CN"/>
          <w14:ligatures w14:val="none"/>
        </w:rPr>
        <w:t xml:space="preserve">Author Contributions: </w:t>
      </w:r>
      <w:r>
        <w:rPr>
          <w:rFonts w:ascii="Times New Roman" w:eastAsia="DengXian" w:hAnsi="Times New Roman" w:cs="Times New Roman"/>
          <w:kern w:val="0"/>
          <w:sz w:val="24"/>
          <w:szCs w:val="24"/>
          <w:lang w:val="en-US" w:eastAsia="zh-CN"/>
          <w14:ligatures w14:val="none"/>
        </w:rPr>
        <w:t>K</w:t>
      </w:r>
      <w:r w:rsidRPr="00290C80">
        <w:rPr>
          <w:rFonts w:ascii="Times New Roman" w:eastAsia="DengXian" w:hAnsi="Times New Roman" w:cs="Times New Roman"/>
          <w:kern w:val="0"/>
          <w:sz w:val="24"/>
          <w:szCs w:val="24"/>
          <w:lang w:val="en-US" w:eastAsia="zh-CN"/>
          <w14:ligatures w14:val="none"/>
        </w:rPr>
        <w:t>.</w:t>
      </w:r>
      <w:r>
        <w:rPr>
          <w:rFonts w:ascii="Times New Roman" w:eastAsia="DengXian" w:hAnsi="Times New Roman" w:cs="Times New Roman"/>
          <w:kern w:val="0"/>
          <w:sz w:val="24"/>
          <w:szCs w:val="24"/>
          <w:lang w:val="en-US" w:eastAsia="zh-CN"/>
          <w14:ligatures w14:val="none"/>
        </w:rPr>
        <w:t>M</w:t>
      </w:r>
      <w:r w:rsidRPr="00290C80">
        <w:rPr>
          <w:rFonts w:ascii="Times New Roman" w:eastAsia="DengXian" w:hAnsi="Times New Roman" w:cs="Times New Roman"/>
          <w:kern w:val="0"/>
          <w:sz w:val="24"/>
          <w:szCs w:val="24"/>
          <w:lang w:val="en-US" w:eastAsia="zh-CN"/>
          <w14:ligatures w14:val="none"/>
        </w:rPr>
        <w:t>.,</w:t>
      </w:r>
      <w:r>
        <w:rPr>
          <w:rFonts w:ascii="Times New Roman" w:eastAsia="DengXian" w:hAnsi="Times New Roman" w:cs="Times New Roman"/>
          <w:kern w:val="0"/>
          <w:sz w:val="24"/>
          <w:szCs w:val="24"/>
          <w:lang w:val="en-US" w:eastAsia="zh-CN"/>
          <w14:ligatures w14:val="none"/>
        </w:rPr>
        <w:t xml:space="preserve"> S.B.</w:t>
      </w:r>
      <w:r w:rsidR="00A4459C">
        <w:rPr>
          <w:rFonts w:ascii="Times New Roman" w:eastAsia="DengXian" w:hAnsi="Times New Roman" w:cs="Times New Roman"/>
          <w:kern w:val="0"/>
          <w:sz w:val="24"/>
          <w:szCs w:val="24"/>
          <w:lang w:val="en-US" w:eastAsia="zh-CN"/>
          <w14:ligatures w14:val="none"/>
        </w:rPr>
        <w:t>,</w:t>
      </w:r>
      <w:r w:rsidR="00B5327D" w:rsidRPr="00B5327D">
        <w:rPr>
          <w:rFonts w:ascii="Times New Roman" w:eastAsia="DengXian" w:hAnsi="Times New Roman" w:cs="Times New Roman"/>
          <w:kern w:val="0"/>
          <w:sz w:val="24"/>
          <w:szCs w:val="24"/>
          <w:lang w:val="en-US" w:eastAsia="zh-CN"/>
          <w14:ligatures w14:val="none"/>
        </w:rPr>
        <w:t xml:space="preserve"> </w:t>
      </w:r>
      <w:r>
        <w:rPr>
          <w:rFonts w:ascii="Times New Roman" w:eastAsia="DengXian" w:hAnsi="Times New Roman" w:cs="Times New Roman"/>
          <w:kern w:val="0"/>
          <w:sz w:val="24"/>
          <w:szCs w:val="24"/>
          <w:lang w:val="en-US" w:eastAsia="zh-CN"/>
          <w14:ligatures w14:val="none"/>
        </w:rPr>
        <w:t xml:space="preserve">and </w:t>
      </w:r>
      <w:r w:rsidR="00B5327D" w:rsidRPr="00B5327D">
        <w:rPr>
          <w:rFonts w:ascii="Times New Roman" w:eastAsia="DengXian" w:hAnsi="Times New Roman" w:cs="Times New Roman"/>
          <w:kern w:val="0"/>
          <w:sz w:val="24"/>
          <w:szCs w:val="24"/>
          <w:lang w:val="en-US" w:eastAsia="zh-CN"/>
          <w14:ligatures w14:val="none"/>
        </w:rPr>
        <w:t xml:space="preserve">R.I.K., </w:t>
      </w:r>
      <w:r w:rsidRPr="00290C80">
        <w:rPr>
          <w:rFonts w:ascii="Times New Roman" w:eastAsia="DengXian" w:hAnsi="Times New Roman" w:cs="Times New Roman"/>
          <w:kern w:val="0"/>
          <w:sz w:val="24"/>
          <w:szCs w:val="24"/>
          <w:lang w:val="en-US" w:eastAsia="zh-CN"/>
          <w14:ligatures w14:val="none"/>
        </w:rPr>
        <w:t>designed the research; K.M., and</w:t>
      </w:r>
      <w:r>
        <w:rPr>
          <w:rFonts w:ascii="Times New Roman" w:eastAsia="DengXian" w:hAnsi="Times New Roman" w:cs="Times New Roman"/>
          <w:kern w:val="0"/>
          <w:sz w:val="24"/>
          <w:szCs w:val="24"/>
          <w:lang w:val="en-US" w:eastAsia="zh-CN"/>
          <w14:ligatures w14:val="none"/>
        </w:rPr>
        <w:t xml:space="preserve"> </w:t>
      </w:r>
      <w:r w:rsidRPr="00290C80">
        <w:rPr>
          <w:rFonts w:ascii="Times New Roman" w:eastAsia="DengXian" w:hAnsi="Times New Roman" w:cs="Times New Roman"/>
          <w:kern w:val="0"/>
          <w:sz w:val="24"/>
          <w:szCs w:val="24"/>
          <w:lang w:val="en-US" w:eastAsia="zh-CN"/>
          <w14:ligatures w14:val="none"/>
        </w:rPr>
        <w:t xml:space="preserve">S.B., performed the </w:t>
      </w:r>
      <w:r>
        <w:rPr>
          <w:rFonts w:ascii="Times New Roman" w:eastAsia="DengXian" w:hAnsi="Times New Roman" w:cs="Times New Roman"/>
          <w:kern w:val="0"/>
          <w:sz w:val="24"/>
          <w:szCs w:val="24"/>
          <w:lang w:val="en-US" w:eastAsia="zh-CN"/>
          <w14:ligatures w14:val="none"/>
        </w:rPr>
        <w:t>experimental work</w:t>
      </w:r>
      <w:r w:rsidRPr="00290C80">
        <w:rPr>
          <w:rFonts w:ascii="Times New Roman" w:eastAsia="DengXian" w:hAnsi="Times New Roman" w:cs="Times New Roman"/>
          <w:kern w:val="0"/>
          <w:sz w:val="24"/>
          <w:szCs w:val="24"/>
          <w:lang w:val="en-US" w:eastAsia="zh-CN"/>
          <w14:ligatures w14:val="none"/>
        </w:rPr>
        <w:t xml:space="preserve">; </w:t>
      </w:r>
      <w:r>
        <w:rPr>
          <w:rFonts w:ascii="Times New Roman" w:eastAsia="DengXian" w:hAnsi="Times New Roman" w:cs="Times New Roman"/>
          <w:kern w:val="0"/>
          <w:sz w:val="24"/>
          <w:szCs w:val="24"/>
          <w:lang w:val="en-US" w:eastAsia="zh-CN"/>
          <w14:ligatures w14:val="none"/>
        </w:rPr>
        <w:t>N.M., performed theoretical analysis; K</w:t>
      </w:r>
      <w:r w:rsidRPr="00290C80">
        <w:rPr>
          <w:rFonts w:ascii="Times New Roman" w:eastAsia="DengXian" w:hAnsi="Times New Roman" w:cs="Times New Roman"/>
          <w:kern w:val="0"/>
          <w:sz w:val="24"/>
          <w:szCs w:val="24"/>
          <w:lang w:val="en-US" w:eastAsia="zh-CN"/>
          <w14:ligatures w14:val="none"/>
        </w:rPr>
        <w:t>.</w:t>
      </w:r>
      <w:r>
        <w:rPr>
          <w:rFonts w:ascii="Times New Roman" w:eastAsia="DengXian" w:hAnsi="Times New Roman" w:cs="Times New Roman"/>
          <w:kern w:val="0"/>
          <w:sz w:val="24"/>
          <w:szCs w:val="24"/>
          <w:lang w:val="en-US" w:eastAsia="zh-CN"/>
          <w14:ligatures w14:val="none"/>
        </w:rPr>
        <w:t>M</w:t>
      </w:r>
      <w:r w:rsidRPr="00290C80">
        <w:rPr>
          <w:rFonts w:ascii="Times New Roman" w:eastAsia="DengXian" w:hAnsi="Times New Roman" w:cs="Times New Roman"/>
          <w:kern w:val="0"/>
          <w:sz w:val="24"/>
          <w:szCs w:val="24"/>
          <w:lang w:val="en-US" w:eastAsia="zh-CN"/>
          <w14:ligatures w14:val="none"/>
        </w:rPr>
        <w:t xml:space="preserve">. analyzed the </w:t>
      </w:r>
      <w:r>
        <w:rPr>
          <w:rFonts w:ascii="Times New Roman" w:eastAsia="DengXian" w:hAnsi="Times New Roman" w:cs="Times New Roman"/>
          <w:kern w:val="0"/>
          <w:sz w:val="24"/>
          <w:szCs w:val="24"/>
          <w:lang w:val="en-US" w:eastAsia="zh-CN"/>
          <w14:ligatures w14:val="none"/>
        </w:rPr>
        <w:t xml:space="preserve">experimental and theoretical </w:t>
      </w:r>
      <w:r w:rsidRPr="00290C80">
        <w:rPr>
          <w:rFonts w:ascii="Times New Roman" w:eastAsia="DengXian" w:hAnsi="Times New Roman" w:cs="Times New Roman"/>
          <w:kern w:val="0"/>
          <w:sz w:val="24"/>
          <w:szCs w:val="24"/>
          <w:lang w:val="en-US" w:eastAsia="zh-CN"/>
          <w14:ligatures w14:val="none"/>
        </w:rPr>
        <w:t>data and wrote the manuscript</w:t>
      </w:r>
      <w:r w:rsidR="00B5327D">
        <w:rPr>
          <w:rFonts w:ascii="Times New Roman" w:eastAsia="DengXian" w:hAnsi="Times New Roman" w:cs="Times New Roman"/>
          <w:kern w:val="0"/>
          <w:sz w:val="24"/>
          <w:szCs w:val="24"/>
          <w:lang w:val="en-US" w:eastAsia="zh-CN"/>
          <w14:ligatures w14:val="none"/>
        </w:rPr>
        <w:t>;</w:t>
      </w:r>
      <w:r w:rsidR="00A4459C">
        <w:rPr>
          <w:rFonts w:ascii="Times New Roman" w:eastAsia="DengXian" w:hAnsi="Times New Roman" w:cs="Times New Roman"/>
          <w:kern w:val="0"/>
          <w:sz w:val="24"/>
          <w:szCs w:val="24"/>
          <w:lang w:val="en-US" w:eastAsia="zh-CN"/>
          <w14:ligatures w14:val="none"/>
        </w:rPr>
        <w:t xml:space="preserve"> S.B.,</w:t>
      </w:r>
      <w:r w:rsidR="00B5327D">
        <w:rPr>
          <w:rFonts w:ascii="Times New Roman" w:eastAsia="DengXian" w:hAnsi="Times New Roman" w:cs="Times New Roman"/>
          <w:kern w:val="0"/>
          <w:sz w:val="24"/>
          <w:szCs w:val="24"/>
          <w:lang w:val="en-US" w:eastAsia="zh-CN"/>
          <w14:ligatures w14:val="none"/>
        </w:rPr>
        <w:t xml:space="preserve"> </w:t>
      </w:r>
      <w:r w:rsidR="00B5327D" w:rsidRPr="00B5327D">
        <w:rPr>
          <w:rFonts w:ascii="Times New Roman" w:eastAsia="DengXian" w:hAnsi="Times New Roman" w:cs="Times New Roman"/>
          <w:kern w:val="0"/>
          <w:sz w:val="24"/>
          <w:szCs w:val="24"/>
          <w:lang w:val="en-US" w:eastAsia="zh-CN"/>
          <w14:ligatures w14:val="none"/>
        </w:rPr>
        <w:t xml:space="preserve">R.S., </w:t>
      </w:r>
      <w:r w:rsidR="00B5327D">
        <w:rPr>
          <w:rFonts w:ascii="Times New Roman" w:eastAsia="DengXian" w:hAnsi="Times New Roman" w:cs="Times New Roman"/>
          <w:kern w:val="0"/>
          <w:sz w:val="24"/>
          <w:szCs w:val="24"/>
          <w:lang w:val="en-US" w:eastAsia="zh-CN"/>
          <w14:ligatures w14:val="none"/>
        </w:rPr>
        <w:t xml:space="preserve">and </w:t>
      </w:r>
      <w:r w:rsidRPr="00290C80">
        <w:rPr>
          <w:rFonts w:ascii="Times New Roman" w:eastAsia="DengXian" w:hAnsi="Times New Roman" w:cs="Times New Roman"/>
          <w:kern w:val="0"/>
          <w:sz w:val="24"/>
          <w:szCs w:val="24"/>
          <w:lang w:val="en-US" w:eastAsia="zh-CN"/>
          <w14:ligatures w14:val="none"/>
        </w:rPr>
        <w:t xml:space="preserve">R.I.K., </w:t>
      </w:r>
      <w:r w:rsidR="00A4459C">
        <w:rPr>
          <w:rFonts w:ascii="Times New Roman" w:eastAsia="DengXian" w:hAnsi="Times New Roman" w:cs="Times New Roman"/>
          <w:kern w:val="0"/>
          <w:sz w:val="24"/>
          <w:szCs w:val="24"/>
          <w:lang w:val="en-US" w:eastAsia="zh-CN"/>
          <w14:ligatures w14:val="none"/>
        </w:rPr>
        <w:t xml:space="preserve">edited the draft. </w:t>
      </w:r>
      <w:r w:rsidR="00A4459C" w:rsidRPr="00A4459C">
        <w:rPr>
          <w:rFonts w:ascii="Times New Roman" w:eastAsia="DengXian" w:hAnsi="Times New Roman" w:cs="Times New Roman"/>
          <w:kern w:val="0"/>
          <w:sz w:val="24"/>
          <w:szCs w:val="24"/>
          <w:lang w:val="en-US" w:eastAsia="zh-CN"/>
          <w14:ligatures w14:val="none"/>
        </w:rPr>
        <w:t xml:space="preserve">R.I.K., </w:t>
      </w:r>
      <w:r w:rsidRPr="00290C80">
        <w:rPr>
          <w:rFonts w:ascii="Times New Roman" w:eastAsia="DengXian" w:hAnsi="Times New Roman" w:cs="Times New Roman"/>
          <w:kern w:val="0"/>
          <w:sz w:val="24"/>
          <w:szCs w:val="24"/>
          <w:lang w:val="en-US" w:eastAsia="zh-CN"/>
          <w14:ligatures w14:val="none"/>
        </w:rPr>
        <w:t>supervised the research and edited the manuscript.</w:t>
      </w:r>
    </w:p>
    <w:p w14:paraId="41040887" w14:textId="77777777" w:rsidR="00290C80" w:rsidRDefault="00290C80" w:rsidP="00B27333">
      <w:pPr>
        <w:spacing w:line="360" w:lineRule="auto"/>
        <w:jc w:val="both"/>
        <w:rPr>
          <w:rFonts w:ascii="Times New Roman" w:eastAsia="DengXian" w:hAnsi="Times New Roman" w:cs="Times New Roman"/>
          <w:kern w:val="0"/>
          <w:sz w:val="24"/>
          <w:lang w:val="en-US" w:eastAsia="zh-CN"/>
          <w14:ligatures w14:val="none"/>
        </w:rPr>
      </w:pPr>
      <w:r w:rsidRPr="00290C80">
        <w:rPr>
          <w:rFonts w:ascii="Times New Roman" w:eastAsia="DengXian" w:hAnsi="Times New Roman" w:cs="Times New Roman"/>
          <w:b/>
          <w:kern w:val="0"/>
          <w:sz w:val="24"/>
          <w:lang w:val="en-US" w:eastAsia="zh-CN"/>
          <w14:ligatures w14:val="none"/>
        </w:rPr>
        <w:t xml:space="preserve">Competing interests: </w:t>
      </w:r>
      <w:r w:rsidRPr="00290C80">
        <w:rPr>
          <w:rFonts w:ascii="Times New Roman" w:eastAsia="DengXian" w:hAnsi="Times New Roman" w:cs="Times New Roman"/>
          <w:kern w:val="0"/>
          <w:sz w:val="24"/>
          <w:lang w:val="en-US" w:eastAsia="zh-CN"/>
          <w14:ligatures w14:val="none"/>
        </w:rPr>
        <w:t>The authors declare no competing interest.</w:t>
      </w:r>
    </w:p>
    <w:p w14:paraId="23E916EC" w14:textId="675CA5E0" w:rsidR="00F007CA" w:rsidRPr="00F007CA" w:rsidRDefault="00F007CA" w:rsidP="00B27333">
      <w:pPr>
        <w:spacing w:line="276" w:lineRule="auto"/>
        <w:jc w:val="both"/>
        <w:rPr>
          <w:rFonts w:ascii="Times New Roman" w:eastAsia="DengXian" w:hAnsi="Times New Roman" w:cs="Times New Roman"/>
          <w:b/>
          <w:kern w:val="0"/>
          <w:sz w:val="24"/>
          <w:szCs w:val="24"/>
          <w:lang w:val="en-US" w:eastAsia="zh-CN"/>
          <w14:ligatures w14:val="none"/>
        </w:rPr>
      </w:pPr>
      <w:bookmarkStart w:id="24" w:name="_Hlk191897472"/>
      <w:r w:rsidRPr="00F007CA">
        <w:rPr>
          <w:rFonts w:ascii="Times New Roman" w:eastAsia="DengXian" w:hAnsi="Times New Roman" w:cs="Times New Roman"/>
          <w:b/>
          <w:kern w:val="0"/>
          <w:sz w:val="24"/>
          <w:szCs w:val="24"/>
          <w:lang w:val="en-US" w:eastAsia="zh-CN"/>
          <w14:ligatures w14:val="none"/>
        </w:rPr>
        <w:t>Data</w:t>
      </w:r>
      <w:r w:rsidR="009360F5">
        <w:rPr>
          <w:rFonts w:ascii="Times New Roman" w:eastAsia="DengXian" w:hAnsi="Times New Roman" w:cs="Times New Roman"/>
          <w:b/>
          <w:kern w:val="0"/>
          <w:sz w:val="24"/>
          <w:szCs w:val="24"/>
          <w:lang w:val="en-US" w:eastAsia="zh-CN"/>
          <w14:ligatures w14:val="none"/>
        </w:rPr>
        <w:t xml:space="preserve"> </w:t>
      </w:r>
      <w:r w:rsidRPr="00F007CA">
        <w:rPr>
          <w:rFonts w:ascii="Times New Roman" w:eastAsia="DengXian" w:hAnsi="Times New Roman" w:cs="Times New Roman"/>
          <w:b/>
          <w:kern w:val="0"/>
          <w:sz w:val="24"/>
          <w:szCs w:val="24"/>
          <w:lang w:val="en-US" w:eastAsia="zh-CN"/>
          <w14:ligatures w14:val="none"/>
        </w:rPr>
        <w:t>Availability</w:t>
      </w:r>
    </w:p>
    <w:p w14:paraId="74755279" w14:textId="719A87DA" w:rsidR="00290C80" w:rsidRPr="00F007CA" w:rsidRDefault="00F007CA" w:rsidP="00B27333">
      <w:pPr>
        <w:spacing w:line="276" w:lineRule="auto"/>
        <w:jc w:val="both"/>
        <w:rPr>
          <w:rFonts w:ascii="Times New Roman" w:eastAsia="DengXian" w:hAnsi="Times New Roman" w:cs="Times New Roman"/>
          <w:kern w:val="0"/>
          <w:sz w:val="24"/>
          <w:szCs w:val="24"/>
          <w:lang w:val="en-US" w:eastAsia="zh-CN"/>
          <w14:ligatures w14:val="none"/>
        </w:rPr>
      </w:pPr>
      <w:r w:rsidRPr="00F007CA">
        <w:rPr>
          <w:rFonts w:ascii="Times New Roman" w:eastAsia="DengXian" w:hAnsi="Times New Roman" w:cs="Times New Roman"/>
          <w:kern w:val="0"/>
          <w:sz w:val="24"/>
          <w:szCs w:val="24"/>
          <w:lang w:val="en-US" w:eastAsia="zh-CN"/>
          <w14:ligatures w14:val="none"/>
        </w:rPr>
        <w:t xml:space="preserve">All the data are included in the manuscript and/or </w:t>
      </w:r>
      <w:r>
        <w:rPr>
          <w:rFonts w:ascii="Times New Roman" w:eastAsia="DengXian" w:hAnsi="Times New Roman" w:cs="Times New Roman"/>
          <w:kern w:val="0"/>
          <w:sz w:val="24"/>
          <w:szCs w:val="24"/>
          <w:lang w:val="en-US" w:eastAsia="zh-CN"/>
          <w14:ligatures w14:val="none"/>
        </w:rPr>
        <w:t>supp</w:t>
      </w:r>
      <w:r w:rsidR="00DA0CCC">
        <w:rPr>
          <w:rFonts w:ascii="Times New Roman" w:eastAsia="DengXian" w:hAnsi="Times New Roman" w:cs="Times New Roman"/>
          <w:kern w:val="0"/>
          <w:sz w:val="24"/>
          <w:szCs w:val="24"/>
          <w:lang w:val="en-US" w:eastAsia="zh-CN"/>
          <w14:ligatures w14:val="none"/>
        </w:rPr>
        <w:t>lementary</w:t>
      </w:r>
      <w:r>
        <w:rPr>
          <w:rFonts w:ascii="Times New Roman" w:eastAsia="DengXian" w:hAnsi="Times New Roman" w:cs="Times New Roman"/>
          <w:kern w:val="0"/>
          <w:sz w:val="24"/>
          <w:szCs w:val="24"/>
          <w:lang w:val="en-US" w:eastAsia="zh-CN"/>
          <w14:ligatures w14:val="none"/>
        </w:rPr>
        <w:t xml:space="preserve"> information.</w:t>
      </w:r>
    </w:p>
    <w:bookmarkEnd w:id="24"/>
    <w:p w14:paraId="26521CC4" w14:textId="461E0A4A" w:rsidR="002313A6" w:rsidRDefault="008C1CFA" w:rsidP="00B27333">
      <w:pPr>
        <w:spacing w:line="360" w:lineRule="auto"/>
        <w:jc w:val="both"/>
        <w:rPr>
          <w:rFonts w:ascii="Times New Roman" w:hAnsi="Times New Roman" w:cs="Times New Roman"/>
          <w:b/>
          <w:bCs/>
          <w:sz w:val="24"/>
          <w:szCs w:val="24"/>
        </w:rPr>
      </w:pPr>
      <w:r>
        <w:rPr>
          <w:rFonts w:ascii="Times New Roman" w:hAnsi="Times New Roman" w:cs="Times New Roman"/>
          <w:b/>
          <w:bCs/>
          <w:sz w:val="24"/>
          <w:szCs w:val="24"/>
        </w:rPr>
        <w:t>Acknowledgements</w:t>
      </w:r>
    </w:p>
    <w:p w14:paraId="097D8C0F" w14:textId="3CB56DD2" w:rsidR="008C1CFA" w:rsidRPr="008C1CFA" w:rsidRDefault="008C1CFA" w:rsidP="00B27333">
      <w:pPr>
        <w:spacing w:line="360" w:lineRule="auto"/>
        <w:jc w:val="both"/>
        <w:rPr>
          <w:rFonts w:ascii="Times New Roman" w:hAnsi="Times New Roman" w:cs="Times New Roman"/>
          <w:bCs/>
          <w:sz w:val="24"/>
          <w:szCs w:val="24"/>
        </w:rPr>
      </w:pPr>
      <w:r w:rsidRPr="008C1CFA">
        <w:rPr>
          <w:rFonts w:ascii="Times New Roman" w:hAnsi="Times New Roman" w:cs="Times New Roman"/>
          <w:bCs/>
          <w:sz w:val="24"/>
          <w:szCs w:val="24"/>
        </w:rPr>
        <w:t>This study was funded through the NSF award, 2330175, Center: NSF Engineering Research Center for Environmentally Applied Refrigerant Technology Hub.</w:t>
      </w:r>
    </w:p>
    <w:p w14:paraId="3B8F0B75" w14:textId="79851017" w:rsidR="002A7658" w:rsidRPr="00600963" w:rsidRDefault="002A7658" w:rsidP="00B27333">
      <w:pPr>
        <w:jc w:val="both"/>
        <w:rPr>
          <w:rFonts w:ascii="Times New Roman" w:hAnsi="Times New Roman" w:cs="Times New Roman"/>
          <w:b/>
          <w:bCs/>
          <w:sz w:val="24"/>
          <w:szCs w:val="24"/>
        </w:rPr>
      </w:pPr>
      <w:r w:rsidRPr="00EF1749">
        <w:rPr>
          <w:rFonts w:ascii="Times New Roman" w:hAnsi="Times New Roman" w:cs="Times New Roman"/>
          <w:b/>
          <w:bCs/>
          <w:sz w:val="24"/>
          <w:szCs w:val="24"/>
        </w:rPr>
        <w:lastRenderedPageBreak/>
        <w:t>Reference</w:t>
      </w:r>
      <w:r>
        <w:rPr>
          <w:rFonts w:ascii="Times New Roman" w:hAnsi="Times New Roman" w:cs="Times New Roman"/>
          <w:b/>
          <w:bCs/>
          <w:sz w:val="24"/>
          <w:szCs w:val="24"/>
        </w:rPr>
        <w:t>s</w:t>
      </w:r>
    </w:p>
    <w:p w14:paraId="79B74C36" w14:textId="27C2936E" w:rsidR="002A7658" w:rsidRPr="002D57A2" w:rsidRDefault="002A7658" w:rsidP="00B27333">
      <w:pPr>
        <w:jc w:val="both"/>
        <w:rPr>
          <w:rFonts w:ascii="Times New Roman" w:hAnsi="Times New Roman" w:cs="Times New Roman"/>
          <w:color w:val="000000"/>
          <w:sz w:val="24"/>
          <w:szCs w:val="24"/>
        </w:rPr>
      </w:pPr>
      <w:r w:rsidRPr="00876A9D">
        <w:rPr>
          <w:rFonts w:ascii="Times New Roman" w:hAnsi="Times New Roman" w:cs="Times New Roman"/>
          <w:color w:val="000000"/>
          <w:sz w:val="24"/>
          <w:szCs w:val="24"/>
        </w:rPr>
        <w:t xml:space="preserve"> </w:t>
      </w:r>
      <w:r w:rsidRPr="002D57A2">
        <w:rPr>
          <w:rFonts w:ascii="Times New Roman" w:hAnsi="Times New Roman" w:cs="Times New Roman"/>
          <w:color w:val="000000"/>
          <w:sz w:val="24"/>
          <w:szCs w:val="24"/>
        </w:rPr>
        <w:t xml:space="preserve">1. Garavagno, M. de los A., Holland, R., Khan, M. A. H., Orr-Ewing, A. J., Shallcross, D. E., </w:t>
      </w:r>
      <w:r w:rsidRPr="002D57A2">
        <w:rPr>
          <w:rFonts w:ascii="Times New Roman" w:hAnsi="Times New Roman" w:cs="Times New Roman"/>
          <w:i/>
          <w:iCs/>
          <w:color w:val="000000"/>
          <w:sz w:val="24"/>
          <w:szCs w:val="24"/>
        </w:rPr>
        <w:t>Sustain.</w:t>
      </w:r>
      <w:r w:rsidRPr="002D57A2">
        <w:rPr>
          <w:rFonts w:ascii="Times New Roman" w:hAnsi="Times New Roman" w:cs="Times New Roman"/>
          <w:color w:val="000000"/>
          <w:sz w:val="24"/>
          <w:szCs w:val="24"/>
        </w:rPr>
        <w:t xml:space="preserve">, 2024, </w:t>
      </w:r>
      <w:r w:rsidRPr="002D57A2">
        <w:rPr>
          <w:rFonts w:ascii="Times New Roman" w:hAnsi="Times New Roman" w:cs="Times New Roman"/>
          <w:b/>
          <w:bCs/>
          <w:color w:val="000000"/>
          <w:sz w:val="24"/>
          <w:szCs w:val="24"/>
        </w:rPr>
        <w:t>16</w:t>
      </w:r>
      <w:r w:rsidRPr="002D57A2">
        <w:rPr>
          <w:rFonts w:ascii="Times New Roman" w:hAnsi="Times New Roman" w:cs="Times New Roman"/>
          <w:color w:val="000000"/>
          <w:sz w:val="24"/>
          <w:szCs w:val="24"/>
        </w:rPr>
        <w:t>, 2382.</w:t>
      </w:r>
    </w:p>
    <w:p w14:paraId="07F3A31D" w14:textId="0206AB4E" w:rsidR="002A7658" w:rsidRPr="002D57A2" w:rsidRDefault="002A7658"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 xml:space="preserve">2. Arp, H. P. H., Gredelj, A., Glüge, J., Scheringer, M., Cousins, I. T., </w:t>
      </w:r>
      <w:r w:rsidRPr="002D57A2">
        <w:rPr>
          <w:rFonts w:ascii="Times New Roman" w:hAnsi="Times New Roman" w:cs="Times New Roman"/>
          <w:i/>
          <w:iCs/>
          <w:color w:val="000000"/>
          <w:sz w:val="24"/>
          <w:szCs w:val="24"/>
        </w:rPr>
        <w:t>Environ. Sci. Technol</w:t>
      </w:r>
      <w:r w:rsidRPr="002D57A2">
        <w:rPr>
          <w:rFonts w:ascii="Times New Roman" w:hAnsi="Times New Roman" w:cs="Times New Roman"/>
          <w:color w:val="000000"/>
          <w:sz w:val="24"/>
          <w:szCs w:val="24"/>
        </w:rPr>
        <w:t xml:space="preserve">., 2024, </w:t>
      </w:r>
      <w:r w:rsidRPr="002D57A2">
        <w:rPr>
          <w:rFonts w:ascii="Times New Roman" w:hAnsi="Times New Roman" w:cs="Times New Roman"/>
          <w:b/>
          <w:bCs/>
          <w:color w:val="000000"/>
          <w:sz w:val="24"/>
          <w:szCs w:val="24"/>
        </w:rPr>
        <w:t>58</w:t>
      </w:r>
      <w:r w:rsidRPr="002D57A2">
        <w:rPr>
          <w:rFonts w:ascii="Times New Roman" w:hAnsi="Times New Roman" w:cs="Times New Roman"/>
          <w:color w:val="000000"/>
          <w:sz w:val="24"/>
          <w:szCs w:val="24"/>
        </w:rPr>
        <w:t>, 19925–19935.</w:t>
      </w:r>
    </w:p>
    <w:p w14:paraId="28C54DCD" w14:textId="50EB7FF5" w:rsidR="002A7658" w:rsidRPr="002D57A2" w:rsidRDefault="002A7658"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 xml:space="preserve">3. Janda, J., Nödler, K., Brauch, H. J., Zwiener, C., Lange, F. T., </w:t>
      </w:r>
      <w:r w:rsidRPr="002D57A2">
        <w:rPr>
          <w:rFonts w:ascii="Times New Roman" w:hAnsi="Times New Roman" w:cs="Times New Roman"/>
          <w:i/>
          <w:iCs/>
          <w:color w:val="000000"/>
          <w:sz w:val="24"/>
          <w:szCs w:val="24"/>
        </w:rPr>
        <w:t>Environ. Sci. Pollut. Res</w:t>
      </w:r>
      <w:r w:rsidRPr="002D57A2">
        <w:rPr>
          <w:rFonts w:ascii="Times New Roman" w:hAnsi="Times New Roman" w:cs="Times New Roman"/>
          <w:color w:val="000000"/>
          <w:sz w:val="24"/>
          <w:szCs w:val="24"/>
        </w:rPr>
        <w:t xml:space="preserve">., 2019, </w:t>
      </w:r>
      <w:r w:rsidRPr="002D57A2">
        <w:rPr>
          <w:rFonts w:ascii="Times New Roman" w:hAnsi="Times New Roman" w:cs="Times New Roman"/>
          <w:b/>
          <w:bCs/>
          <w:color w:val="000000"/>
          <w:sz w:val="24"/>
          <w:szCs w:val="24"/>
        </w:rPr>
        <w:t>26</w:t>
      </w:r>
      <w:r w:rsidRPr="002D57A2">
        <w:rPr>
          <w:rFonts w:ascii="Times New Roman" w:hAnsi="Times New Roman" w:cs="Times New Roman"/>
          <w:color w:val="000000"/>
          <w:sz w:val="24"/>
          <w:szCs w:val="24"/>
        </w:rPr>
        <w:t>, 7326–7336.</w:t>
      </w:r>
    </w:p>
    <w:p w14:paraId="34468924" w14:textId="692D3B15" w:rsidR="002A7658" w:rsidRPr="002D57A2" w:rsidRDefault="002A7658"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 xml:space="preserve">4. Zhou, Y., Wang, C., Dong, H., Wang, X., </w:t>
      </w:r>
      <w:r w:rsidRPr="002D57A2">
        <w:rPr>
          <w:rFonts w:ascii="Times New Roman" w:hAnsi="Times New Roman" w:cs="Times New Roman"/>
          <w:i/>
          <w:iCs/>
          <w:color w:val="000000"/>
          <w:sz w:val="24"/>
          <w:szCs w:val="24"/>
        </w:rPr>
        <w:t>Sci. Bull</w:t>
      </w:r>
      <w:r w:rsidRPr="002D57A2">
        <w:rPr>
          <w:rFonts w:ascii="Times New Roman" w:hAnsi="Times New Roman" w:cs="Times New Roman"/>
          <w:color w:val="000000"/>
          <w:sz w:val="24"/>
          <w:szCs w:val="24"/>
        </w:rPr>
        <w:t xml:space="preserve">., 2024, </w:t>
      </w:r>
      <w:r w:rsidRPr="002D57A2">
        <w:rPr>
          <w:rFonts w:ascii="Times New Roman" w:hAnsi="Times New Roman" w:cs="Times New Roman"/>
          <w:b/>
          <w:bCs/>
          <w:color w:val="000000"/>
          <w:sz w:val="24"/>
          <w:szCs w:val="24"/>
        </w:rPr>
        <w:t>69</w:t>
      </w:r>
      <w:r w:rsidRPr="002D57A2">
        <w:rPr>
          <w:rFonts w:ascii="Times New Roman" w:hAnsi="Times New Roman" w:cs="Times New Roman"/>
          <w:color w:val="000000"/>
          <w:sz w:val="24"/>
          <w:szCs w:val="24"/>
        </w:rPr>
        <w:t>, 2483–2486.</w:t>
      </w:r>
    </w:p>
    <w:p w14:paraId="1107F17D" w14:textId="1055B4BB" w:rsidR="002A7658" w:rsidRPr="002D57A2" w:rsidRDefault="002A7658"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 xml:space="preserve">5. Hartz, W. F., Björnsdotter, M. K., Yeung, L. W. Y., Hodson, A., Thomas, E. R., Humby, J. D., Day, C., Jogsten, I. E., Kärrman, A., Kallenborn, R., </w:t>
      </w:r>
      <w:r w:rsidRPr="002D57A2">
        <w:rPr>
          <w:rFonts w:ascii="Times New Roman" w:hAnsi="Times New Roman" w:cs="Times New Roman"/>
          <w:i/>
          <w:iCs/>
          <w:color w:val="000000"/>
          <w:sz w:val="24"/>
          <w:szCs w:val="24"/>
        </w:rPr>
        <w:t>Sci. Total Environ</w:t>
      </w:r>
      <w:r w:rsidRPr="002D57A2">
        <w:rPr>
          <w:rFonts w:ascii="Times New Roman" w:hAnsi="Times New Roman" w:cs="Times New Roman"/>
          <w:color w:val="000000"/>
          <w:sz w:val="24"/>
          <w:szCs w:val="24"/>
        </w:rPr>
        <w:t xml:space="preserve">., 2023, </w:t>
      </w:r>
      <w:r w:rsidRPr="002D57A2">
        <w:rPr>
          <w:rFonts w:ascii="Times New Roman" w:hAnsi="Times New Roman" w:cs="Times New Roman"/>
          <w:b/>
          <w:bCs/>
          <w:color w:val="000000"/>
          <w:sz w:val="24"/>
          <w:szCs w:val="24"/>
        </w:rPr>
        <w:t>871</w:t>
      </w:r>
      <w:r w:rsidRPr="002D57A2">
        <w:rPr>
          <w:rFonts w:ascii="Times New Roman" w:hAnsi="Times New Roman" w:cs="Times New Roman"/>
          <w:color w:val="000000"/>
          <w:sz w:val="24"/>
          <w:szCs w:val="24"/>
        </w:rPr>
        <w:t>,161830.</w:t>
      </w:r>
    </w:p>
    <w:p w14:paraId="78C7FFDB" w14:textId="595E3862" w:rsidR="002A7658" w:rsidRPr="002D57A2" w:rsidRDefault="002A7658"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 xml:space="preserve">6. Björnsdotter, M. K., Hartz, W. F., Kallenborn, R., Ericson Jogsten, I., Humby, J. D., Kärrman, A., Yeung, L. W. Y., </w:t>
      </w:r>
      <w:r w:rsidRPr="002D57A2">
        <w:rPr>
          <w:rFonts w:ascii="Times New Roman" w:hAnsi="Times New Roman" w:cs="Times New Roman"/>
          <w:i/>
          <w:iCs/>
          <w:color w:val="000000"/>
          <w:sz w:val="24"/>
          <w:szCs w:val="24"/>
        </w:rPr>
        <w:t>Environ. Sci. Technol</w:t>
      </w:r>
      <w:r w:rsidRPr="002D57A2">
        <w:rPr>
          <w:rFonts w:ascii="Times New Roman" w:hAnsi="Times New Roman" w:cs="Times New Roman"/>
          <w:color w:val="000000"/>
          <w:sz w:val="24"/>
          <w:szCs w:val="24"/>
        </w:rPr>
        <w:t xml:space="preserve">., 2021, </w:t>
      </w:r>
      <w:r w:rsidRPr="002D57A2">
        <w:rPr>
          <w:rFonts w:ascii="Times New Roman" w:hAnsi="Times New Roman" w:cs="Times New Roman"/>
          <w:b/>
          <w:bCs/>
          <w:color w:val="000000"/>
          <w:sz w:val="24"/>
          <w:szCs w:val="24"/>
        </w:rPr>
        <w:t>55</w:t>
      </w:r>
      <w:r w:rsidRPr="002D57A2">
        <w:rPr>
          <w:rFonts w:ascii="Times New Roman" w:hAnsi="Times New Roman" w:cs="Times New Roman"/>
          <w:color w:val="000000"/>
          <w:sz w:val="24"/>
          <w:szCs w:val="24"/>
        </w:rPr>
        <w:t>, 15853–15861.</w:t>
      </w:r>
    </w:p>
    <w:p w14:paraId="0356ACC2" w14:textId="21E76114" w:rsidR="00AC3FFA" w:rsidRPr="002D57A2" w:rsidRDefault="00AC3FFA" w:rsidP="00AC3FFA">
      <w:pPr>
        <w:jc w:val="both"/>
        <w:rPr>
          <w:rFonts w:ascii="Times New Roman" w:eastAsia="DengXian" w:hAnsi="Times New Roman" w:cs="Times New Roman"/>
          <w:kern w:val="0"/>
          <w:sz w:val="24"/>
          <w:shd w:val="clear" w:color="auto" w:fill="FFFFFF"/>
          <w:lang w:val="en-US" w:eastAsia="zh-CN"/>
          <w14:ligatures w14:val="none"/>
        </w:rPr>
      </w:pPr>
      <w:r w:rsidRPr="002D57A2">
        <w:rPr>
          <w:rFonts w:ascii="Times New Roman" w:eastAsia="DengXian" w:hAnsi="Times New Roman" w:cs="Times New Roman"/>
          <w:kern w:val="0"/>
          <w:sz w:val="24"/>
          <w:shd w:val="clear" w:color="auto" w:fill="FFFFFF"/>
          <w:lang w:val="en-US" w:eastAsia="zh-CN"/>
          <w14:ligatures w14:val="none"/>
        </w:rPr>
        <w:t xml:space="preserve">7. </w:t>
      </w:r>
      <w:r w:rsidRPr="002D57A2">
        <w:rPr>
          <w:rFonts w:ascii="Times New Roman" w:eastAsia="DengXian" w:hAnsi="Times New Roman" w:cs="Times New Roman"/>
          <w:kern w:val="0"/>
          <w:sz w:val="24"/>
          <w:shd w:val="clear" w:color="auto" w:fill="FFFFFF"/>
          <w:lang w:val="en-US" w:eastAsia="zh-CN"/>
          <w14:ligatures w14:val="none"/>
        </w:rPr>
        <w:t xml:space="preserve">Kotamarthi, V. R., Rodriguez, J. M., Ko, M. K. W., Tromp, T. K., Sze, N. D., Prather, M. J., (1998) </w:t>
      </w:r>
      <w:r w:rsidRPr="002D57A2">
        <w:rPr>
          <w:rFonts w:ascii="Times New Roman" w:eastAsia="DengXian" w:hAnsi="Times New Roman" w:cs="Times New Roman"/>
          <w:i/>
          <w:iCs/>
          <w:kern w:val="0"/>
          <w:sz w:val="24"/>
          <w:shd w:val="clear" w:color="auto" w:fill="FFFFFF"/>
          <w:lang w:val="en-US" w:eastAsia="zh-CN"/>
          <w14:ligatures w14:val="none"/>
        </w:rPr>
        <w:t>J. Geophys. Res</w:t>
      </w:r>
      <w:r w:rsidRPr="002D57A2">
        <w:rPr>
          <w:rFonts w:ascii="Times New Roman" w:eastAsia="DengXian" w:hAnsi="Times New Roman" w:cs="Times New Roman"/>
          <w:kern w:val="0"/>
          <w:sz w:val="24"/>
          <w:shd w:val="clear" w:color="auto" w:fill="FFFFFF"/>
          <w:lang w:val="en-US" w:eastAsia="zh-CN"/>
          <w14:ligatures w14:val="none"/>
        </w:rPr>
        <w:t xml:space="preserve">., 1998, </w:t>
      </w:r>
      <w:r w:rsidRPr="002D57A2">
        <w:rPr>
          <w:rFonts w:ascii="Times New Roman" w:eastAsia="DengXian" w:hAnsi="Times New Roman" w:cs="Times New Roman"/>
          <w:b/>
          <w:bCs/>
          <w:kern w:val="0"/>
          <w:sz w:val="24"/>
          <w:shd w:val="clear" w:color="auto" w:fill="FFFFFF"/>
          <w:lang w:val="en-US" w:eastAsia="zh-CN"/>
          <w14:ligatures w14:val="none"/>
        </w:rPr>
        <w:t>103</w:t>
      </w:r>
      <w:r w:rsidRPr="002D57A2">
        <w:rPr>
          <w:rFonts w:ascii="Times New Roman" w:eastAsia="DengXian" w:hAnsi="Times New Roman" w:cs="Times New Roman"/>
          <w:kern w:val="0"/>
          <w:sz w:val="24"/>
          <w:shd w:val="clear" w:color="auto" w:fill="FFFFFF"/>
          <w:lang w:val="en-US" w:eastAsia="zh-CN"/>
          <w14:ligatures w14:val="none"/>
        </w:rPr>
        <w:t>, 5747–5758.</w:t>
      </w:r>
    </w:p>
    <w:p w14:paraId="1DF43348" w14:textId="64FB909A" w:rsidR="00B64C44" w:rsidRPr="002D57A2" w:rsidRDefault="00AC3FFA" w:rsidP="00AC3FFA">
      <w:pPr>
        <w:jc w:val="both"/>
        <w:rPr>
          <w:rFonts w:ascii="Times New Roman" w:eastAsia="DengXian" w:hAnsi="Times New Roman" w:cs="Times New Roman"/>
          <w:kern w:val="0"/>
          <w:sz w:val="24"/>
          <w:shd w:val="clear" w:color="auto" w:fill="FFFFFF"/>
          <w:lang w:val="en-US" w:eastAsia="zh-CN"/>
          <w14:ligatures w14:val="none"/>
        </w:rPr>
      </w:pPr>
      <w:r w:rsidRPr="002D57A2">
        <w:rPr>
          <w:rFonts w:ascii="Times New Roman" w:eastAsia="DengXian" w:hAnsi="Times New Roman" w:cs="Times New Roman"/>
          <w:kern w:val="0"/>
          <w:sz w:val="24"/>
          <w:shd w:val="clear" w:color="auto" w:fill="FFFFFF"/>
          <w:lang w:val="en-US" w:eastAsia="zh-CN"/>
          <w14:ligatures w14:val="none"/>
        </w:rPr>
        <w:t xml:space="preserve">8. </w:t>
      </w:r>
      <w:r w:rsidRPr="002D57A2">
        <w:rPr>
          <w:rFonts w:ascii="Times New Roman" w:eastAsia="DengXian" w:hAnsi="Times New Roman" w:cs="Times New Roman"/>
          <w:kern w:val="0"/>
          <w:sz w:val="24"/>
          <w:shd w:val="clear" w:color="auto" w:fill="FFFFFF"/>
          <w:lang w:val="en-US" w:eastAsia="zh-CN"/>
          <w14:ligatures w14:val="none"/>
        </w:rPr>
        <w:t xml:space="preserve">Burkholder, J. B., Cox, R. A., Ravishankara, A. R., </w:t>
      </w:r>
      <w:r w:rsidRPr="002D57A2">
        <w:rPr>
          <w:rFonts w:ascii="Times New Roman" w:eastAsia="DengXian" w:hAnsi="Times New Roman" w:cs="Times New Roman"/>
          <w:i/>
          <w:iCs/>
          <w:kern w:val="0"/>
          <w:sz w:val="24"/>
          <w:shd w:val="clear" w:color="auto" w:fill="FFFFFF"/>
          <w:lang w:val="en-US" w:eastAsia="zh-CN"/>
          <w14:ligatures w14:val="none"/>
        </w:rPr>
        <w:t>Chem. Rev</w:t>
      </w:r>
      <w:r w:rsidRPr="002D57A2">
        <w:rPr>
          <w:rFonts w:ascii="Times New Roman" w:eastAsia="DengXian" w:hAnsi="Times New Roman" w:cs="Times New Roman"/>
          <w:kern w:val="0"/>
          <w:sz w:val="24"/>
          <w:shd w:val="clear" w:color="auto" w:fill="FFFFFF"/>
          <w:lang w:val="en-US" w:eastAsia="zh-CN"/>
          <w14:ligatures w14:val="none"/>
        </w:rPr>
        <w:t xml:space="preserve">., 2015, </w:t>
      </w:r>
      <w:r w:rsidRPr="002D57A2">
        <w:rPr>
          <w:rFonts w:ascii="Times New Roman" w:eastAsia="DengXian" w:hAnsi="Times New Roman" w:cs="Times New Roman"/>
          <w:b/>
          <w:bCs/>
          <w:kern w:val="0"/>
          <w:sz w:val="24"/>
          <w:shd w:val="clear" w:color="auto" w:fill="FFFFFF"/>
          <w:lang w:val="en-US" w:eastAsia="zh-CN"/>
          <w14:ligatures w14:val="none"/>
        </w:rPr>
        <w:t>115</w:t>
      </w:r>
      <w:r w:rsidRPr="002D57A2">
        <w:rPr>
          <w:rFonts w:ascii="Times New Roman" w:eastAsia="DengXian" w:hAnsi="Times New Roman" w:cs="Times New Roman"/>
          <w:kern w:val="0"/>
          <w:sz w:val="24"/>
          <w:shd w:val="clear" w:color="auto" w:fill="FFFFFF"/>
          <w:lang w:val="en-US" w:eastAsia="zh-CN"/>
          <w14:ligatures w14:val="none"/>
        </w:rPr>
        <w:t>, 3704-3759.</w:t>
      </w:r>
    </w:p>
    <w:p w14:paraId="2BAF5E49" w14:textId="4B747B7B" w:rsidR="002A7658" w:rsidRPr="002D57A2" w:rsidRDefault="00AC3FFA"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9</w:t>
      </w:r>
      <w:r w:rsidR="002A7658" w:rsidRPr="002D57A2">
        <w:rPr>
          <w:rFonts w:ascii="Times New Roman" w:hAnsi="Times New Roman" w:cs="Times New Roman"/>
          <w:color w:val="000000"/>
          <w:sz w:val="24"/>
          <w:szCs w:val="24"/>
        </w:rPr>
        <w:t>. NOAA/ESRL Halocarbons and other Trace Species. Available online: https://www.esrl.noaa.gov/gmd/dv/data.html (accessed 2022-01-15).</w:t>
      </w:r>
    </w:p>
    <w:p w14:paraId="01C0D563" w14:textId="00F21FD2" w:rsidR="002A7658" w:rsidRPr="002D57A2" w:rsidRDefault="00AC3FFA"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10</w:t>
      </w:r>
      <w:r w:rsidR="002A7658" w:rsidRPr="002D57A2">
        <w:rPr>
          <w:rFonts w:ascii="Times New Roman" w:hAnsi="Times New Roman" w:cs="Times New Roman"/>
          <w:color w:val="000000"/>
          <w:sz w:val="24"/>
          <w:szCs w:val="24"/>
        </w:rPr>
        <w:t xml:space="preserve">. Cahill, T. M., </w:t>
      </w:r>
      <w:r w:rsidR="002A7658" w:rsidRPr="002D57A2">
        <w:rPr>
          <w:rFonts w:ascii="Times New Roman" w:hAnsi="Times New Roman" w:cs="Times New Roman"/>
          <w:i/>
          <w:iCs/>
          <w:color w:val="000000"/>
          <w:sz w:val="24"/>
          <w:szCs w:val="24"/>
        </w:rPr>
        <w:t>Environ. Sci. Technol</w:t>
      </w:r>
      <w:r w:rsidR="002A7658" w:rsidRPr="002D57A2">
        <w:rPr>
          <w:rFonts w:ascii="Times New Roman" w:hAnsi="Times New Roman" w:cs="Times New Roman"/>
          <w:color w:val="000000"/>
          <w:sz w:val="24"/>
          <w:szCs w:val="24"/>
        </w:rPr>
        <w:t xml:space="preserve">., 2022, </w:t>
      </w:r>
      <w:r w:rsidR="002A7658" w:rsidRPr="002D57A2">
        <w:rPr>
          <w:rFonts w:ascii="Times New Roman" w:hAnsi="Times New Roman" w:cs="Times New Roman"/>
          <w:b/>
          <w:bCs/>
          <w:color w:val="000000"/>
          <w:sz w:val="24"/>
          <w:szCs w:val="24"/>
        </w:rPr>
        <w:t>56</w:t>
      </w:r>
      <w:r w:rsidR="002A7658" w:rsidRPr="002D57A2">
        <w:rPr>
          <w:rFonts w:ascii="Times New Roman" w:hAnsi="Times New Roman" w:cs="Times New Roman"/>
          <w:color w:val="000000"/>
          <w:sz w:val="24"/>
          <w:szCs w:val="24"/>
        </w:rPr>
        <w:t>, 9428–9434.</w:t>
      </w:r>
    </w:p>
    <w:p w14:paraId="5DC6F9A6" w14:textId="06EEBA72" w:rsidR="002A7658" w:rsidRPr="002D57A2" w:rsidRDefault="00AC3FFA"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11</w:t>
      </w:r>
      <w:r w:rsidR="002A7658" w:rsidRPr="002D57A2">
        <w:rPr>
          <w:rFonts w:ascii="Times New Roman" w:hAnsi="Times New Roman" w:cs="Times New Roman"/>
          <w:color w:val="000000"/>
          <w:sz w:val="24"/>
          <w:szCs w:val="24"/>
        </w:rPr>
        <w:t xml:space="preserve">. Holland, R., Khan, M. A. H., Driscoll, I., Chhantyal-Pun, R., Derwent, R. G., Taatjes, C. A., Orr-Ewing, A. J., Percival, C. J., Shallcross, D. E., </w:t>
      </w:r>
      <w:r w:rsidR="002A7658" w:rsidRPr="002D57A2">
        <w:rPr>
          <w:rFonts w:ascii="Times New Roman" w:hAnsi="Times New Roman" w:cs="Times New Roman"/>
          <w:i/>
          <w:iCs/>
          <w:color w:val="000000"/>
          <w:sz w:val="24"/>
          <w:szCs w:val="24"/>
        </w:rPr>
        <w:t>ACS Earth Space Chem</w:t>
      </w:r>
      <w:r w:rsidR="002A7658" w:rsidRPr="002D57A2">
        <w:rPr>
          <w:rFonts w:ascii="Times New Roman" w:hAnsi="Times New Roman" w:cs="Times New Roman"/>
          <w:color w:val="000000"/>
          <w:sz w:val="24"/>
          <w:szCs w:val="24"/>
        </w:rPr>
        <w:t xml:space="preserve">., 2021, </w:t>
      </w:r>
      <w:r w:rsidR="002A7658" w:rsidRPr="002D57A2">
        <w:rPr>
          <w:rFonts w:ascii="Times New Roman" w:hAnsi="Times New Roman" w:cs="Times New Roman"/>
          <w:b/>
          <w:bCs/>
          <w:color w:val="000000"/>
          <w:sz w:val="24"/>
          <w:szCs w:val="24"/>
        </w:rPr>
        <w:t>5</w:t>
      </w:r>
      <w:r w:rsidR="002A7658" w:rsidRPr="002D57A2">
        <w:rPr>
          <w:rFonts w:ascii="Times New Roman" w:hAnsi="Times New Roman" w:cs="Times New Roman"/>
          <w:color w:val="000000"/>
          <w:sz w:val="24"/>
          <w:szCs w:val="24"/>
        </w:rPr>
        <w:t>, 849–857.</w:t>
      </w:r>
    </w:p>
    <w:p w14:paraId="35644879" w14:textId="36844EAE" w:rsidR="002A7658" w:rsidRPr="002D57A2" w:rsidRDefault="002A7658"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1</w:t>
      </w:r>
      <w:r w:rsidR="00AC3FFA" w:rsidRPr="002D57A2">
        <w:rPr>
          <w:rFonts w:ascii="Times New Roman" w:hAnsi="Times New Roman" w:cs="Times New Roman"/>
          <w:color w:val="000000"/>
          <w:sz w:val="24"/>
          <w:szCs w:val="24"/>
        </w:rPr>
        <w:t>2</w:t>
      </w:r>
      <w:r w:rsidRPr="002D57A2">
        <w:rPr>
          <w:rFonts w:ascii="Times New Roman" w:hAnsi="Times New Roman" w:cs="Times New Roman"/>
          <w:color w:val="000000"/>
          <w:sz w:val="24"/>
          <w:szCs w:val="24"/>
        </w:rPr>
        <w:t xml:space="preserve">. Salierno, G., </w:t>
      </w:r>
      <w:r w:rsidRPr="002D57A2">
        <w:rPr>
          <w:rFonts w:ascii="Times New Roman" w:hAnsi="Times New Roman" w:cs="Times New Roman"/>
          <w:i/>
          <w:iCs/>
          <w:color w:val="000000"/>
          <w:sz w:val="24"/>
          <w:szCs w:val="24"/>
        </w:rPr>
        <w:t>Chem Sus Chem</w:t>
      </w:r>
      <w:r w:rsidRPr="002D57A2">
        <w:rPr>
          <w:rFonts w:ascii="Times New Roman" w:hAnsi="Times New Roman" w:cs="Times New Roman"/>
          <w:color w:val="000000"/>
          <w:sz w:val="24"/>
          <w:szCs w:val="24"/>
        </w:rPr>
        <w:t xml:space="preserve">., 2024, </w:t>
      </w:r>
      <w:r w:rsidRPr="002D57A2">
        <w:rPr>
          <w:rFonts w:ascii="Times New Roman" w:hAnsi="Times New Roman" w:cs="Times New Roman"/>
          <w:b/>
          <w:bCs/>
          <w:color w:val="000000"/>
          <w:sz w:val="24"/>
          <w:szCs w:val="24"/>
        </w:rPr>
        <w:t>17</w:t>
      </w:r>
      <w:r w:rsidRPr="002D57A2">
        <w:rPr>
          <w:rFonts w:ascii="Times New Roman" w:hAnsi="Times New Roman" w:cs="Times New Roman"/>
          <w:color w:val="000000"/>
          <w:sz w:val="24"/>
          <w:szCs w:val="24"/>
        </w:rPr>
        <w:t>, e202400280.</w:t>
      </w:r>
    </w:p>
    <w:p w14:paraId="633D1B67" w14:textId="12956B84" w:rsidR="002A7658" w:rsidRPr="002D57A2" w:rsidRDefault="002A7658"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1</w:t>
      </w:r>
      <w:r w:rsidR="00AC3FFA" w:rsidRPr="002D57A2">
        <w:rPr>
          <w:rFonts w:ascii="Times New Roman" w:hAnsi="Times New Roman" w:cs="Times New Roman"/>
          <w:color w:val="000000"/>
          <w:sz w:val="24"/>
          <w:szCs w:val="24"/>
        </w:rPr>
        <w:t>3</w:t>
      </w:r>
      <w:r w:rsidRPr="002D57A2">
        <w:rPr>
          <w:rFonts w:ascii="Times New Roman" w:hAnsi="Times New Roman" w:cs="Times New Roman"/>
          <w:color w:val="000000"/>
          <w:sz w:val="24"/>
          <w:szCs w:val="24"/>
        </w:rPr>
        <w:t xml:space="preserve">. Blake, D. A., Barry, J. Q., Cascorbi, H. F., </w:t>
      </w:r>
      <w:r w:rsidRPr="002D57A2">
        <w:rPr>
          <w:rFonts w:ascii="Times New Roman" w:hAnsi="Times New Roman" w:cs="Times New Roman"/>
          <w:i/>
          <w:iCs/>
          <w:color w:val="000000"/>
          <w:sz w:val="24"/>
          <w:szCs w:val="24"/>
        </w:rPr>
        <w:t>Naunyn-Schmiedeberg's Arch. Pharmacol</w:t>
      </w:r>
      <w:r w:rsidRPr="002D57A2">
        <w:rPr>
          <w:rFonts w:ascii="Times New Roman" w:hAnsi="Times New Roman" w:cs="Times New Roman"/>
          <w:color w:val="000000"/>
          <w:sz w:val="24"/>
          <w:szCs w:val="24"/>
        </w:rPr>
        <w:t xml:space="preserve">., 1970, </w:t>
      </w:r>
      <w:r w:rsidRPr="002D57A2">
        <w:rPr>
          <w:rFonts w:ascii="Times New Roman" w:hAnsi="Times New Roman" w:cs="Times New Roman"/>
          <w:b/>
          <w:bCs/>
          <w:color w:val="000000"/>
          <w:sz w:val="24"/>
          <w:szCs w:val="24"/>
        </w:rPr>
        <w:t>265</w:t>
      </w:r>
      <w:r w:rsidRPr="002D57A2">
        <w:rPr>
          <w:rFonts w:ascii="Times New Roman" w:hAnsi="Times New Roman" w:cs="Times New Roman"/>
          <w:color w:val="000000"/>
          <w:sz w:val="24"/>
          <w:szCs w:val="24"/>
        </w:rPr>
        <w:t>, 474–475.</w:t>
      </w:r>
    </w:p>
    <w:p w14:paraId="3A512944" w14:textId="33B6ADBB" w:rsidR="002A7658" w:rsidRPr="002D57A2" w:rsidRDefault="002A7658"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1</w:t>
      </w:r>
      <w:r w:rsidR="00AC3FFA" w:rsidRPr="002D57A2">
        <w:rPr>
          <w:rFonts w:ascii="Times New Roman" w:hAnsi="Times New Roman" w:cs="Times New Roman"/>
          <w:color w:val="000000"/>
          <w:sz w:val="24"/>
          <w:szCs w:val="24"/>
        </w:rPr>
        <w:t>4</w:t>
      </w:r>
      <w:r w:rsidRPr="002D57A2">
        <w:rPr>
          <w:rFonts w:ascii="Times New Roman" w:hAnsi="Times New Roman" w:cs="Times New Roman"/>
          <w:color w:val="000000"/>
          <w:sz w:val="24"/>
          <w:szCs w:val="24"/>
        </w:rPr>
        <w:t xml:space="preserve">. Berends, A. G., Boutonnet, J. C., De Rooij, C. G., Thompson, R. S., </w:t>
      </w:r>
      <w:r w:rsidRPr="002D57A2">
        <w:rPr>
          <w:rFonts w:ascii="Times New Roman" w:hAnsi="Times New Roman" w:cs="Times New Roman"/>
          <w:i/>
          <w:iCs/>
          <w:color w:val="000000"/>
          <w:sz w:val="24"/>
          <w:szCs w:val="24"/>
        </w:rPr>
        <w:t>Environ. Toxicol. Chem</w:t>
      </w:r>
      <w:r w:rsidRPr="002D57A2">
        <w:rPr>
          <w:rFonts w:ascii="Times New Roman" w:hAnsi="Times New Roman" w:cs="Times New Roman"/>
          <w:color w:val="000000"/>
          <w:sz w:val="24"/>
          <w:szCs w:val="24"/>
        </w:rPr>
        <w:t xml:space="preserve">., 1999, </w:t>
      </w:r>
      <w:r w:rsidRPr="002D57A2">
        <w:rPr>
          <w:rFonts w:ascii="Times New Roman" w:hAnsi="Times New Roman" w:cs="Times New Roman"/>
          <w:b/>
          <w:bCs/>
          <w:color w:val="000000"/>
          <w:sz w:val="24"/>
          <w:szCs w:val="24"/>
        </w:rPr>
        <w:t>18</w:t>
      </w:r>
      <w:r w:rsidRPr="002D57A2">
        <w:rPr>
          <w:rFonts w:ascii="Times New Roman" w:hAnsi="Times New Roman" w:cs="Times New Roman"/>
          <w:color w:val="000000"/>
          <w:sz w:val="24"/>
          <w:szCs w:val="24"/>
        </w:rPr>
        <w:t>, 1053–1059.</w:t>
      </w:r>
    </w:p>
    <w:p w14:paraId="56A8F04A" w14:textId="68BF00B6" w:rsidR="002A7658" w:rsidRPr="002D57A2" w:rsidRDefault="002A7658"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1</w:t>
      </w:r>
      <w:r w:rsidR="00AC3FFA" w:rsidRPr="002D57A2">
        <w:rPr>
          <w:rFonts w:ascii="Times New Roman" w:hAnsi="Times New Roman" w:cs="Times New Roman"/>
          <w:color w:val="000000"/>
          <w:sz w:val="24"/>
          <w:szCs w:val="24"/>
        </w:rPr>
        <w:t>5</w:t>
      </w:r>
      <w:r w:rsidRPr="002D57A2">
        <w:rPr>
          <w:rFonts w:ascii="Times New Roman" w:hAnsi="Times New Roman" w:cs="Times New Roman"/>
          <w:color w:val="000000"/>
          <w:sz w:val="24"/>
          <w:szCs w:val="24"/>
        </w:rPr>
        <w:t xml:space="preserve">. Austin, C., Purohit, A. L., Thomsen, C., Pinkard, B. R., Strathmann, T. J., Novosselov, I. V., </w:t>
      </w:r>
      <w:r w:rsidRPr="002D57A2">
        <w:rPr>
          <w:rFonts w:ascii="Times New Roman" w:hAnsi="Times New Roman" w:cs="Times New Roman"/>
          <w:i/>
          <w:iCs/>
          <w:color w:val="000000"/>
          <w:sz w:val="24"/>
          <w:szCs w:val="24"/>
        </w:rPr>
        <w:t>Environ. Sci. Technol</w:t>
      </w:r>
      <w:r w:rsidRPr="002D57A2">
        <w:rPr>
          <w:rFonts w:ascii="Times New Roman" w:hAnsi="Times New Roman" w:cs="Times New Roman"/>
          <w:color w:val="000000"/>
          <w:sz w:val="24"/>
          <w:szCs w:val="24"/>
        </w:rPr>
        <w:t xml:space="preserve">., 2024, </w:t>
      </w:r>
      <w:r w:rsidRPr="002D57A2">
        <w:rPr>
          <w:rFonts w:ascii="Times New Roman" w:hAnsi="Times New Roman" w:cs="Times New Roman"/>
          <w:b/>
          <w:bCs/>
          <w:color w:val="000000"/>
          <w:sz w:val="24"/>
          <w:szCs w:val="24"/>
        </w:rPr>
        <w:t>58</w:t>
      </w:r>
      <w:r w:rsidRPr="002D57A2">
        <w:rPr>
          <w:rFonts w:ascii="Times New Roman" w:hAnsi="Times New Roman" w:cs="Times New Roman"/>
          <w:color w:val="000000"/>
          <w:sz w:val="24"/>
          <w:szCs w:val="24"/>
        </w:rPr>
        <w:t>, 8076–8085.</w:t>
      </w:r>
    </w:p>
    <w:p w14:paraId="2A1737E0" w14:textId="17E25EF8" w:rsidR="002A7658" w:rsidRPr="002D57A2" w:rsidRDefault="002A7658"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1</w:t>
      </w:r>
      <w:r w:rsidR="00AC3FFA" w:rsidRPr="002D57A2">
        <w:rPr>
          <w:rFonts w:ascii="Times New Roman" w:hAnsi="Times New Roman" w:cs="Times New Roman"/>
          <w:color w:val="000000"/>
          <w:sz w:val="24"/>
          <w:szCs w:val="24"/>
        </w:rPr>
        <w:t>6</w:t>
      </w:r>
      <w:r w:rsidRPr="002D57A2">
        <w:rPr>
          <w:rFonts w:ascii="Times New Roman" w:hAnsi="Times New Roman" w:cs="Times New Roman"/>
          <w:color w:val="000000"/>
          <w:sz w:val="24"/>
          <w:szCs w:val="24"/>
        </w:rPr>
        <w:t xml:space="preserve">. Mnrgelberg, T. E., Nielsen, O. J., Sehested, J., Wallington, T. J., Hurley, M., </w:t>
      </w:r>
      <w:r w:rsidRPr="002D57A2">
        <w:rPr>
          <w:rFonts w:ascii="Times New Roman" w:hAnsi="Times New Roman" w:cs="Times New Roman"/>
          <w:i/>
          <w:iCs/>
          <w:color w:val="000000"/>
          <w:sz w:val="24"/>
          <w:szCs w:val="24"/>
        </w:rPr>
        <w:t>Chem. Phys. Lett</w:t>
      </w:r>
      <w:r w:rsidRPr="002D57A2">
        <w:rPr>
          <w:rFonts w:ascii="Times New Roman" w:hAnsi="Times New Roman" w:cs="Times New Roman"/>
          <w:color w:val="000000"/>
          <w:sz w:val="24"/>
          <w:szCs w:val="24"/>
        </w:rPr>
        <w:t xml:space="preserve">., 1994, </w:t>
      </w:r>
      <w:r w:rsidRPr="002D57A2">
        <w:rPr>
          <w:rFonts w:ascii="Times New Roman" w:hAnsi="Times New Roman" w:cs="Times New Roman"/>
          <w:b/>
          <w:bCs/>
          <w:color w:val="000000"/>
          <w:sz w:val="24"/>
          <w:szCs w:val="24"/>
        </w:rPr>
        <w:t>226</w:t>
      </w:r>
      <w:r w:rsidRPr="002D57A2">
        <w:rPr>
          <w:rFonts w:ascii="Times New Roman" w:hAnsi="Times New Roman" w:cs="Times New Roman"/>
          <w:color w:val="000000"/>
          <w:sz w:val="24"/>
          <w:szCs w:val="24"/>
        </w:rPr>
        <w:t>, 171-177.</w:t>
      </w:r>
    </w:p>
    <w:p w14:paraId="57C762EB" w14:textId="4E23584F" w:rsidR="002A7658" w:rsidRPr="002D57A2" w:rsidRDefault="002A7658"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1</w:t>
      </w:r>
      <w:r w:rsidR="00AC3FFA" w:rsidRPr="002D57A2">
        <w:rPr>
          <w:rFonts w:ascii="Times New Roman" w:hAnsi="Times New Roman" w:cs="Times New Roman"/>
          <w:color w:val="000000"/>
          <w:sz w:val="24"/>
          <w:szCs w:val="24"/>
        </w:rPr>
        <w:t>7</w:t>
      </w:r>
      <w:r w:rsidRPr="002D57A2">
        <w:rPr>
          <w:rFonts w:ascii="Times New Roman" w:hAnsi="Times New Roman" w:cs="Times New Roman"/>
          <w:color w:val="000000"/>
          <w:sz w:val="24"/>
          <w:szCs w:val="24"/>
        </w:rPr>
        <w:t>.</w:t>
      </w:r>
      <w:r w:rsidR="00B27333" w:rsidRPr="002D57A2">
        <w:rPr>
          <w:rFonts w:ascii="Times New Roman" w:hAnsi="Times New Roman" w:cs="Times New Roman"/>
          <w:color w:val="000000"/>
          <w:sz w:val="24"/>
          <w:szCs w:val="24"/>
        </w:rPr>
        <w:t xml:space="preserve"> </w:t>
      </w:r>
      <w:r w:rsidRPr="002D57A2">
        <w:rPr>
          <w:rFonts w:ascii="Times New Roman" w:hAnsi="Times New Roman" w:cs="Times New Roman"/>
          <w:color w:val="000000"/>
          <w:sz w:val="24"/>
          <w:szCs w:val="24"/>
        </w:rPr>
        <w:t>Sierra Club. Available online: https://www.sierraclub.org/sierra/environment-explained/tfa-pfas-forever-chemical-you-wish-wasn-t-everywhere.</w:t>
      </w:r>
    </w:p>
    <w:p w14:paraId="172AA358" w14:textId="251852DF" w:rsidR="002A7658" w:rsidRPr="002D57A2" w:rsidRDefault="002A7658"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1</w:t>
      </w:r>
      <w:r w:rsidR="00AC3FFA" w:rsidRPr="002D57A2">
        <w:rPr>
          <w:rFonts w:ascii="Times New Roman" w:hAnsi="Times New Roman" w:cs="Times New Roman"/>
          <w:color w:val="000000"/>
          <w:sz w:val="24"/>
          <w:szCs w:val="24"/>
        </w:rPr>
        <w:t>8</w:t>
      </w:r>
      <w:r w:rsidRPr="002D57A2">
        <w:rPr>
          <w:rFonts w:ascii="Times New Roman" w:hAnsi="Times New Roman" w:cs="Times New Roman"/>
          <w:color w:val="000000"/>
          <w:sz w:val="24"/>
          <w:szCs w:val="24"/>
        </w:rPr>
        <w:t xml:space="preserve">. Bowden, D. J., Clegg, S. L., Brimblecombe, P., </w:t>
      </w:r>
      <w:r w:rsidRPr="002D57A2">
        <w:rPr>
          <w:rFonts w:ascii="Times New Roman" w:hAnsi="Times New Roman" w:cs="Times New Roman"/>
          <w:i/>
          <w:iCs/>
          <w:color w:val="000000"/>
          <w:sz w:val="24"/>
          <w:szCs w:val="24"/>
        </w:rPr>
        <w:t>Chemosphere</w:t>
      </w:r>
      <w:r w:rsidRPr="002D57A2">
        <w:rPr>
          <w:rFonts w:ascii="Times New Roman" w:hAnsi="Times New Roman" w:cs="Times New Roman"/>
          <w:color w:val="000000"/>
          <w:sz w:val="24"/>
          <w:szCs w:val="24"/>
        </w:rPr>
        <w:t xml:space="preserve">, 1996, </w:t>
      </w:r>
      <w:r w:rsidRPr="002D57A2">
        <w:rPr>
          <w:rFonts w:ascii="Times New Roman" w:hAnsi="Times New Roman" w:cs="Times New Roman"/>
          <w:b/>
          <w:bCs/>
          <w:color w:val="000000"/>
          <w:sz w:val="24"/>
          <w:szCs w:val="24"/>
        </w:rPr>
        <w:t>32</w:t>
      </w:r>
      <w:r w:rsidRPr="002D57A2">
        <w:rPr>
          <w:rFonts w:ascii="Times New Roman" w:hAnsi="Times New Roman" w:cs="Times New Roman"/>
          <w:color w:val="000000"/>
          <w:sz w:val="24"/>
          <w:szCs w:val="24"/>
        </w:rPr>
        <w:t>, 405-420.</w:t>
      </w:r>
    </w:p>
    <w:p w14:paraId="59C935DE" w14:textId="1623A5AC" w:rsidR="002A7658" w:rsidRPr="002D57A2" w:rsidRDefault="002A7658"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1</w:t>
      </w:r>
      <w:r w:rsidR="00AC3FFA" w:rsidRPr="002D57A2">
        <w:rPr>
          <w:rFonts w:ascii="Times New Roman" w:hAnsi="Times New Roman" w:cs="Times New Roman"/>
          <w:color w:val="000000"/>
          <w:sz w:val="24"/>
          <w:szCs w:val="24"/>
        </w:rPr>
        <w:t>9</w:t>
      </w:r>
      <w:r w:rsidRPr="002D57A2">
        <w:rPr>
          <w:rFonts w:ascii="Times New Roman" w:hAnsi="Times New Roman" w:cs="Times New Roman"/>
          <w:color w:val="000000"/>
          <w:sz w:val="24"/>
          <w:szCs w:val="24"/>
        </w:rPr>
        <w:t xml:space="preserve">. Johnson, B. J., Betterton, E. A., &amp; Craig, D., </w:t>
      </w:r>
      <w:r w:rsidRPr="002D57A2">
        <w:rPr>
          <w:rFonts w:ascii="Times New Roman" w:hAnsi="Times New Roman" w:cs="Times New Roman"/>
          <w:i/>
          <w:iCs/>
          <w:color w:val="000000"/>
          <w:sz w:val="24"/>
          <w:szCs w:val="24"/>
        </w:rPr>
        <w:t>J. Atmos. Chem</w:t>
      </w:r>
      <w:r w:rsidRPr="002D57A2">
        <w:rPr>
          <w:rFonts w:ascii="Times New Roman" w:hAnsi="Times New Roman" w:cs="Times New Roman"/>
          <w:color w:val="000000"/>
          <w:sz w:val="24"/>
          <w:szCs w:val="24"/>
        </w:rPr>
        <w:t>., 1996,</w:t>
      </w:r>
      <w:r w:rsidRPr="002D57A2">
        <w:rPr>
          <w:rFonts w:ascii="Times New Roman" w:hAnsi="Times New Roman" w:cs="Times New Roman"/>
          <w:b/>
          <w:bCs/>
          <w:color w:val="000000"/>
          <w:sz w:val="24"/>
          <w:szCs w:val="24"/>
        </w:rPr>
        <w:t xml:space="preserve"> 24</w:t>
      </w:r>
      <w:r w:rsidRPr="002D57A2">
        <w:rPr>
          <w:rFonts w:ascii="Times New Roman" w:hAnsi="Times New Roman" w:cs="Times New Roman"/>
          <w:color w:val="000000"/>
          <w:sz w:val="24"/>
          <w:szCs w:val="24"/>
        </w:rPr>
        <w:t>, 113–119.</w:t>
      </w:r>
    </w:p>
    <w:p w14:paraId="172469C1" w14:textId="6AF6F0AF" w:rsidR="002A7658" w:rsidRPr="002D57A2" w:rsidRDefault="00AC3FFA"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20</w:t>
      </w:r>
      <w:r w:rsidR="002A7658" w:rsidRPr="002D57A2">
        <w:rPr>
          <w:rFonts w:ascii="Times New Roman" w:hAnsi="Times New Roman" w:cs="Times New Roman"/>
          <w:color w:val="000000"/>
          <w:sz w:val="24"/>
          <w:szCs w:val="24"/>
        </w:rPr>
        <w:t xml:space="preserve">. Symington, A., Cox, R. A., Fernandez, M. A., </w:t>
      </w:r>
      <w:r w:rsidR="002A7658" w:rsidRPr="002D57A2">
        <w:rPr>
          <w:rFonts w:ascii="Times New Roman" w:hAnsi="Times New Roman" w:cs="Times New Roman"/>
          <w:i/>
          <w:iCs/>
          <w:color w:val="000000"/>
          <w:sz w:val="24"/>
          <w:szCs w:val="24"/>
        </w:rPr>
        <w:t>Z. Phys. Chem</w:t>
      </w:r>
      <w:r w:rsidR="002A7658" w:rsidRPr="002D57A2">
        <w:rPr>
          <w:rFonts w:ascii="Times New Roman" w:hAnsi="Times New Roman" w:cs="Times New Roman"/>
          <w:color w:val="000000"/>
          <w:sz w:val="24"/>
          <w:szCs w:val="24"/>
        </w:rPr>
        <w:t xml:space="preserve">., 2010, </w:t>
      </w:r>
      <w:r w:rsidR="002A7658" w:rsidRPr="002D57A2">
        <w:rPr>
          <w:rFonts w:ascii="Times New Roman" w:hAnsi="Times New Roman" w:cs="Times New Roman"/>
          <w:b/>
          <w:bCs/>
          <w:color w:val="000000"/>
          <w:sz w:val="24"/>
          <w:szCs w:val="24"/>
        </w:rPr>
        <w:t>224</w:t>
      </w:r>
      <w:r w:rsidR="002A7658" w:rsidRPr="002D57A2">
        <w:rPr>
          <w:rFonts w:ascii="Times New Roman" w:hAnsi="Times New Roman" w:cs="Times New Roman"/>
          <w:color w:val="000000"/>
          <w:sz w:val="24"/>
          <w:szCs w:val="24"/>
        </w:rPr>
        <w:t>, 1219-1245.</w:t>
      </w:r>
    </w:p>
    <w:p w14:paraId="6AF9DE5D" w14:textId="0B1D94CD" w:rsidR="002A7658" w:rsidRPr="002D57A2" w:rsidRDefault="00AC3FFA"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lastRenderedPageBreak/>
        <w:t>21</w:t>
      </w:r>
      <w:r w:rsidR="002A7658" w:rsidRPr="002D57A2">
        <w:rPr>
          <w:rFonts w:ascii="Times New Roman" w:hAnsi="Times New Roman" w:cs="Times New Roman"/>
          <w:color w:val="000000"/>
          <w:sz w:val="24"/>
          <w:szCs w:val="24"/>
        </w:rPr>
        <w:t xml:space="preserve">. Shin, S., Park, Y., Kim, Y., Kang, H., </w:t>
      </w:r>
      <w:r w:rsidR="002A7658" w:rsidRPr="002D57A2">
        <w:rPr>
          <w:rFonts w:ascii="Times New Roman" w:hAnsi="Times New Roman" w:cs="Times New Roman"/>
          <w:i/>
          <w:iCs/>
          <w:color w:val="000000"/>
          <w:sz w:val="24"/>
          <w:szCs w:val="24"/>
        </w:rPr>
        <w:t>J. Phys. Chem. C</w:t>
      </w:r>
      <w:r w:rsidR="002A7658" w:rsidRPr="002D57A2">
        <w:rPr>
          <w:rFonts w:ascii="Times New Roman" w:hAnsi="Times New Roman" w:cs="Times New Roman"/>
          <w:color w:val="000000"/>
          <w:sz w:val="24"/>
          <w:szCs w:val="24"/>
        </w:rPr>
        <w:t xml:space="preserve">, 2017, </w:t>
      </w:r>
      <w:r w:rsidR="002A7658" w:rsidRPr="002D57A2">
        <w:rPr>
          <w:rFonts w:ascii="Times New Roman" w:hAnsi="Times New Roman" w:cs="Times New Roman"/>
          <w:b/>
          <w:bCs/>
          <w:color w:val="000000"/>
          <w:sz w:val="24"/>
          <w:szCs w:val="24"/>
        </w:rPr>
        <w:t>121,</w:t>
      </w:r>
      <w:r w:rsidR="002A7658" w:rsidRPr="002D57A2">
        <w:rPr>
          <w:rFonts w:ascii="Times New Roman" w:hAnsi="Times New Roman" w:cs="Times New Roman"/>
          <w:color w:val="000000"/>
          <w:sz w:val="24"/>
          <w:szCs w:val="24"/>
        </w:rPr>
        <w:t xml:space="preserve"> 12842–12848.</w:t>
      </w:r>
    </w:p>
    <w:p w14:paraId="0ED47A0B" w14:textId="54104335" w:rsidR="002A7658" w:rsidRPr="002D57A2" w:rsidRDefault="002A7658"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2</w:t>
      </w:r>
      <w:r w:rsidR="00AC3FFA" w:rsidRPr="002D57A2">
        <w:rPr>
          <w:rFonts w:ascii="Times New Roman" w:hAnsi="Times New Roman" w:cs="Times New Roman"/>
          <w:color w:val="000000"/>
          <w:sz w:val="24"/>
          <w:szCs w:val="24"/>
        </w:rPr>
        <w:t>2</w:t>
      </w:r>
      <w:r w:rsidRPr="002D57A2">
        <w:rPr>
          <w:rFonts w:ascii="Times New Roman" w:hAnsi="Times New Roman" w:cs="Times New Roman"/>
          <w:color w:val="000000"/>
          <w:sz w:val="24"/>
          <w:szCs w:val="24"/>
        </w:rPr>
        <w:t xml:space="preserve">. Park, Y., Shin, S., Kang, H., </w:t>
      </w:r>
      <w:r w:rsidRPr="002D57A2">
        <w:rPr>
          <w:rFonts w:ascii="Times New Roman" w:hAnsi="Times New Roman" w:cs="Times New Roman"/>
          <w:i/>
          <w:iCs/>
          <w:color w:val="000000"/>
          <w:sz w:val="24"/>
          <w:szCs w:val="24"/>
        </w:rPr>
        <w:t>J. Phys. Chem. Lett</w:t>
      </w:r>
      <w:r w:rsidRPr="002D57A2">
        <w:rPr>
          <w:rFonts w:ascii="Times New Roman" w:hAnsi="Times New Roman" w:cs="Times New Roman"/>
          <w:color w:val="000000"/>
          <w:sz w:val="24"/>
          <w:szCs w:val="24"/>
        </w:rPr>
        <w:t xml:space="preserve">., 2018, </w:t>
      </w:r>
      <w:r w:rsidRPr="002D57A2">
        <w:rPr>
          <w:rFonts w:ascii="Times New Roman" w:hAnsi="Times New Roman" w:cs="Times New Roman"/>
          <w:b/>
          <w:bCs/>
          <w:color w:val="000000"/>
          <w:sz w:val="24"/>
          <w:szCs w:val="24"/>
        </w:rPr>
        <w:t>9</w:t>
      </w:r>
      <w:r w:rsidRPr="002D57A2">
        <w:rPr>
          <w:rFonts w:ascii="Times New Roman" w:hAnsi="Times New Roman" w:cs="Times New Roman"/>
          <w:color w:val="000000"/>
          <w:sz w:val="24"/>
          <w:szCs w:val="24"/>
        </w:rPr>
        <w:t>, 4282–4286.</w:t>
      </w:r>
    </w:p>
    <w:p w14:paraId="085AACF9" w14:textId="08EFFD45" w:rsidR="002A7658" w:rsidRPr="002D57A2" w:rsidRDefault="002A7658"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2</w:t>
      </w:r>
      <w:r w:rsidR="00AC3FFA" w:rsidRPr="002D57A2">
        <w:rPr>
          <w:rFonts w:ascii="Times New Roman" w:hAnsi="Times New Roman" w:cs="Times New Roman"/>
          <w:color w:val="000000"/>
          <w:sz w:val="24"/>
          <w:szCs w:val="24"/>
        </w:rPr>
        <w:t>3</w:t>
      </w:r>
      <w:r w:rsidRPr="002D57A2">
        <w:rPr>
          <w:rFonts w:ascii="Times New Roman" w:hAnsi="Times New Roman" w:cs="Times New Roman"/>
          <w:color w:val="000000"/>
          <w:sz w:val="24"/>
          <w:szCs w:val="24"/>
        </w:rPr>
        <w:t xml:space="preserve">. Biswas, S., Paul, D., Mondal, K., Kaiser, R. I., </w:t>
      </w:r>
      <w:r w:rsidRPr="002D57A2">
        <w:rPr>
          <w:rFonts w:ascii="Times New Roman" w:hAnsi="Times New Roman" w:cs="Times New Roman"/>
          <w:i/>
          <w:iCs/>
          <w:color w:val="000000"/>
          <w:sz w:val="24"/>
          <w:szCs w:val="24"/>
        </w:rPr>
        <w:t>Proc. Natl. Acad. Sci. USA</w:t>
      </w:r>
      <w:r w:rsidRPr="002D57A2">
        <w:rPr>
          <w:rFonts w:ascii="Times New Roman" w:hAnsi="Times New Roman" w:cs="Times New Roman"/>
          <w:color w:val="000000"/>
          <w:sz w:val="24"/>
          <w:szCs w:val="24"/>
        </w:rPr>
        <w:t xml:space="preserve">, 2025, </w:t>
      </w:r>
      <w:r w:rsidRPr="002D57A2">
        <w:rPr>
          <w:rFonts w:ascii="Times New Roman" w:hAnsi="Times New Roman" w:cs="Times New Roman"/>
          <w:b/>
          <w:bCs/>
          <w:color w:val="000000"/>
          <w:sz w:val="24"/>
          <w:szCs w:val="24"/>
        </w:rPr>
        <w:t>122</w:t>
      </w:r>
      <w:r w:rsidRPr="002D57A2">
        <w:rPr>
          <w:rFonts w:ascii="Times New Roman" w:hAnsi="Times New Roman" w:cs="Times New Roman"/>
          <w:color w:val="000000"/>
          <w:sz w:val="24"/>
          <w:szCs w:val="24"/>
        </w:rPr>
        <w:t>, e2425543122.</w:t>
      </w:r>
    </w:p>
    <w:p w14:paraId="19AA900C" w14:textId="33F4826B" w:rsidR="002A7658" w:rsidRPr="002D57A2" w:rsidRDefault="002A7658"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2</w:t>
      </w:r>
      <w:r w:rsidR="00AC3FFA" w:rsidRPr="002D57A2">
        <w:rPr>
          <w:rFonts w:ascii="Times New Roman" w:hAnsi="Times New Roman" w:cs="Times New Roman"/>
          <w:color w:val="000000"/>
          <w:sz w:val="24"/>
          <w:szCs w:val="24"/>
        </w:rPr>
        <w:t>4</w:t>
      </w:r>
      <w:r w:rsidRPr="002D57A2">
        <w:rPr>
          <w:rFonts w:ascii="Times New Roman" w:hAnsi="Times New Roman" w:cs="Times New Roman"/>
          <w:color w:val="000000"/>
          <w:sz w:val="24"/>
          <w:szCs w:val="24"/>
        </w:rPr>
        <w:t xml:space="preserve">. Biswas, S., Antonov, I., Fujioka, K., Rizzo, G. L., Chambreau, S. D., Schneider, S., Sun, R., Kaiser, R. I., </w:t>
      </w:r>
      <w:r w:rsidRPr="002D57A2">
        <w:rPr>
          <w:rFonts w:ascii="Times New Roman" w:hAnsi="Times New Roman" w:cs="Times New Roman"/>
          <w:i/>
          <w:iCs/>
          <w:color w:val="000000"/>
          <w:sz w:val="24"/>
          <w:szCs w:val="24"/>
        </w:rPr>
        <w:t>Phys. Chem. Chem. Phys</w:t>
      </w:r>
      <w:r w:rsidRPr="002D57A2">
        <w:rPr>
          <w:rFonts w:ascii="Times New Roman" w:hAnsi="Times New Roman" w:cs="Times New Roman"/>
          <w:color w:val="000000"/>
          <w:sz w:val="24"/>
          <w:szCs w:val="24"/>
        </w:rPr>
        <w:t xml:space="preserve">., 2023, </w:t>
      </w:r>
      <w:r w:rsidRPr="002D57A2">
        <w:rPr>
          <w:rFonts w:ascii="Times New Roman" w:hAnsi="Times New Roman" w:cs="Times New Roman"/>
          <w:b/>
          <w:bCs/>
          <w:color w:val="000000"/>
          <w:sz w:val="24"/>
          <w:szCs w:val="24"/>
        </w:rPr>
        <w:t>25</w:t>
      </w:r>
      <w:r w:rsidRPr="002D57A2">
        <w:rPr>
          <w:rFonts w:ascii="Times New Roman" w:hAnsi="Times New Roman" w:cs="Times New Roman"/>
          <w:color w:val="000000"/>
          <w:sz w:val="24"/>
          <w:szCs w:val="24"/>
        </w:rPr>
        <w:t>, 6602–6625.</w:t>
      </w:r>
    </w:p>
    <w:p w14:paraId="3F64C9B1" w14:textId="703FFD4C" w:rsidR="002A7658" w:rsidRPr="002D57A2" w:rsidRDefault="002A7658"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2</w:t>
      </w:r>
      <w:r w:rsidR="00AC3FFA" w:rsidRPr="002D57A2">
        <w:rPr>
          <w:rFonts w:ascii="Times New Roman" w:hAnsi="Times New Roman" w:cs="Times New Roman"/>
          <w:color w:val="000000"/>
          <w:sz w:val="24"/>
          <w:szCs w:val="24"/>
        </w:rPr>
        <w:t>5</w:t>
      </w:r>
      <w:r w:rsidRPr="002D57A2">
        <w:rPr>
          <w:rFonts w:ascii="Times New Roman" w:hAnsi="Times New Roman" w:cs="Times New Roman"/>
          <w:color w:val="000000"/>
          <w:sz w:val="24"/>
          <w:szCs w:val="24"/>
        </w:rPr>
        <w:t xml:space="preserve">. Paul, D., Biswas, S., Yeom, H., Na, K., Pantoya, M. L., Kaiser, R. I., </w:t>
      </w:r>
      <w:r w:rsidRPr="002D57A2">
        <w:rPr>
          <w:rFonts w:ascii="Times New Roman" w:hAnsi="Times New Roman" w:cs="Times New Roman"/>
          <w:i/>
          <w:iCs/>
          <w:color w:val="000000"/>
          <w:sz w:val="24"/>
          <w:szCs w:val="24"/>
        </w:rPr>
        <w:t>ACS Appl. Mater. Interfaces</w:t>
      </w:r>
      <w:r w:rsidRPr="002D57A2">
        <w:rPr>
          <w:rFonts w:ascii="Times New Roman" w:hAnsi="Times New Roman" w:cs="Times New Roman"/>
          <w:color w:val="000000"/>
          <w:sz w:val="24"/>
          <w:szCs w:val="24"/>
        </w:rPr>
        <w:t xml:space="preserve">, 2024, </w:t>
      </w:r>
      <w:r w:rsidRPr="002D57A2">
        <w:rPr>
          <w:rFonts w:ascii="Times New Roman" w:hAnsi="Times New Roman" w:cs="Times New Roman"/>
          <w:b/>
          <w:bCs/>
          <w:color w:val="000000"/>
          <w:sz w:val="24"/>
          <w:szCs w:val="24"/>
        </w:rPr>
        <w:t>16</w:t>
      </w:r>
      <w:r w:rsidRPr="002D57A2">
        <w:rPr>
          <w:rFonts w:ascii="Times New Roman" w:hAnsi="Times New Roman" w:cs="Times New Roman"/>
          <w:color w:val="000000"/>
          <w:sz w:val="24"/>
          <w:szCs w:val="24"/>
        </w:rPr>
        <w:t>, 53938–53949.</w:t>
      </w:r>
    </w:p>
    <w:p w14:paraId="189A6105" w14:textId="2F290A51" w:rsidR="002A7658" w:rsidRPr="002D57A2" w:rsidRDefault="002A7658"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2</w:t>
      </w:r>
      <w:r w:rsidR="00AC3FFA" w:rsidRPr="002D57A2">
        <w:rPr>
          <w:rFonts w:ascii="Times New Roman" w:hAnsi="Times New Roman" w:cs="Times New Roman"/>
          <w:color w:val="000000"/>
          <w:sz w:val="24"/>
          <w:szCs w:val="24"/>
        </w:rPr>
        <w:t>6</w:t>
      </w:r>
      <w:r w:rsidRPr="002D57A2">
        <w:rPr>
          <w:rFonts w:ascii="Times New Roman" w:hAnsi="Times New Roman" w:cs="Times New Roman"/>
          <w:color w:val="000000"/>
          <w:sz w:val="24"/>
          <w:szCs w:val="24"/>
        </w:rPr>
        <w:t xml:space="preserve">. Rizzo, G. L., Biswas, S., Antonov, I., Miller, K. K., Pantoya, M. L., Kaiser, R. I., </w:t>
      </w:r>
      <w:r w:rsidRPr="002D57A2">
        <w:rPr>
          <w:rFonts w:ascii="Times New Roman" w:hAnsi="Times New Roman" w:cs="Times New Roman"/>
          <w:i/>
          <w:iCs/>
          <w:color w:val="000000"/>
          <w:sz w:val="24"/>
          <w:szCs w:val="24"/>
        </w:rPr>
        <w:t>J. Phys. Chem. Lett</w:t>
      </w:r>
      <w:r w:rsidRPr="002D57A2">
        <w:rPr>
          <w:rFonts w:ascii="Times New Roman" w:hAnsi="Times New Roman" w:cs="Times New Roman"/>
          <w:color w:val="000000"/>
          <w:sz w:val="24"/>
          <w:szCs w:val="24"/>
        </w:rPr>
        <w:t xml:space="preserve">., 2023, </w:t>
      </w:r>
      <w:r w:rsidRPr="002D57A2">
        <w:rPr>
          <w:rFonts w:ascii="Times New Roman" w:hAnsi="Times New Roman" w:cs="Times New Roman"/>
          <w:b/>
          <w:bCs/>
          <w:color w:val="000000"/>
          <w:sz w:val="24"/>
          <w:szCs w:val="24"/>
        </w:rPr>
        <w:t>14</w:t>
      </w:r>
      <w:r w:rsidRPr="002D57A2">
        <w:rPr>
          <w:rFonts w:ascii="Times New Roman" w:hAnsi="Times New Roman" w:cs="Times New Roman"/>
          <w:color w:val="000000"/>
          <w:sz w:val="24"/>
          <w:szCs w:val="24"/>
        </w:rPr>
        <w:t>, 2722–2730.</w:t>
      </w:r>
    </w:p>
    <w:p w14:paraId="7588CEDC" w14:textId="5562E28D" w:rsidR="002A7658" w:rsidRPr="002D57A2" w:rsidRDefault="002A7658"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2</w:t>
      </w:r>
      <w:r w:rsidR="00AC3FFA" w:rsidRPr="002D57A2">
        <w:rPr>
          <w:rFonts w:ascii="Times New Roman" w:hAnsi="Times New Roman" w:cs="Times New Roman"/>
          <w:color w:val="000000"/>
          <w:sz w:val="24"/>
          <w:szCs w:val="24"/>
        </w:rPr>
        <w:t>7</w:t>
      </w:r>
      <w:r w:rsidRPr="002D57A2">
        <w:rPr>
          <w:rFonts w:ascii="Times New Roman" w:hAnsi="Times New Roman" w:cs="Times New Roman"/>
          <w:color w:val="000000"/>
          <w:sz w:val="24"/>
          <w:szCs w:val="24"/>
        </w:rPr>
        <w:t xml:space="preserve">. Rizzo, G. L., Biswas, S., Pantoya, M. L., Kaiser, R. I., </w:t>
      </w:r>
      <w:r w:rsidRPr="002D57A2">
        <w:rPr>
          <w:rFonts w:ascii="Times New Roman" w:hAnsi="Times New Roman" w:cs="Times New Roman"/>
          <w:i/>
          <w:iCs/>
          <w:color w:val="000000"/>
          <w:sz w:val="24"/>
          <w:szCs w:val="24"/>
        </w:rPr>
        <w:t>Chem. Phys. Lett.,</w:t>
      </w:r>
      <w:r w:rsidRPr="002D57A2">
        <w:rPr>
          <w:rFonts w:ascii="Times New Roman" w:hAnsi="Times New Roman" w:cs="Times New Roman"/>
          <w:color w:val="000000"/>
          <w:sz w:val="24"/>
          <w:szCs w:val="24"/>
        </w:rPr>
        <w:t xml:space="preserve"> 2024, </w:t>
      </w:r>
      <w:r w:rsidRPr="002D57A2">
        <w:rPr>
          <w:rFonts w:ascii="Times New Roman" w:hAnsi="Times New Roman" w:cs="Times New Roman"/>
          <w:b/>
          <w:bCs/>
          <w:color w:val="000000"/>
          <w:sz w:val="24"/>
          <w:szCs w:val="24"/>
        </w:rPr>
        <w:t>842</w:t>
      </w:r>
      <w:r w:rsidRPr="002D57A2">
        <w:rPr>
          <w:rFonts w:ascii="Times New Roman" w:hAnsi="Times New Roman" w:cs="Times New Roman"/>
          <w:color w:val="000000"/>
          <w:sz w:val="24"/>
          <w:szCs w:val="24"/>
        </w:rPr>
        <w:t>, 141212.</w:t>
      </w:r>
    </w:p>
    <w:p w14:paraId="1C74CA28" w14:textId="4BA2F8A7" w:rsidR="002A7658" w:rsidRPr="002D57A2" w:rsidRDefault="002A7658"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2</w:t>
      </w:r>
      <w:r w:rsidR="00AC3FFA" w:rsidRPr="002D57A2">
        <w:rPr>
          <w:rFonts w:ascii="Times New Roman" w:hAnsi="Times New Roman" w:cs="Times New Roman"/>
          <w:color w:val="000000"/>
          <w:sz w:val="24"/>
          <w:szCs w:val="24"/>
        </w:rPr>
        <w:t>8</w:t>
      </w:r>
      <w:r w:rsidRPr="002D57A2">
        <w:rPr>
          <w:rFonts w:ascii="Times New Roman" w:hAnsi="Times New Roman" w:cs="Times New Roman"/>
          <w:color w:val="000000"/>
          <w:sz w:val="24"/>
          <w:szCs w:val="24"/>
        </w:rPr>
        <w:t xml:space="preserve">. Biswas, S., Fujioka, K., Antonov, I., Rizzo, G. L., Chambreau, S. D., Schneider, S., Sun, R., Kaiser, R. I., </w:t>
      </w:r>
      <w:r w:rsidRPr="002D57A2">
        <w:rPr>
          <w:rFonts w:ascii="Times New Roman" w:hAnsi="Times New Roman" w:cs="Times New Roman"/>
          <w:i/>
          <w:iCs/>
          <w:color w:val="000000"/>
          <w:sz w:val="24"/>
          <w:szCs w:val="24"/>
        </w:rPr>
        <w:t>Chem. Sci.</w:t>
      </w:r>
      <w:r w:rsidRPr="002D57A2">
        <w:rPr>
          <w:rFonts w:ascii="Times New Roman" w:hAnsi="Times New Roman" w:cs="Times New Roman"/>
          <w:color w:val="000000"/>
          <w:sz w:val="24"/>
          <w:szCs w:val="24"/>
        </w:rPr>
        <w:t xml:space="preserve">, 2023, </w:t>
      </w:r>
      <w:r w:rsidRPr="002D57A2">
        <w:rPr>
          <w:rFonts w:ascii="Times New Roman" w:hAnsi="Times New Roman" w:cs="Times New Roman"/>
          <w:b/>
          <w:bCs/>
          <w:color w:val="000000"/>
          <w:sz w:val="24"/>
          <w:szCs w:val="24"/>
        </w:rPr>
        <w:t>15</w:t>
      </w:r>
      <w:r w:rsidRPr="002D57A2">
        <w:rPr>
          <w:rFonts w:ascii="Times New Roman" w:hAnsi="Times New Roman" w:cs="Times New Roman"/>
          <w:color w:val="000000"/>
          <w:sz w:val="24"/>
          <w:szCs w:val="24"/>
        </w:rPr>
        <w:t>, 1480–1487.</w:t>
      </w:r>
    </w:p>
    <w:p w14:paraId="477C1A4D" w14:textId="0DA15A2D" w:rsidR="002A7658" w:rsidRPr="002D57A2" w:rsidRDefault="002A7658"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2</w:t>
      </w:r>
      <w:r w:rsidR="00AC3FFA" w:rsidRPr="002D57A2">
        <w:rPr>
          <w:rFonts w:ascii="Times New Roman" w:hAnsi="Times New Roman" w:cs="Times New Roman"/>
          <w:color w:val="000000"/>
          <w:sz w:val="24"/>
          <w:szCs w:val="24"/>
        </w:rPr>
        <w:t>9</w:t>
      </w:r>
      <w:r w:rsidRPr="002D57A2">
        <w:rPr>
          <w:rFonts w:ascii="Times New Roman" w:hAnsi="Times New Roman" w:cs="Times New Roman"/>
          <w:color w:val="000000"/>
          <w:sz w:val="24"/>
          <w:szCs w:val="24"/>
        </w:rPr>
        <w:t xml:space="preserve">. Biswas, S., Fujioka, K., Paul, D., Mcanally, M., Rizzo, G. L., Chambreau, S. D., Schneider, S., Sun, R., Kaiser, R. I., </w:t>
      </w:r>
      <w:r w:rsidRPr="002D57A2">
        <w:rPr>
          <w:rFonts w:ascii="Times New Roman" w:hAnsi="Times New Roman" w:cs="Times New Roman"/>
          <w:i/>
          <w:iCs/>
          <w:color w:val="000000"/>
          <w:sz w:val="24"/>
          <w:szCs w:val="24"/>
        </w:rPr>
        <w:t>J. Phys. Chem. Lett</w:t>
      </w:r>
      <w:r w:rsidRPr="002D57A2">
        <w:rPr>
          <w:rFonts w:ascii="Times New Roman" w:hAnsi="Times New Roman" w:cs="Times New Roman"/>
          <w:color w:val="000000"/>
          <w:sz w:val="24"/>
          <w:szCs w:val="24"/>
        </w:rPr>
        <w:t xml:space="preserve">., 2025, </w:t>
      </w:r>
      <w:r w:rsidRPr="002D57A2">
        <w:rPr>
          <w:rFonts w:ascii="Times New Roman" w:hAnsi="Times New Roman" w:cs="Times New Roman"/>
          <w:b/>
          <w:bCs/>
          <w:color w:val="000000"/>
          <w:sz w:val="24"/>
          <w:szCs w:val="24"/>
        </w:rPr>
        <w:t>16</w:t>
      </w:r>
      <w:r w:rsidRPr="002D57A2">
        <w:rPr>
          <w:rFonts w:ascii="Times New Roman" w:hAnsi="Times New Roman" w:cs="Times New Roman"/>
          <w:color w:val="000000"/>
          <w:sz w:val="24"/>
          <w:szCs w:val="24"/>
        </w:rPr>
        <w:t>, 1831−1839.</w:t>
      </w:r>
    </w:p>
    <w:p w14:paraId="7F09D788" w14:textId="1AF1B39F" w:rsidR="002A7658" w:rsidRPr="002D57A2" w:rsidRDefault="00AC3FFA"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30</w:t>
      </w:r>
      <w:r w:rsidR="002A7658" w:rsidRPr="002D57A2">
        <w:rPr>
          <w:rFonts w:ascii="Times New Roman" w:hAnsi="Times New Roman" w:cs="Times New Roman"/>
          <w:color w:val="000000"/>
          <w:sz w:val="24"/>
          <w:szCs w:val="24"/>
        </w:rPr>
        <w:t xml:space="preserve">. Rizzo, G. L., Biswas, S., Ka, D., Zheng, X., Kaiser, R. I., </w:t>
      </w:r>
      <w:r w:rsidR="002A7658" w:rsidRPr="002D57A2">
        <w:rPr>
          <w:rFonts w:ascii="Times New Roman" w:hAnsi="Times New Roman" w:cs="Times New Roman"/>
          <w:i/>
          <w:iCs/>
          <w:color w:val="000000"/>
          <w:sz w:val="24"/>
          <w:szCs w:val="24"/>
        </w:rPr>
        <w:t>J. Phys. Chem. A</w:t>
      </w:r>
      <w:r w:rsidR="002A7658" w:rsidRPr="002D57A2">
        <w:rPr>
          <w:rFonts w:ascii="Times New Roman" w:hAnsi="Times New Roman" w:cs="Times New Roman"/>
          <w:color w:val="000000"/>
          <w:sz w:val="24"/>
          <w:szCs w:val="24"/>
        </w:rPr>
        <w:t xml:space="preserve">., 2025, </w:t>
      </w:r>
      <w:r w:rsidR="002A7658" w:rsidRPr="002D57A2">
        <w:rPr>
          <w:rFonts w:ascii="Times New Roman" w:hAnsi="Times New Roman" w:cs="Times New Roman"/>
          <w:b/>
          <w:bCs/>
          <w:color w:val="000000"/>
          <w:sz w:val="24"/>
          <w:szCs w:val="24"/>
        </w:rPr>
        <w:t>129</w:t>
      </w:r>
      <w:r w:rsidR="002A7658" w:rsidRPr="002D57A2">
        <w:rPr>
          <w:rFonts w:ascii="Times New Roman" w:hAnsi="Times New Roman" w:cs="Times New Roman"/>
          <w:color w:val="000000"/>
          <w:sz w:val="24"/>
          <w:szCs w:val="24"/>
        </w:rPr>
        <w:t>, 288-300.</w:t>
      </w:r>
    </w:p>
    <w:p w14:paraId="379E7B43" w14:textId="6D01C248" w:rsidR="002A7658" w:rsidRPr="002D57A2" w:rsidRDefault="00AC3FFA"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31</w:t>
      </w:r>
      <w:r w:rsidR="002A7658" w:rsidRPr="002D57A2">
        <w:rPr>
          <w:rFonts w:ascii="Times New Roman" w:hAnsi="Times New Roman" w:cs="Times New Roman"/>
          <w:color w:val="000000"/>
          <w:sz w:val="24"/>
          <w:szCs w:val="24"/>
        </w:rPr>
        <w:t xml:space="preserve">. Brotton, S. J., Kaiser, R. I., </w:t>
      </w:r>
      <w:r w:rsidR="002A7658" w:rsidRPr="002D57A2">
        <w:rPr>
          <w:rFonts w:ascii="Times New Roman" w:hAnsi="Times New Roman" w:cs="Times New Roman"/>
          <w:i/>
          <w:iCs/>
          <w:color w:val="000000"/>
          <w:sz w:val="24"/>
          <w:szCs w:val="24"/>
        </w:rPr>
        <w:t>Rev. Sci. Instrum</w:t>
      </w:r>
      <w:r w:rsidR="002A7658" w:rsidRPr="002D57A2">
        <w:rPr>
          <w:rFonts w:ascii="Times New Roman" w:hAnsi="Times New Roman" w:cs="Times New Roman"/>
          <w:color w:val="000000"/>
          <w:sz w:val="24"/>
          <w:szCs w:val="24"/>
        </w:rPr>
        <w:t xml:space="preserve">., 2013, </w:t>
      </w:r>
      <w:r w:rsidR="002A7658" w:rsidRPr="002D57A2">
        <w:rPr>
          <w:rFonts w:ascii="Times New Roman" w:hAnsi="Times New Roman" w:cs="Times New Roman"/>
          <w:b/>
          <w:bCs/>
          <w:color w:val="000000"/>
          <w:sz w:val="24"/>
          <w:szCs w:val="24"/>
        </w:rPr>
        <w:t>84</w:t>
      </w:r>
      <w:r w:rsidR="002A7658" w:rsidRPr="002D57A2">
        <w:rPr>
          <w:rFonts w:ascii="Times New Roman" w:hAnsi="Times New Roman" w:cs="Times New Roman"/>
          <w:color w:val="000000"/>
          <w:sz w:val="24"/>
          <w:szCs w:val="24"/>
        </w:rPr>
        <w:t>, 055114.</w:t>
      </w:r>
    </w:p>
    <w:p w14:paraId="55EB80BF" w14:textId="78C5691D" w:rsidR="002A7658" w:rsidRPr="002D57A2" w:rsidRDefault="002A7658"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3</w:t>
      </w:r>
      <w:r w:rsidR="00AC3FFA" w:rsidRPr="002D57A2">
        <w:rPr>
          <w:rFonts w:ascii="Times New Roman" w:hAnsi="Times New Roman" w:cs="Times New Roman"/>
          <w:color w:val="000000"/>
          <w:sz w:val="24"/>
          <w:szCs w:val="24"/>
        </w:rPr>
        <w:t>2</w:t>
      </w:r>
      <w:r w:rsidRPr="002D57A2">
        <w:rPr>
          <w:rFonts w:ascii="Times New Roman" w:hAnsi="Times New Roman" w:cs="Times New Roman"/>
          <w:color w:val="000000"/>
          <w:sz w:val="24"/>
          <w:szCs w:val="24"/>
        </w:rPr>
        <w:t xml:space="preserve">. Fuson, N., Josien, M. L., Jones, E. A., Lawson, J. R., </w:t>
      </w:r>
      <w:r w:rsidRPr="002D57A2">
        <w:rPr>
          <w:rFonts w:ascii="Times New Roman" w:hAnsi="Times New Roman" w:cs="Times New Roman"/>
          <w:i/>
          <w:iCs/>
          <w:color w:val="000000"/>
          <w:sz w:val="24"/>
          <w:szCs w:val="24"/>
        </w:rPr>
        <w:t>J. Chem. Phys</w:t>
      </w:r>
      <w:r w:rsidRPr="002D57A2">
        <w:rPr>
          <w:rFonts w:ascii="Times New Roman" w:hAnsi="Times New Roman" w:cs="Times New Roman"/>
          <w:color w:val="000000"/>
          <w:sz w:val="24"/>
          <w:szCs w:val="24"/>
        </w:rPr>
        <w:t xml:space="preserve">., 1952, </w:t>
      </w:r>
      <w:r w:rsidRPr="002D57A2">
        <w:rPr>
          <w:rFonts w:ascii="Times New Roman" w:hAnsi="Times New Roman" w:cs="Times New Roman"/>
          <w:b/>
          <w:bCs/>
          <w:color w:val="000000"/>
          <w:sz w:val="24"/>
          <w:szCs w:val="24"/>
        </w:rPr>
        <w:t>20</w:t>
      </w:r>
      <w:r w:rsidRPr="002D57A2">
        <w:rPr>
          <w:rFonts w:ascii="Times New Roman" w:hAnsi="Times New Roman" w:cs="Times New Roman"/>
          <w:color w:val="000000"/>
          <w:sz w:val="24"/>
          <w:szCs w:val="24"/>
        </w:rPr>
        <w:t>,1627–1634.</w:t>
      </w:r>
    </w:p>
    <w:p w14:paraId="46B6FD32" w14:textId="56FD403C" w:rsidR="002A7658" w:rsidRPr="002D57A2" w:rsidRDefault="002A7658"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3</w:t>
      </w:r>
      <w:r w:rsidR="00AC3FFA" w:rsidRPr="002D57A2">
        <w:rPr>
          <w:rFonts w:ascii="Times New Roman" w:hAnsi="Times New Roman" w:cs="Times New Roman"/>
          <w:color w:val="000000"/>
          <w:sz w:val="24"/>
          <w:szCs w:val="24"/>
        </w:rPr>
        <w:t>3</w:t>
      </w:r>
      <w:r w:rsidRPr="002D57A2">
        <w:rPr>
          <w:rFonts w:ascii="Times New Roman" w:hAnsi="Times New Roman" w:cs="Times New Roman"/>
          <w:color w:val="000000"/>
          <w:sz w:val="24"/>
          <w:szCs w:val="24"/>
        </w:rPr>
        <w:t xml:space="preserve">. Sun, Q., &amp; Zheng, H., </w:t>
      </w:r>
      <w:r w:rsidRPr="002D57A2">
        <w:rPr>
          <w:rFonts w:ascii="Times New Roman" w:hAnsi="Times New Roman" w:cs="Times New Roman"/>
          <w:i/>
          <w:iCs/>
          <w:color w:val="000000"/>
          <w:sz w:val="24"/>
          <w:szCs w:val="24"/>
        </w:rPr>
        <w:t>Prog. Nat. Sci</w:t>
      </w:r>
      <w:r w:rsidRPr="002D57A2">
        <w:rPr>
          <w:rFonts w:ascii="Times New Roman" w:hAnsi="Times New Roman" w:cs="Times New Roman"/>
          <w:color w:val="000000"/>
          <w:sz w:val="24"/>
          <w:szCs w:val="24"/>
        </w:rPr>
        <w:t xml:space="preserve">., 2009, </w:t>
      </w:r>
      <w:r w:rsidRPr="002D57A2">
        <w:rPr>
          <w:rFonts w:ascii="Times New Roman" w:hAnsi="Times New Roman" w:cs="Times New Roman"/>
          <w:b/>
          <w:bCs/>
          <w:color w:val="000000"/>
          <w:sz w:val="24"/>
          <w:szCs w:val="24"/>
        </w:rPr>
        <w:t>19</w:t>
      </w:r>
      <w:r w:rsidRPr="002D57A2">
        <w:rPr>
          <w:rFonts w:ascii="Times New Roman" w:hAnsi="Times New Roman" w:cs="Times New Roman"/>
          <w:color w:val="000000"/>
          <w:sz w:val="24"/>
          <w:szCs w:val="24"/>
        </w:rPr>
        <w:t>, 1651–1654.</w:t>
      </w:r>
    </w:p>
    <w:p w14:paraId="751C50E3" w14:textId="34ED5BB3" w:rsidR="002A7658" w:rsidRPr="002D57A2" w:rsidRDefault="002A7658"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3</w:t>
      </w:r>
      <w:r w:rsidR="00AC3FFA" w:rsidRPr="002D57A2">
        <w:rPr>
          <w:rFonts w:ascii="Times New Roman" w:hAnsi="Times New Roman" w:cs="Times New Roman"/>
          <w:color w:val="000000"/>
          <w:sz w:val="24"/>
          <w:szCs w:val="24"/>
        </w:rPr>
        <w:t>4</w:t>
      </w:r>
      <w:r w:rsidRPr="002D57A2">
        <w:rPr>
          <w:rFonts w:ascii="Times New Roman" w:hAnsi="Times New Roman" w:cs="Times New Roman"/>
          <w:color w:val="000000"/>
          <w:sz w:val="24"/>
          <w:szCs w:val="24"/>
        </w:rPr>
        <w:t xml:space="preserve">. Shi, L., Gruenbaum, S. M., &amp; Skinner, J. L., </w:t>
      </w:r>
      <w:r w:rsidRPr="002D57A2">
        <w:rPr>
          <w:rFonts w:ascii="Times New Roman" w:hAnsi="Times New Roman" w:cs="Times New Roman"/>
          <w:i/>
          <w:iCs/>
          <w:color w:val="000000"/>
          <w:sz w:val="24"/>
          <w:szCs w:val="24"/>
        </w:rPr>
        <w:t>J. Phys. Chem. B</w:t>
      </w:r>
      <w:r w:rsidRPr="002D57A2">
        <w:rPr>
          <w:rFonts w:ascii="Times New Roman" w:hAnsi="Times New Roman" w:cs="Times New Roman"/>
          <w:color w:val="000000"/>
          <w:sz w:val="24"/>
          <w:szCs w:val="24"/>
        </w:rPr>
        <w:t xml:space="preserve">., 2012, </w:t>
      </w:r>
      <w:r w:rsidRPr="002D57A2">
        <w:rPr>
          <w:rFonts w:ascii="Times New Roman" w:hAnsi="Times New Roman" w:cs="Times New Roman"/>
          <w:b/>
          <w:bCs/>
          <w:color w:val="000000"/>
          <w:sz w:val="24"/>
          <w:szCs w:val="24"/>
        </w:rPr>
        <w:t>116</w:t>
      </w:r>
      <w:r w:rsidRPr="002D57A2">
        <w:rPr>
          <w:rFonts w:ascii="Times New Roman" w:hAnsi="Times New Roman" w:cs="Times New Roman"/>
          <w:color w:val="000000"/>
          <w:sz w:val="24"/>
          <w:szCs w:val="24"/>
        </w:rPr>
        <w:t>, 13821–13830.</w:t>
      </w:r>
    </w:p>
    <w:p w14:paraId="5A57F99E" w14:textId="08BFA6F3" w:rsidR="002A7658" w:rsidRPr="002D57A2" w:rsidRDefault="002A7658"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3</w:t>
      </w:r>
      <w:r w:rsidR="00AC3FFA" w:rsidRPr="002D57A2">
        <w:rPr>
          <w:rFonts w:ascii="Times New Roman" w:hAnsi="Times New Roman" w:cs="Times New Roman"/>
          <w:color w:val="000000"/>
          <w:sz w:val="24"/>
          <w:szCs w:val="24"/>
        </w:rPr>
        <w:t>5</w:t>
      </w:r>
      <w:r w:rsidRPr="002D57A2">
        <w:rPr>
          <w:rFonts w:ascii="Times New Roman" w:hAnsi="Times New Roman" w:cs="Times New Roman"/>
          <w:color w:val="000000"/>
          <w:sz w:val="24"/>
          <w:szCs w:val="24"/>
        </w:rPr>
        <w:t xml:space="preserve">. Smit, W. J., et al., </w:t>
      </w:r>
      <w:r w:rsidRPr="002D57A2">
        <w:rPr>
          <w:rFonts w:ascii="Times New Roman" w:hAnsi="Times New Roman" w:cs="Times New Roman"/>
          <w:i/>
          <w:iCs/>
          <w:color w:val="000000"/>
          <w:sz w:val="24"/>
          <w:szCs w:val="24"/>
        </w:rPr>
        <w:t>J. Phys. Chem. Lett</w:t>
      </w:r>
      <w:r w:rsidRPr="002D57A2">
        <w:rPr>
          <w:rFonts w:ascii="Times New Roman" w:hAnsi="Times New Roman" w:cs="Times New Roman"/>
          <w:color w:val="000000"/>
          <w:sz w:val="24"/>
          <w:szCs w:val="24"/>
        </w:rPr>
        <w:t xml:space="preserve">., 2017, </w:t>
      </w:r>
      <w:r w:rsidRPr="002D57A2">
        <w:rPr>
          <w:rFonts w:ascii="Times New Roman" w:hAnsi="Times New Roman" w:cs="Times New Roman"/>
          <w:b/>
          <w:bCs/>
          <w:color w:val="000000"/>
          <w:sz w:val="24"/>
          <w:szCs w:val="24"/>
        </w:rPr>
        <w:t>8</w:t>
      </w:r>
      <w:r w:rsidRPr="002D57A2">
        <w:rPr>
          <w:rFonts w:ascii="Times New Roman" w:hAnsi="Times New Roman" w:cs="Times New Roman"/>
          <w:color w:val="000000"/>
          <w:sz w:val="24"/>
          <w:szCs w:val="24"/>
        </w:rPr>
        <w:t>, 3656–3660.</w:t>
      </w:r>
    </w:p>
    <w:p w14:paraId="7C1004A0" w14:textId="14E56D9E" w:rsidR="002A7658" w:rsidRPr="002D57A2" w:rsidRDefault="002A7658"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3</w:t>
      </w:r>
      <w:r w:rsidR="00AC3FFA" w:rsidRPr="002D57A2">
        <w:rPr>
          <w:rFonts w:ascii="Times New Roman" w:hAnsi="Times New Roman" w:cs="Times New Roman"/>
          <w:color w:val="000000"/>
          <w:sz w:val="24"/>
          <w:szCs w:val="24"/>
        </w:rPr>
        <w:t>6</w:t>
      </w:r>
      <w:r w:rsidRPr="002D57A2">
        <w:rPr>
          <w:rFonts w:ascii="Times New Roman" w:hAnsi="Times New Roman" w:cs="Times New Roman"/>
          <w:color w:val="000000"/>
          <w:sz w:val="24"/>
          <w:szCs w:val="24"/>
        </w:rPr>
        <w:t>. Robinson, R. E., Taylor, R. C</w:t>
      </w:r>
      <w:r w:rsidR="00EA6673" w:rsidRPr="002D57A2">
        <w:rPr>
          <w:rFonts w:ascii="Times New Roman" w:hAnsi="Times New Roman" w:cs="Times New Roman"/>
          <w:color w:val="000000"/>
          <w:sz w:val="24"/>
          <w:szCs w:val="24"/>
        </w:rPr>
        <w:t>.,</w:t>
      </w:r>
      <w:r w:rsidRPr="002D57A2">
        <w:rPr>
          <w:rFonts w:ascii="Times New Roman" w:hAnsi="Times New Roman" w:cs="Times New Roman"/>
          <w:color w:val="000000"/>
          <w:sz w:val="24"/>
          <w:szCs w:val="24"/>
        </w:rPr>
        <w:t xml:space="preserve"> </w:t>
      </w:r>
      <w:r w:rsidRPr="002D57A2">
        <w:rPr>
          <w:rFonts w:ascii="Times New Roman" w:hAnsi="Times New Roman" w:cs="Times New Roman"/>
          <w:i/>
          <w:iCs/>
          <w:color w:val="000000"/>
          <w:sz w:val="24"/>
          <w:szCs w:val="24"/>
        </w:rPr>
        <w:t>Spectrochim. Acta</w:t>
      </w:r>
      <w:r w:rsidRPr="002D57A2">
        <w:rPr>
          <w:rFonts w:ascii="Times New Roman" w:hAnsi="Times New Roman" w:cs="Times New Roman"/>
          <w:color w:val="000000"/>
          <w:sz w:val="24"/>
          <w:szCs w:val="24"/>
        </w:rPr>
        <w:t xml:space="preserve">, 1962, </w:t>
      </w:r>
      <w:r w:rsidRPr="002D57A2">
        <w:rPr>
          <w:rFonts w:ascii="Times New Roman" w:hAnsi="Times New Roman" w:cs="Times New Roman"/>
          <w:b/>
          <w:bCs/>
          <w:color w:val="000000"/>
          <w:sz w:val="24"/>
          <w:szCs w:val="24"/>
        </w:rPr>
        <w:t>18</w:t>
      </w:r>
      <w:r w:rsidRPr="002D57A2">
        <w:rPr>
          <w:rFonts w:ascii="Times New Roman" w:hAnsi="Times New Roman" w:cs="Times New Roman"/>
          <w:color w:val="000000"/>
          <w:sz w:val="24"/>
          <w:szCs w:val="24"/>
        </w:rPr>
        <w:t>, 1093-1097.</w:t>
      </w:r>
    </w:p>
    <w:p w14:paraId="0D8E735A" w14:textId="452FF5EE" w:rsidR="002A7658" w:rsidRPr="002D57A2" w:rsidRDefault="002A7658"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3</w:t>
      </w:r>
      <w:r w:rsidR="00AC3FFA" w:rsidRPr="002D57A2">
        <w:rPr>
          <w:rFonts w:ascii="Times New Roman" w:hAnsi="Times New Roman" w:cs="Times New Roman"/>
          <w:color w:val="000000"/>
          <w:sz w:val="24"/>
          <w:szCs w:val="24"/>
        </w:rPr>
        <w:t>7</w:t>
      </w:r>
      <w:r w:rsidRPr="002D57A2">
        <w:rPr>
          <w:rFonts w:ascii="Times New Roman" w:hAnsi="Times New Roman" w:cs="Times New Roman"/>
          <w:color w:val="000000"/>
          <w:sz w:val="24"/>
          <w:szCs w:val="24"/>
        </w:rPr>
        <w:t xml:space="preserve">. Berney, C. V. </w:t>
      </w:r>
      <w:r w:rsidRPr="002D57A2">
        <w:rPr>
          <w:rFonts w:ascii="Times New Roman" w:hAnsi="Times New Roman" w:cs="Times New Roman"/>
          <w:i/>
          <w:iCs/>
          <w:color w:val="000000"/>
          <w:sz w:val="24"/>
          <w:szCs w:val="24"/>
        </w:rPr>
        <w:t>J. Am. Chem. Soc</w:t>
      </w:r>
      <w:r w:rsidRPr="002D57A2">
        <w:rPr>
          <w:rFonts w:ascii="Times New Roman" w:hAnsi="Times New Roman" w:cs="Times New Roman"/>
          <w:color w:val="000000"/>
          <w:sz w:val="24"/>
          <w:szCs w:val="24"/>
        </w:rPr>
        <w:t>. 1973,</w:t>
      </w:r>
      <w:r w:rsidRPr="002D57A2">
        <w:rPr>
          <w:rFonts w:ascii="Times New Roman" w:hAnsi="Times New Roman" w:cs="Times New Roman"/>
          <w:b/>
          <w:bCs/>
          <w:color w:val="000000"/>
          <w:sz w:val="24"/>
          <w:szCs w:val="24"/>
        </w:rPr>
        <w:t xml:space="preserve"> 95</w:t>
      </w:r>
      <w:r w:rsidRPr="002D57A2">
        <w:rPr>
          <w:rFonts w:ascii="Times New Roman" w:hAnsi="Times New Roman" w:cs="Times New Roman"/>
          <w:color w:val="000000"/>
          <w:sz w:val="24"/>
          <w:szCs w:val="24"/>
        </w:rPr>
        <w:t>, 708–716.</w:t>
      </w:r>
    </w:p>
    <w:p w14:paraId="1739008F" w14:textId="32F2E280" w:rsidR="00135834" w:rsidRPr="002D57A2" w:rsidRDefault="00135834"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3</w:t>
      </w:r>
      <w:r w:rsidR="00AC3FFA" w:rsidRPr="002D57A2">
        <w:rPr>
          <w:rFonts w:ascii="Times New Roman" w:hAnsi="Times New Roman" w:cs="Times New Roman"/>
          <w:color w:val="000000"/>
          <w:sz w:val="24"/>
          <w:szCs w:val="24"/>
        </w:rPr>
        <w:t>8</w:t>
      </w:r>
      <w:r w:rsidRPr="002D57A2">
        <w:rPr>
          <w:rFonts w:ascii="Times New Roman" w:hAnsi="Times New Roman" w:cs="Times New Roman"/>
          <w:color w:val="000000"/>
          <w:sz w:val="24"/>
          <w:szCs w:val="24"/>
        </w:rPr>
        <w:t xml:space="preserve">. Köster, K., Fuentes-Landete, V., Raidt, A. et al. </w:t>
      </w:r>
      <w:r w:rsidRPr="002D57A2">
        <w:rPr>
          <w:rFonts w:ascii="Times New Roman" w:hAnsi="Times New Roman" w:cs="Times New Roman"/>
          <w:i/>
          <w:iCs/>
          <w:color w:val="000000"/>
          <w:sz w:val="24"/>
          <w:szCs w:val="24"/>
        </w:rPr>
        <w:t>Nat Commun</w:t>
      </w:r>
      <w:r w:rsidRPr="002D57A2">
        <w:rPr>
          <w:rFonts w:ascii="Times New Roman" w:hAnsi="Times New Roman" w:cs="Times New Roman"/>
          <w:color w:val="000000"/>
          <w:sz w:val="24"/>
          <w:szCs w:val="24"/>
        </w:rPr>
        <w:t xml:space="preserve">.,2015, </w:t>
      </w:r>
      <w:r w:rsidRPr="002D57A2">
        <w:rPr>
          <w:rFonts w:ascii="Times New Roman" w:hAnsi="Times New Roman" w:cs="Times New Roman"/>
          <w:b/>
          <w:bCs/>
          <w:color w:val="000000"/>
          <w:sz w:val="24"/>
          <w:szCs w:val="24"/>
        </w:rPr>
        <w:t>6</w:t>
      </w:r>
      <w:r w:rsidRPr="002D57A2">
        <w:rPr>
          <w:rFonts w:ascii="Times New Roman" w:hAnsi="Times New Roman" w:cs="Times New Roman"/>
          <w:color w:val="000000"/>
          <w:sz w:val="24"/>
          <w:szCs w:val="24"/>
        </w:rPr>
        <w:t>, 7349.</w:t>
      </w:r>
    </w:p>
    <w:p w14:paraId="2CEBF5AD" w14:textId="2274A6E3" w:rsidR="002A7658" w:rsidRPr="002D57A2" w:rsidRDefault="002A7658"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3</w:t>
      </w:r>
      <w:r w:rsidR="00AC3FFA" w:rsidRPr="002D57A2">
        <w:rPr>
          <w:rFonts w:ascii="Times New Roman" w:hAnsi="Times New Roman" w:cs="Times New Roman"/>
          <w:color w:val="000000"/>
          <w:sz w:val="24"/>
          <w:szCs w:val="24"/>
        </w:rPr>
        <w:t>9</w:t>
      </w:r>
      <w:r w:rsidRPr="002D57A2">
        <w:rPr>
          <w:rFonts w:ascii="Times New Roman" w:hAnsi="Times New Roman" w:cs="Times New Roman"/>
          <w:color w:val="000000"/>
          <w:sz w:val="24"/>
          <w:szCs w:val="24"/>
        </w:rPr>
        <w:t xml:space="preserve">. Aprà, E., et al., </w:t>
      </w:r>
      <w:r w:rsidRPr="002D57A2">
        <w:rPr>
          <w:rFonts w:ascii="Times New Roman" w:hAnsi="Times New Roman" w:cs="Times New Roman"/>
          <w:i/>
          <w:iCs/>
          <w:color w:val="000000"/>
          <w:sz w:val="24"/>
          <w:szCs w:val="24"/>
        </w:rPr>
        <w:t>J. Chem. Phys.</w:t>
      </w:r>
      <w:r w:rsidRPr="002D57A2">
        <w:rPr>
          <w:rFonts w:ascii="Times New Roman" w:hAnsi="Times New Roman" w:cs="Times New Roman"/>
          <w:color w:val="000000"/>
          <w:sz w:val="24"/>
          <w:szCs w:val="24"/>
        </w:rPr>
        <w:t xml:space="preserve">, 2020, </w:t>
      </w:r>
      <w:r w:rsidRPr="002D57A2">
        <w:rPr>
          <w:rFonts w:ascii="Times New Roman" w:hAnsi="Times New Roman" w:cs="Times New Roman"/>
          <w:b/>
          <w:bCs/>
          <w:color w:val="000000"/>
          <w:sz w:val="24"/>
          <w:szCs w:val="24"/>
        </w:rPr>
        <w:t>152</w:t>
      </w:r>
      <w:r w:rsidRPr="002D57A2">
        <w:rPr>
          <w:rFonts w:ascii="Times New Roman" w:hAnsi="Times New Roman" w:cs="Times New Roman"/>
          <w:color w:val="000000"/>
          <w:sz w:val="24"/>
          <w:szCs w:val="24"/>
        </w:rPr>
        <w:t>, 184102.</w:t>
      </w:r>
    </w:p>
    <w:p w14:paraId="733CA73D" w14:textId="22C6B7B8" w:rsidR="002A7658" w:rsidRPr="002D57A2" w:rsidRDefault="00AC3FFA"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40</w:t>
      </w:r>
      <w:r w:rsidR="002A7658" w:rsidRPr="002D57A2">
        <w:rPr>
          <w:rFonts w:ascii="Times New Roman" w:hAnsi="Times New Roman" w:cs="Times New Roman"/>
          <w:color w:val="000000"/>
          <w:sz w:val="24"/>
          <w:szCs w:val="24"/>
        </w:rPr>
        <w:t xml:space="preserve">. Spitznagel, G. W., Clark, T., Chandrasekhar, J., &amp; Schleyer, P. V. R., </w:t>
      </w:r>
      <w:r w:rsidR="002A7658" w:rsidRPr="002D57A2">
        <w:rPr>
          <w:rFonts w:ascii="Times New Roman" w:hAnsi="Times New Roman" w:cs="Times New Roman"/>
          <w:i/>
          <w:iCs/>
          <w:color w:val="000000"/>
          <w:sz w:val="24"/>
          <w:szCs w:val="24"/>
        </w:rPr>
        <w:t>J. Comput. Chem</w:t>
      </w:r>
      <w:r w:rsidR="002A7658" w:rsidRPr="002D57A2">
        <w:rPr>
          <w:rFonts w:ascii="Times New Roman" w:hAnsi="Times New Roman" w:cs="Times New Roman"/>
          <w:color w:val="000000"/>
          <w:sz w:val="24"/>
          <w:szCs w:val="24"/>
        </w:rPr>
        <w:t xml:space="preserve">., 1982, </w:t>
      </w:r>
      <w:r w:rsidR="002A7658" w:rsidRPr="002D57A2">
        <w:rPr>
          <w:rFonts w:ascii="Times New Roman" w:hAnsi="Times New Roman" w:cs="Times New Roman"/>
          <w:b/>
          <w:bCs/>
          <w:color w:val="000000"/>
          <w:sz w:val="24"/>
          <w:szCs w:val="24"/>
        </w:rPr>
        <w:t>3</w:t>
      </w:r>
      <w:r w:rsidR="002A7658" w:rsidRPr="002D57A2">
        <w:rPr>
          <w:rFonts w:ascii="Times New Roman" w:hAnsi="Times New Roman" w:cs="Times New Roman"/>
          <w:color w:val="000000"/>
          <w:sz w:val="24"/>
          <w:szCs w:val="24"/>
        </w:rPr>
        <w:t>, 363-371.</w:t>
      </w:r>
    </w:p>
    <w:p w14:paraId="78E8D49B" w14:textId="49850FDC" w:rsidR="002A7658" w:rsidRPr="002D57A2" w:rsidRDefault="00AC3FFA"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41</w:t>
      </w:r>
      <w:r w:rsidR="002A7658" w:rsidRPr="002D57A2">
        <w:rPr>
          <w:rFonts w:ascii="Times New Roman" w:hAnsi="Times New Roman" w:cs="Times New Roman"/>
          <w:color w:val="000000"/>
          <w:sz w:val="24"/>
          <w:szCs w:val="24"/>
        </w:rPr>
        <w:t xml:space="preserve">. DiLabio, G. A., Johnson, E. R., &amp; Otero-de-la-Roza, A., </w:t>
      </w:r>
      <w:r w:rsidR="002A7658" w:rsidRPr="002D57A2">
        <w:rPr>
          <w:rFonts w:ascii="Times New Roman" w:hAnsi="Times New Roman" w:cs="Times New Roman"/>
          <w:i/>
          <w:iCs/>
          <w:color w:val="000000"/>
          <w:sz w:val="24"/>
          <w:szCs w:val="24"/>
        </w:rPr>
        <w:t>Phys. Chem. Chem. Phys</w:t>
      </w:r>
      <w:r w:rsidR="002A7658" w:rsidRPr="002D57A2">
        <w:rPr>
          <w:rFonts w:ascii="Times New Roman" w:hAnsi="Times New Roman" w:cs="Times New Roman"/>
          <w:color w:val="000000"/>
          <w:sz w:val="24"/>
          <w:szCs w:val="24"/>
        </w:rPr>
        <w:t xml:space="preserve">., 2013, </w:t>
      </w:r>
      <w:r w:rsidR="002A7658" w:rsidRPr="002D57A2">
        <w:rPr>
          <w:rFonts w:ascii="Times New Roman" w:hAnsi="Times New Roman" w:cs="Times New Roman"/>
          <w:b/>
          <w:bCs/>
          <w:color w:val="000000"/>
          <w:sz w:val="24"/>
          <w:szCs w:val="24"/>
        </w:rPr>
        <w:t>15</w:t>
      </w:r>
      <w:r w:rsidR="002A7658" w:rsidRPr="002D57A2">
        <w:rPr>
          <w:rFonts w:ascii="Times New Roman" w:hAnsi="Times New Roman" w:cs="Times New Roman"/>
          <w:color w:val="000000"/>
          <w:sz w:val="24"/>
          <w:szCs w:val="24"/>
        </w:rPr>
        <w:t>, 12821–12828.</w:t>
      </w:r>
    </w:p>
    <w:p w14:paraId="01A984D2" w14:textId="711B3F15" w:rsidR="00633B7D" w:rsidRPr="002D57A2" w:rsidRDefault="00135834"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4</w:t>
      </w:r>
      <w:r w:rsidR="00AC3FFA" w:rsidRPr="002D57A2">
        <w:rPr>
          <w:rFonts w:ascii="Times New Roman" w:hAnsi="Times New Roman" w:cs="Times New Roman"/>
          <w:color w:val="000000"/>
          <w:sz w:val="24"/>
          <w:szCs w:val="24"/>
        </w:rPr>
        <w:t>2</w:t>
      </w:r>
      <w:r w:rsidR="002A7658" w:rsidRPr="002D57A2">
        <w:rPr>
          <w:rFonts w:ascii="Times New Roman" w:hAnsi="Times New Roman" w:cs="Times New Roman"/>
          <w:color w:val="000000"/>
          <w:sz w:val="24"/>
          <w:szCs w:val="24"/>
        </w:rPr>
        <w:t xml:space="preserve">. Computational Chemistry Comparison and Benchmark DataBase Release 22 (May 2022) Standard Reference Database </w:t>
      </w:r>
      <w:r w:rsidR="002A7658" w:rsidRPr="002D57A2">
        <w:rPr>
          <w:rFonts w:ascii="Times New Roman" w:hAnsi="Times New Roman" w:cs="Times New Roman"/>
          <w:b/>
          <w:bCs/>
          <w:color w:val="000000"/>
          <w:sz w:val="24"/>
          <w:szCs w:val="24"/>
        </w:rPr>
        <w:t>101</w:t>
      </w:r>
      <w:r w:rsidR="002A7658" w:rsidRPr="002D57A2">
        <w:rPr>
          <w:rFonts w:ascii="Times New Roman" w:hAnsi="Times New Roman" w:cs="Times New Roman"/>
          <w:color w:val="000000"/>
          <w:sz w:val="24"/>
          <w:szCs w:val="24"/>
        </w:rPr>
        <w:t xml:space="preserve"> </w:t>
      </w:r>
      <w:r w:rsidR="002A7658" w:rsidRPr="002D57A2">
        <w:rPr>
          <w:rFonts w:ascii="Times New Roman" w:hAnsi="Times New Roman" w:cs="Times New Roman"/>
          <w:i/>
          <w:iCs/>
          <w:color w:val="000000"/>
          <w:sz w:val="24"/>
          <w:szCs w:val="24"/>
        </w:rPr>
        <w:t>National Institute of Standards and Technology</w:t>
      </w:r>
      <w:r w:rsidR="002A7658" w:rsidRPr="002D57A2">
        <w:rPr>
          <w:rFonts w:ascii="Times New Roman" w:hAnsi="Times New Roman" w:cs="Times New Roman"/>
          <w:color w:val="000000"/>
          <w:sz w:val="24"/>
          <w:szCs w:val="24"/>
        </w:rPr>
        <w:t xml:space="preserve"> Available online: </w:t>
      </w:r>
      <w:hyperlink r:id="rId17" w:history="1">
        <w:r w:rsidR="009D3408" w:rsidRPr="002D57A2">
          <w:rPr>
            <w:rStyle w:val="Hyperlink"/>
            <w:rFonts w:ascii="Times New Roman" w:hAnsi="Times New Roman" w:cs="Times New Roman"/>
            <w:sz w:val="24"/>
            <w:szCs w:val="24"/>
          </w:rPr>
          <w:t>https://cccbdb.nist.gov/vibscalejustx.asp</w:t>
        </w:r>
      </w:hyperlink>
      <w:r w:rsidR="002A7658" w:rsidRPr="002D57A2">
        <w:rPr>
          <w:rFonts w:ascii="Times New Roman" w:hAnsi="Times New Roman" w:cs="Times New Roman"/>
          <w:color w:val="000000"/>
          <w:sz w:val="24"/>
          <w:szCs w:val="24"/>
        </w:rPr>
        <w:t>.</w:t>
      </w:r>
    </w:p>
    <w:p w14:paraId="28A73890" w14:textId="1754A243" w:rsidR="00135834" w:rsidRPr="002D57A2" w:rsidRDefault="005517A9"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4</w:t>
      </w:r>
      <w:r w:rsidR="00AC3FFA" w:rsidRPr="002D57A2">
        <w:rPr>
          <w:rFonts w:ascii="Times New Roman" w:hAnsi="Times New Roman" w:cs="Times New Roman"/>
          <w:color w:val="000000"/>
          <w:sz w:val="24"/>
          <w:szCs w:val="24"/>
        </w:rPr>
        <w:t>3</w:t>
      </w:r>
      <w:r w:rsidRPr="002D57A2">
        <w:rPr>
          <w:rFonts w:ascii="Times New Roman" w:hAnsi="Times New Roman" w:cs="Times New Roman"/>
          <w:color w:val="000000"/>
          <w:sz w:val="24"/>
          <w:szCs w:val="24"/>
        </w:rPr>
        <w:t xml:space="preserve">. </w:t>
      </w:r>
      <w:r w:rsidR="004A447C" w:rsidRPr="002D57A2">
        <w:rPr>
          <w:rFonts w:ascii="Times New Roman" w:hAnsi="Times New Roman" w:cs="Times New Roman"/>
          <w:color w:val="000000"/>
          <w:sz w:val="24"/>
          <w:szCs w:val="24"/>
        </w:rPr>
        <w:t xml:space="preserve"> Zhou, Y.; Wang, X.; Wang, C.</w:t>
      </w:r>
      <w:r w:rsidR="00EA6673" w:rsidRPr="002D57A2">
        <w:rPr>
          <w:rFonts w:ascii="Times New Roman" w:hAnsi="Times New Roman" w:cs="Times New Roman"/>
          <w:color w:val="000000"/>
          <w:sz w:val="24"/>
          <w:szCs w:val="24"/>
        </w:rPr>
        <w:t>,</w:t>
      </w:r>
      <w:r w:rsidR="004A447C" w:rsidRPr="002D57A2">
        <w:rPr>
          <w:rFonts w:ascii="Times New Roman" w:hAnsi="Times New Roman" w:cs="Times New Roman"/>
          <w:color w:val="000000"/>
          <w:sz w:val="24"/>
          <w:szCs w:val="24"/>
        </w:rPr>
        <w:t xml:space="preserve"> Ji, Z.</w:t>
      </w:r>
      <w:r w:rsidR="00EA6673" w:rsidRPr="002D57A2">
        <w:rPr>
          <w:rFonts w:ascii="Times New Roman" w:hAnsi="Times New Roman" w:cs="Times New Roman"/>
          <w:color w:val="000000"/>
          <w:sz w:val="24"/>
          <w:szCs w:val="24"/>
        </w:rPr>
        <w:t>,</w:t>
      </w:r>
      <w:r w:rsidR="004A447C" w:rsidRPr="002D57A2">
        <w:rPr>
          <w:rFonts w:ascii="Times New Roman" w:hAnsi="Times New Roman" w:cs="Times New Roman"/>
          <w:color w:val="000000"/>
          <w:sz w:val="24"/>
          <w:szCs w:val="24"/>
        </w:rPr>
        <w:t xml:space="preserve"> Niu, X.</w:t>
      </w:r>
      <w:r w:rsidR="00EA6673" w:rsidRPr="002D57A2">
        <w:rPr>
          <w:rFonts w:ascii="Times New Roman" w:hAnsi="Times New Roman" w:cs="Times New Roman"/>
          <w:color w:val="000000"/>
          <w:sz w:val="24"/>
          <w:szCs w:val="24"/>
        </w:rPr>
        <w:t>,</w:t>
      </w:r>
      <w:r w:rsidR="004A447C" w:rsidRPr="002D57A2">
        <w:rPr>
          <w:rFonts w:ascii="Times New Roman" w:hAnsi="Times New Roman" w:cs="Times New Roman"/>
          <w:color w:val="000000"/>
          <w:sz w:val="24"/>
          <w:szCs w:val="24"/>
        </w:rPr>
        <w:t xml:space="preserve"> Dong, H., </w:t>
      </w:r>
      <w:r w:rsidR="004A447C" w:rsidRPr="002D57A2">
        <w:rPr>
          <w:rFonts w:ascii="Times New Roman" w:hAnsi="Times New Roman" w:cs="Times New Roman"/>
          <w:i/>
          <w:iCs/>
          <w:color w:val="000000"/>
          <w:sz w:val="24"/>
          <w:szCs w:val="24"/>
        </w:rPr>
        <w:t>Earth-Sci Rev</w:t>
      </w:r>
      <w:r w:rsidR="004A447C" w:rsidRPr="002D57A2">
        <w:rPr>
          <w:rFonts w:ascii="Times New Roman" w:hAnsi="Times New Roman" w:cs="Times New Roman"/>
          <w:color w:val="000000"/>
          <w:sz w:val="24"/>
          <w:szCs w:val="24"/>
        </w:rPr>
        <w:t xml:space="preserve">., 2024, </w:t>
      </w:r>
      <w:r w:rsidR="004A447C" w:rsidRPr="002D57A2">
        <w:rPr>
          <w:rFonts w:ascii="Times New Roman" w:hAnsi="Times New Roman" w:cs="Times New Roman"/>
          <w:b/>
          <w:bCs/>
          <w:color w:val="000000"/>
          <w:sz w:val="24"/>
          <w:szCs w:val="24"/>
        </w:rPr>
        <w:t>259</w:t>
      </w:r>
      <w:r w:rsidR="004A447C" w:rsidRPr="002D57A2">
        <w:rPr>
          <w:rFonts w:ascii="Times New Roman" w:hAnsi="Times New Roman" w:cs="Times New Roman"/>
          <w:color w:val="000000"/>
          <w:sz w:val="24"/>
          <w:szCs w:val="24"/>
        </w:rPr>
        <w:t>, 104973.</w:t>
      </w:r>
    </w:p>
    <w:p w14:paraId="1961C51D" w14:textId="109C53CD" w:rsidR="0068063E" w:rsidRPr="002D57A2" w:rsidRDefault="0068063E"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lastRenderedPageBreak/>
        <w:t>4</w:t>
      </w:r>
      <w:r w:rsidR="00AC3FFA" w:rsidRPr="002D57A2">
        <w:rPr>
          <w:rFonts w:ascii="Times New Roman" w:hAnsi="Times New Roman" w:cs="Times New Roman"/>
          <w:color w:val="000000"/>
          <w:sz w:val="24"/>
          <w:szCs w:val="24"/>
        </w:rPr>
        <w:t>4</w:t>
      </w:r>
      <w:r w:rsidRPr="002D57A2">
        <w:rPr>
          <w:rFonts w:ascii="Times New Roman" w:hAnsi="Times New Roman" w:cs="Times New Roman"/>
          <w:color w:val="000000"/>
          <w:sz w:val="24"/>
          <w:szCs w:val="24"/>
        </w:rPr>
        <w:t>.  Liu, L., Yu, F., Tu, K., Yang, Z., and Zhang, X.</w:t>
      </w:r>
      <w:r w:rsidR="008F074F" w:rsidRPr="002D57A2">
        <w:rPr>
          <w:rFonts w:ascii="Times New Roman" w:hAnsi="Times New Roman" w:cs="Times New Roman"/>
          <w:color w:val="000000"/>
          <w:sz w:val="24"/>
          <w:szCs w:val="24"/>
        </w:rPr>
        <w:t>,</w:t>
      </w:r>
      <w:r w:rsidRPr="002D57A2">
        <w:rPr>
          <w:rFonts w:ascii="Times New Roman" w:hAnsi="Times New Roman" w:cs="Times New Roman"/>
          <w:color w:val="000000"/>
          <w:sz w:val="24"/>
          <w:szCs w:val="24"/>
        </w:rPr>
        <w:t xml:space="preserve"> </w:t>
      </w:r>
      <w:r w:rsidRPr="002D57A2">
        <w:rPr>
          <w:rFonts w:ascii="Times New Roman" w:hAnsi="Times New Roman" w:cs="Times New Roman"/>
          <w:i/>
          <w:iCs/>
          <w:color w:val="000000"/>
          <w:sz w:val="24"/>
          <w:szCs w:val="24"/>
        </w:rPr>
        <w:t>Atmos. Chem. Phys</w:t>
      </w:r>
      <w:r w:rsidRPr="002D57A2">
        <w:rPr>
          <w:rFonts w:ascii="Times New Roman" w:hAnsi="Times New Roman" w:cs="Times New Roman"/>
          <w:color w:val="000000"/>
          <w:sz w:val="24"/>
          <w:szCs w:val="24"/>
        </w:rPr>
        <w:t xml:space="preserve">., </w:t>
      </w:r>
      <w:r w:rsidR="008F074F" w:rsidRPr="002D57A2">
        <w:rPr>
          <w:rFonts w:ascii="Times New Roman" w:hAnsi="Times New Roman" w:cs="Times New Roman"/>
          <w:color w:val="000000"/>
          <w:sz w:val="24"/>
          <w:szCs w:val="24"/>
        </w:rPr>
        <w:t>2021,</w:t>
      </w:r>
      <w:r w:rsidRPr="002D57A2">
        <w:rPr>
          <w:rFonts w:ascii="Times New Roman" w:hAnsi="Times New Roman" w:cs="Times New Roman"/>
          <w:b/>
          <w:bCs/>
          <w:color w:val="000000"/>
          <w:sz w:val="24"/>
          <w:szCs w:val="24"/>
        </w:rPr>
        <w:t>21</w:t>
      </w:r>
      <w:r w:rsidRPr="002D57A2">
        <w:rPr>
          <w:rFonts w:ascii="Times New Roman" w:hAnsi="Times New Roman" w:cs="Times New Roman"/>
          <w:color w:val="000000"/>
          <w:sz w:val="24"/>
          <w:szCs w:val="24"/>
        </w:rPr>
        <w:t>, 6221–6230.</w:t>
      </w:r>
    </w:p>
    <w:p w14:paraId="77112112" w14:textId="4D2522B7" w:rsidR="0068063E" w:rsidRPr="002D57A2" w:rsidRDefault="0068063E"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4</w:t>
      </w:r>
      <w:r w:rsidR="00AC3FFA" w:rsidRPr="002D57A2">
        <w:rPr>
          <w:rFonts w:ascii="Times New Roman" w:hAnsi="Times New Roman" w:cs="Times New Roman"/>
          <w:color w:val="000000"/>
          <w:sz w:val="24"/>
          <w:szCs w:val="24"/>
        </w:rPr>
        <w:t>5</w:t>
      </w:r>
      <w:r w:rsidRPr="002D57A2">
        <w:rPr>
          <w:rFonts w:ascii="Times New Roman" w:hAnsi="Times New Roman" w:cs="Times New Roman"/>
          <w:color w:val="000000"/>
          <w:sz w:val="24"/>
          <w:szCs w:val="24"/>
        </w:rPr>
        <w:t>. F. Bianchi et al.,</w:t>
      </w:r>
      <w:r w:rsidRPr="002D57A2">
        <w:rPr>
          <w:rFonts w:ascii="Times New Roman" w:hAnsi="Times New Roman" w:cs="Times New Roman"/>
          <w:i/>
          <w:iCs/>
          <w:color w:val="000000"/>
          <w:sz w:val="24"/>
          <w:szCs w:val="24"/>
        </w:rPr>
        <w:t>Science</w:t>
      </w:r>
      <w:r w:rsidR="008F074F" w:rsidRPr="002D57A2">
        <w:rPr>
          <w:rFonts w:ascii="Times New Roman" w:hAnsi="Times New Roman" w:cs="Times New Roman"/>
          <w:color w:val="000000"/>
          <w:sz w:val="24"/>
          <w:szCs w:val="24"/>
        </w:rPr>
        <w:t>, 2016,</w:t>
      </w:r>
      <w:r w:rsidRPr="002D57A2">
        <w:rPr>
          <w:rFonts w:ascii="Times New Roman" w:hAnsi="Times New Roman" w:cs="Times New Roman"/>
          <w:b/>
          <w:bCs/>
          <w:color w:val="000000"/>
          <w:sz w:val="24"/>
          <w:szCs w:val="24"/>
        </w:rPr>
        <w:t>352</w:t>
      </w:r>
      <w:r w:rsidRPr="002D57A2">
        <w:rPr>
          <w:rFonts w:ascii="Times New Roman" w:hAnsi="Times New Roman" w:cs="Times New Roman"/>
          <w:color w:val="000000"/>
          <w:sz w:val="24"/>
          <w:szCs w:val="24"/>
        </w:rPr>
        <w:t>,1109-1112</w:t>
      </w:r>
      <w:r w:rsidR="008F074F" w:rsidRPr="002D57A2">
        <w:rPr>
          <w:rFonts w:ascii="Times New Roman" w:hAnsi="Times New Roman" w:cs="Times New Roman"/>
          <w:color w:val="000000"/>
          <w:sz w:val="24"/>
          <w:szCs w:val="24"/>
        </w:rPr>
        <w:t>.</w:t>
      </w:r>
    </w:p>
    <w:p w14:paraId="07D559D1" w14:textId="4F1DC76A" w:rsidR="008F074F" w:rsidRPr="002D57A2" w:rsidRDefault="008F074F"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4</w:t>
      </w:r>
      <w:r w:rsidR="00AC3FFA" w:rsidRPr="002D57A2">
        <w:rPr>
          <w:rFonts w:ascii="Times New Roman" w:hAnsi="Times New Roman" w:cs="Times New Roman"/>
          <w:color w:val="000000"/>
          <w:sz w:val="24"/>
          <w:szCs w:val="24"/>
        </w:rPr>
        <w:t>6</w:t>
      </w:r>
      <w:r w:rsidRPr="002D57A2">
        <w:rPr>
          <w:rFonts w:ascii="Times New Roman" w:hAnsi="Times New Roman" w:cs="Times New Roman"/>
          <w:color w:val="000000"/>
          <w:sz w:val="24"/>
          <w:szCs w:val="24"/>
        </w:rPr>
        <w:t>. Schwidetzky, R., Sun, Y., Nowoisky, J.F., Kunert,</w:t>
      </w:r>
      <w:r w:rsidR="00B27333" w:rsidRPr="002D57A2">
        <w:rPr>
          <w:rFonts w:ascii="Times New Roman" w:hAnsi="Times New Roman" w:cs="Times New Roman"/>
          <w:color w:val="000000"/>
          <w:sz w:val="24"/>
          <w:szCs w:val="24"/>
        </w:rPr>
        <w:t xml:space="preserve"> </w:t>
      </w:r>
      <w:r w:rsidRPr="002D57A2">
        <w:rPr>
          <w:rFonts w:ascii="Times New Roman" w:hAnsi="Times New Roman" w:cs="Times New Roman"/>
          <w:color w:val="000000"/>
          <w:sz w:val="24"/>
          <w:szCs w:val="24"/>
        </w:rPr>
        <w:t>A.T., Bonn,</w:t>
      </w:r>
      <w:r w:rsidR="00B27333" w:rsidRPr="002D57A2">
        <w:rPr>
          <w:rFonts w:ascii="Times New Roman" w:hAnsi="Times New Roman" w:cs="Times New Roman"/>
          <w:color w:val="000000"/>
          <w:sz w:val="24"/>
          <w:szCs w:val="24"/>
        </w:rPr>
        <w:t xml:space="preserve"> </w:t>
      </w:r>
      <w:r w:rsidRPr="002D57A2">
        <w:rPr>
          <w:rFonts w:ascii="Times New Roman" w:hAnsi="Times New Roman" w:cs="Times New Roman"/>
          <w:color w:val="000000"/>
          <w:sz w:val="24"/>
          <w:szCs w:val="24"/>
        </w:rPr>
        <w:t>M., Meister,</w:t>
      </w:r>
      <w:r w:rsidR="00B27333" w:rsidRPr="002D57A2">
        <w:rPr>
          <w:rFonts w:ascii="Times New Roman" w:hAnsi="Times New Roman" w:cs="Times New Roman"/>
          <w:color w:val="000000"/>
          <w:sz w:val="24"/>
          <w:szCs w:val="24"/>
        </w:rPr>
        <w:t xml:space="preserve"> </w:t>
      </w:r>
      <w:r w:rsidRPr="002D57A2">
        <w:rPr>
          <w:rFonts w:ascii="Times New Roman" w:hAnsi="Times New Roman" w:cs="Times New Roman"/>
          <w:color w:val="000000"/>
          <w:sz w:val="24"/>
          <w:szCs w:val="24"/>
        </w:rPr>
        <w:t>K.,</w:t>
      </w:r>
      <w:r w:rsidR="00B27333" w:rsidRPr="002D57A2">
        <w:rPr>
          <w:rFonts w:ascii="Times New Roman" w:hAnsi="Times New Roman" w:cs="Times New Roman"/>
          <w:color w:val="000000"/>
          <w:sz w:val="24"/>
          <w:szCs w:val="24"/>
        </w:rPr>
        <w:t xml:space="preserve"> </w:t>
      </w:r>
      <w:r w:rsidRPr="002D57A2">
        <w:rPr>
          <w:rFonts w:ascii="Times New Roman" w:hAnsi="Times New Roman" w:cs="Times New Roman"/>
          <w:i/>
          <w:iCs/>
          <w:color w:val="000000"/>
          <w:sz w:val="24"/>
          <w:szCs w:val="24"/>
        </w:rPr>
        <w:t>J. Phys. Chem. Lett</w:t>
      </w:r>
      <w:r w:rsidRPr="002D57A2">
        <w:rPr>
          <w:rFonts w:ascii="Times New Roman" w:hAnsi="Times New Roman" w:cs="Times New Roman"/>
          <w:color w:val="000000"/>
          <w:sz w:val="24"/>
          <w:szCs w:val="24"/>
        </w:rPr>
        <w:t xml:space="preserve">., 2021 </w:t>
      </w:r>
      <w:r w:rsidRPr="002D57A2">
        <w:rPr>
          <w:rFonts w:ascii="Times New Roman" w:hAnsi="Times New Roman" w:cs="Times New Roman"/>
          <w:b/>
          <w:bCs/>
          <w:color w:val="000000"/>
          <w:sz w:val="24"/>
          <w:szCs w:val="24"/>
        </w:rPr>
        <w:t>12,</w:t>
      </w:r>
      <w:r w:rsidRPr="002D57A2">
        <w:rPr>
          <w:rFonts w:ascii="Times New Roman" w:hAnsi="Times New Roman" w:cs="Times New Roman"/>
          <w:color w:val="000000"/>
          <w:sz w:val="24"/>
          <w:szCs w:val="24"/>
        </w:rPr>
        <w:t xml:space="preserve"> 3431-3435.</w:t>
      </w:r>
    </w:p>
    <w:p w14:paraId="66C9EA36" w14:textId="32210CF9" w:rsidR="008F074F" w:rsidRDefault="008F074F" w:rsidP="00B27333">
      <w:pPr>
        <w:jc w:val="both"/>
        <w:rPr>
          <w:rFonts w:ascii="Times New Roman" w:hAnsi="Times New Roman" w:cs="Times New Roman"/>
          <w:color w:val="000000"/>
          <w:sz w:val="24"/>
          <w:szCs w:val="24"/>
        </w:rPr>
      </w:pPr>
      <w:r w:rsidRPr="002D57A2">
        <w:rPr>
          <w:rFonts w:ascii="Times New Roman" w:hAnsi="Times New Roman" w:cs="Times New Roman"/>
          <w:color w:val="000000"/>
          <w:sz w:val="24"/>
          <w:szCs w:val="24"/>
        </w:rPr>
        <w:t>4</w:t>
      </w:r>
      <w:r w:rsidR="00AC3FFA" w:rsidRPr="002D57A2">
        <w:rPr>
          <w:rFonts w:ascii="Times New Roman" w:hAnsi="Times New Roman" w:cs="Times New Roman"/>
          <w:color w:val="000000"/>
          <w:sz w:val="24"/>
          <w:szCs w:val="24"/>
        </w:rPr>
        <w:t>7</w:t>
      </w:r>
      <w:r w:rsidRPr="002D57A2">
        <w:rPr>
          <w:rFonts w:ascii="Times New Roman" w:hAnsi="Times New Roman" w:cs="Times New Roman"/>
          <w:color w:val="000000"/>
          <w:sz w:val="24"/>
          <w:szCs w:val="24"/>
        </w:rPr>
        <w:t xml:space="preserve">. </w:t>
      </w:r>
      <w:r w:rsidR="004A447C" w:rsidRPr="002D57A2">
        <w:rPr>
          <w:rFonts w:ascii="Times New Roman" w:hAnsi="Times New Roman" w:cs="Times New Roman"/>
          <w:color w:val="000000"/>
          <w:sz w:val="24"/>
          <w:szCs w:val="24"/>
        </w:rPr>
        <w:t>Lei, Z.</w:t>
      </w:r>
      <w:r w:rsidR="00EA6673" w:rsidRPr="002D57A2">
        <w:rPr>
          <w:rFonts w:ascii="Times New Roman" w:hAnsi="Times New Roman" w:cs="Times New Roman"/>
          <w:color w:val="000000"/>
          <w:sz w:val="24"/>
          <w:szCs w:val="24"/>
        </w:rPr>
        <w:t>,</w:t>
      </w:r>
      <w:r w:rsidR="004A447C" w:rsidRPr="002D57A2">
        <w:rPr>
          <w:rFonts w:ascii="Times New Roman" w:hAnsi="Times New Roman" w:cs="Times New Roman"/>
          <w:color w:val="000000"/>
          <w:sz w:val="24"/>
          <w:szCs w:val="24"/>
        </w:rPr>
        <w:t xml:space="preserve"> Chen, B.</w:t>
      </w:r>
      <w:r w:rsidR="00EA6673" w:rsidRPr="002D57A2">
        <w:rPr>
          <w:rFonts w:ascii="Times New Roman" w:hAnsi="Times New Roman" w:cs="Times New Roman"/>
          <w:color w:val="000000"/>
          <w:sz w:val="24"/>
          <w:szCs w:val="24"/>
        </w:rPr>
        <w:t>,</w:t>
      </w:r>
      <w:r w:rsidR="004A447C" w:rsidRPr="002D57A2">
        <w:rPr>
          <w:rFonts w:ascii="Times New Roman" w:hAnsi="Times New Roman" w:cs="Times New Roman"/>
          <w:color w:val="000000"/>
          <w:sz w:val="24"/>
          <w:szCs w:val="24"/>
        </w:rPr>
        <w:t xml:space="preserve"> Brooks, S. D., </w:t>
      </w:r>
      <w:r w:rsidR="004A447C" w:rsidRPr="002D57A2">
        <w:rPr>
          <w:rFonts w:ascii="Times New Roman" w:hAnsi="Times New Roman" w:cs="Times New Roman"/>
          <w:i/>
          <w:iCs/>
          <w:color w:val="000000"/>
          <w:sz w:val="24"/>
          <w:szCs w:val="24"/>
        </w:rPr>
        <w:t>ACS Earth Space Chem</w:t>
      </w:r>
      <w:r w:rsidR="003C0D92" w:rsidRPr="002D57A2">
        <w:rPr>
          <w:rFonts w:ascii="Times New Roman" w:hAnsi="Times New Roman" w:cs="Times New Roman"/>
          <w:i/>
          <w:iCs/>
          <w:color w:val="000000"/>
          <w:sz w:val="24"/>
          <w:szCs w:val="24"/>
        </w:rPr>
        <w:t>.,</w:t>
      </w:r>
      <w:r w:rsidR="004A447C" w:rsidRPr="002D57A2">
        <w:rPr>
          <w:rFonts w:ascii="Times New Roman" w:hAnsi="Times New Roman" w:cs="Times New Roman"/>
          <w:color w:val="000000"/>
          <w:sz w:val="24"/>
          <w:szCs w:val="24"/>
        </w:rPr>
        <w:t xml:space="preserve"> 2023, </w:t>
      </w:r>
      <w:r w:rsidR="004A447C" w:rsidRPr="002D57A2">
        <w:rPr>
          <w:rFonts w:ascii="Times New Roman" w:hAnsi="Times New Roman" w:cs="Times New Roman"/>
          <w:b/>
          <w:bCs/>
          <w:color w:val="000000"/>
          <w:sz w:val="24"/>
          <w:szCs w:val="24"/>
        </w:rPr>
        <w:t>7</w:t>
      </w:r>
      <w:r w:rsidR="004A447C" w:rsidRPr="002D57A2">
        <w:rPr>
          <w:rFonts w:ascii="Times New Roman" w:hAnsi="Times New Roman" w:cs="Times New Roman"/>
          <w:color w:val="000000"/>
          <w:sz w:val="24"/>
          <w:szCs w:val="24"/>
        </w:rPr>
        <w:t>, 2562–2573.</w:t>
      </w:r>
    </w:p>
    <w:p w14:paraId="5ACAC7C3" w14:textId="77777777" w:rsidR="009D3408" w:rsidRDefault="009D3408" w:rsidP="002A7658">
      <w:pPr>
        <w:rPr>
          <w:rFonts w:ascii="Times New Roman" w:hAnsi="Times New Roman" w:cs="Times New Roman"/>
          <w:color w:val="000000"/>
          <w:sz w:val="24"/>
          <w:szCs w:val="24"/>
        </w:rPr>
      </w:pPr>
    </w:p>
    <w:p w14:paraId="50067A0D" w14:textId="77777777" w:rsidR="009D3408" w:rsidRDefault="009D3408" w:rsidP="002A7658">
      <w:pPr>
        <w:rPr>
          <w:rFonts w:ascii="Times New Roman" w:hAnsi="Times New Roman" w:cs="Times New Roman"/>
          <w:color w:val="000000"/>
          <w:sz w:val="24"/>
          <w:szCs w:val="24"/>
        </w:rPr>
      </w:pPr>
    </w:p>
    <w:p w14:paraId="57E0470B" w14:textId="77777777" w:rsidR="009D3408" w:rsidRDefault="009D3408" w:rsidP="009D3408">
      <w:pPr>
        <w:jc w:val="center"/>
        <w:rPr>
          <w:rFonts w:ascii="Times New Roman" w:hAnsi="Times New Roman" w:cs="Times New Roman"/>
          <w:color w:val="000000"/>
          <w:sz w:val="24"/>
          <w:szCs w:val="24"/>
        </w:rPr>
      </w:pPr>
    </w:p>
    <w:p w14:paraId="253AA97B" w14:textId="77777777" w:rsidR="009D3408" w:rsidRDefault="009D3408" w:rsidP="009D3408">
      <w:pPr>
        <w:jc w:val="center"/>
        <w:rPr>
          <w:rFonts w:ascii="Times New Roman" w:hAnsi="Times New Roman" w:cs="Times New Roman"/>
          <w:color w:val="000000"/>
          <w:sz w:val="24"/>
          <w:szCs w:val="24"/>
        </w:rPr>
      </w:pPr>
    </w:p>
    <w:p w14:paraId="39C58D94" w14:textId="77777777" w:rsidR="009D3408" w:rsidRDefault="009D3408" w:rsidP="009D3408">
      <w:pPr>
        <w:jc w:val="center"/>
        <w:rPr>
          <w:rFonts w:ascii="Times New Roman" w:hAnsi="Times New Roman" w:cs="Times New Roman"/>
          <w:color w:val="000000"/>
          <w:sz w:val="24"/>
          <w:szCs w:val="24"/>
        </w:rPr>
      </w:pPr>
    </w:p>
    <w:p w14:paraId="43711D50" w14:textId="5684A548" w:rsidR="009D3408" w:rsidRPr="002A7658" w:rsidRDefault="009D3408" w:rsidP="009D3408">
      <w:pPr>
        <w:jc w:val="center"/>
      </w:pPr>
      <w:r>
        <w:rPr>
          <w:rFonts w:ascii="Times New Roman" w:hAnsi="Times New Roman" w:cs="Times New Roman"/>
          <w:color w:val="000000"/>
          <w:sz w:val="24"/>
          <w:szCs w:val="24"/>
        </w:rPr>
        <w:t>TOC</w:t>
      </w:r>
    </w:p>
    <w:p w14:paraId="67C0B983" w14:textId="69551E88" w:rsidR="00633B7D" w:rsidRDefault="009D3408" w:rsidP="009D3408">
      <w:pPr>
        <w:spacing w:line="360" w:lineRule="auto"/>
        <w:jc w:val="center"/>
        <w:rPr>
          <w:rFonts w:ascii="Times New Roman" w:hAnsi="Times New Roman" w:cs="Times New Roman"/>
          <w:sz w:val="24"/>
          <w:szCs w:val="24"/>
        </w:rPr>
      </w:pPr>
      <w:r w:rsidRPr="009D3408">
        <w:rPr>
          <w:rFonts w:ascii="Times New Roman" w:hAnsi="Times New Roman" w:cs="Times New Roman"/>
          <w:noProof/>
          <w:sz w:val="24"/>
          <w:szCs w:val="24"/>
        </w:rPr>
        <w:drawing>
          <wp:inline distT="0" distB="0" distL="0" distR="0" wp14:anchorId="01813063" wp14:editId="5429E56F">
            <wp:extent cx="2880000" cy="1442277"/>
            <wp:effectExtent l="0" t="0" r="0" b="5715"/>
            <wp:docPr id="9" name="Picture 8">
              <a:extLst xmlns:a="http://schemas.openxmlformats.org/drawingml/2006/main">
                <a:ext uri="{FF2B5EF4-FFF2-40B4-BE49-F238E27FC236}">
                  <a16:creationId xmlns:a16="http://schemas.microsoft.com/office/drawing/2014/main" id="{DED635C4-F8CE-8C24-8FF0-25AE54F2EA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DED635C4-F8CE-8C24-8FF0-25AE54F2EAFC}"/>
                        </a:ext>
                      </a:extLst>
                    </pic:cNvPr>
                    <pic:cNvPicPr>
                      <a:picLocks noChangeAspect="1"/>
                    </pic:cNvPicPr>
                  </pic:nvPicPr>
                  <pic:blipFill>
                    <a:blip r:embed="rId18"/>
                    <a:stretch>
                      <a:fillRect/>
                    </a:stretch>
                  </pic:blipFill>
                  <pic:spPr>
                    <a:xfrm>
                      <a:off x="0" y="0"/>
                      <a:ext cx="2880000" cy="1442277"/>
                    </a:xfrm>
                    <a:prstGeom prst="rect">
                      <a:avLst/>
                    </a:prstGeom>
                  </pic:spPr>
                </pic:pic>
              </a:graphicData>
            </a:graphic>
          </wp:inline>
        </w:drawing>
      </w:r>
    </w:p>
    <w:p w14:paraId="7733415D" w14:textId="77777777" w:rsidR="00600963" w:rsidRDefault="00600963" w:rsidP="002313A6">
      <w:pPr>
        <w:spacing w:line="360" w:lineRule="auto"/>
        <w:jc w:val="both"/>
        <w:rPr>
          <w:rFonts w:ascii="Times New Roman" w:hAnsi="Times New Roman" w:cs="Times New Roman"/>
          <w:sz w:val="24"/>
          <w:szCs w:val="24"/>
        </w:rPr>
      </w:pPr>
    </w:p>
    <w:p w14:paraId="10FCD8EB" w14:textId="77777777" w:rsidR="009D3408" w:rsidRDefault="009D3408" w:rsidP="002313A6">
      <w:pPr>
        <w:spacing w:line="360" w:lineRule="auto"/>
        <w:jc w:val="both"/>
        <w:rPr>
          <w:rFonts w:ascii="Times New Roman" w:hAnsi="Times New Roman" w:cs="Times New Roman"/>
          <w:sz w:val="24"/>
          <w:szCs w:val="24"/>
        </w:rPr>
      </w:pPr>
    </w:p>
    <w:p w14:paraId="40C80218" w14:textId="25987062" w:rsidR="009D3408" w:rsidRDefault="009D3408" w:rsidP="009D3408">
      <w:pPr>
        <w:spacing w:line="360" w:lineRule="auto"/>
        <w:jc w:val="center"/>
        <w:rPr>
          <w:rFonts w:ascii="Times New Roman" w:hAnsi="Times New Roman" w:cs="Times New Roman"/>
          <w:b/>
          <w:bCs/>
          <w:sz w:val="24"/>
          <w:szCs w:val="24"/>
        </w:rPr>
      </w:pPr>
      <w:r w:rsidRPr="009D3408">
        <w:rPr>
          <w:rFonts w:ascii="Times New Roman" w:hAnsi="Times New Roman" w:cs="Times New Roman"/>
          <w:b/>
          <w:bCs/>
          <w:sz w:val="24"/>
          <w:szCs w:val="24"/>
        </w:rPr>
        <w:t>Comments</w:t>
      </w:r>
    </w:p>
    <w:p w14:paraId="296D05E2" w14:textId="317BA898" w:rsidR="009D3408" w:rsidRPr="009D3408" w:rsidRDefault="009D3408" w:rsidP="009D3408">
      <w:pPr>
        <w:spacing w:line="360" w:lineRule="auto"/>
        <w:jc w:val="both"/>
        <w:rPr>
          <w:rFonts w:ascii="Times New Roman" w:hAnsi="Times New Roman" w:cs="Times New Roman"/>
          <w:b/>
          <w:bCs/>
          <w:sz w:val="24"/>
          <w:szCs w:val="24"/>
        </w:rPr>
      </w:pPr>
      <w:r w:rsidRPr="00BD741C">
        <w:rPr>
          <w:rFonts w:ascii="Times New Roman" w:hAnsi="Times New Roman" w:cs="Times New Roman"/>
          <w:color w:val="000000"/>
          <w:sz w:val="24"/>
          <w:szCs w:val="24"/>
        </w:rPr>
        <w:t>This</w:t>
      </w:r>
      <w:r>
        <w:rPr>
          <w:rFonts w:ascii="Times New Roman" w:hAnsi="Times New Roman" w:cs="Times New Roman"/>
          <w:color w:val="000000"/>
          <w:sz w:val="24"/>
          <w:szCs w:val="24"/>
        </w:rPr>
        <w:t xml:space="preserve"> novel</w:t>
      </w:r>
      <w:r w:rsidRPr="00BD741C">
        <w:rPr>
          <w:rFonts w:ascii="Times New Roman" w:hAnsi="Times New Roman" w:cs="Times New Roman"/>
          <w:color w:val="000000"/>
          <w:sz w:val="24"/>
          <w:szCs w:val="24"/>
        </w:rPr>
        <w:t xml:space="preserve"> experimental and </w:t>
      </w:r>
      <w:r>
        <w:rPr>
          <w:rFonts w:ascii="Times New Roman" w:hAnsi="Times New Roman" w:cs="Times New Roman"/>
          <w:color w:val="000000"/>
          <w:sz w:val="24"/>
          <w:szCs w:val="24"/>
        </w:rPr>
        <w:t xml:space="preserve">state-of-the-art </w:t>
      </w:r>
      <w:r w:rsidRPr="00BD741C">
        <w:rPr>
          <w:rFonts w:ascii="Times New Roman" w:hAnsi="Times New Roman" w:cs="Times New Roman"/>
          <w:color w:val="000000"/>
          <w:sz w:val="24"/>
          <w:szCs w:val="24"/>
        </w:rPr>
        <w:t xml:space="preserve">theoretical exploration of TFA-doped water droplets under cryogenically cooled, </w:t>
      </w:r>
      <w:r>
        <w:rPr>
          <w:rFonts w:ascii="Times New Roman" w:hAnsi="Times New Roman" w:cs="Times New Roman"/>
          <w:color w:val="000000"/>
          <w:sz w:val="24"/>
          <w:szCs w:val="24"/>
        </w:rPr>
        <w:t xml:space="preserve">contactless </w:t>
      </w:r>
      <w:r w:rsidRPr="00BD741C">
        <w:rPr>
          <w:rFonts w:ascii="Times New Roman" w:hAnsi="Times New Roman" w:cs="Times New Roman"/>
          <w:color w:val="000000"/>
          <w:sz w:val="24"/>
          <w:szCs w:val="24"/>
        </w:rPr>
        <w:t>levitated conditions</w:t>
      </w:r>
      <w:r>
        <w:rPr>
          <w:rFonts w:ascii="Times New Roman" w:hAnsi="Times New Roman" w:cs="Times New Roman"/>
          <w:color w:val="000000"/>
          <w:sz w:val="24"/>
          <w:szCs w:val="24"/>
        </w:rPr>
        <w:t xml:space="preserve"> b</w:t>
      </w:r>
      <w:r w:rsidRPr="00BD741C">
        <w:rPr>
          <w:rFonts w:ascii="Times New Roman" w:hAnsi="Times New Roman" w:cs="Times New Roman"/>
          <w:color w:val="000000"/>
          <w:sz w:val="24"/>
          <w:szCs w:val="24"/>
        </w:rPr>
        <w:t xml:space="preserve">y employing </w:t>
      </w:r>
      <w:r>
        <w:rPr>
          <w:rFonts w:ascii="Times New Roman" w:hAnsi="Times New Roman" w:cs="Times New Roman"/>
          <w:color w:val="000000"/>
          <w:sz w:val="24"/>
          <w:szCs w:val="24"/>
        </w:rPr>
        <w:t xml:space="preserve">time-dependent Raman </w:t>
      </w:r>
      <w:r w:rsidRPr="00BD741C">
        <w:rPr>
          <w:rFonts w:ascii="Times New Roman" w:hAnsi="Times New Roman" w:cs="Times New Roman"/>
          <w:color w:val="000000"/>
          <w:sz w:val="24"/>
          <w:szCs w:val="24"/>
        </w:rPr>
        <w:t>spectroscop</w:t>
      </w:r>
      <w:r>
        <w:rPr>
          <w:rFonts w:ascii="Times New Roman" w:hAnsi="Times New Roman" w:cs="Times New Roman"/>
          <w:color w:val="000000"/>
          <w:sz w:val="24"/>
          <w:szCs w:val="24"/>
        </w:rPr>
        <w:t>y</w:t>
      </w:r>
      <w:r w:rsidRPr="00BD741C">
        <w:rPr>
          <w:rFonts w:ascii="Times New Roman" w:hAnsi="Times New Roman" w:cs="Times New Roman"/>
          <w:color w:val="000000"/>
          <w:sz w:val="24"/>
          <w:szCs w:val="24"/>
        </w:rPr>
        <w:t xml:space="preserve"> and optical techniques carefully monitors the dynamic changes in TFA-doped water droplets, particularly at subzero temperatures pertinent to TFA's interactions with water droplets in the upper troposphere and Arctic regions</w:t>
      </w:r>
      <w:r>
        <w:rPr>
          <w:rFonts w:ascii="Times New Roman" w:hAnsi="Times New Roman" w:cs="Times New Roman"/>
          <w:color w:val="000000"/>
          <w:sz w:val="24"/>
          <w:szCs w:val="24"/>
        </w:rPr>
        <w:t xml:space="preserve">. </w:t>
      </w:r>
    </w:p>
    <w:sectPr w:rsidR="009D3408" w:rsidRPr="009D3408">
      <w:footerReference w:type="default" r:id="rId1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DEEE1B" w14:textId="77777777" w:rsidR="003F2BF6" w:rsidRDefault="003F2BF6" w:rsidP="00C05778">
      <w:pPr>
        <w:spacing w:after="0" w:line="240" w:lineRule="auto"/>
      </w:pPr>
      <w:r>
        <w:separator/>
      </w:r>
    </w:p>
  </w:endnote>
  <w:endnote w:type="continuationSeparator" w:id="0">
    <w:p w14:paraId="0957426B" w14:textId="77777777" w:rsidR="003F2BF6" w:rsidRDefault="003F2BF6" w:rsidP="00C057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76222535"/>
      <w:docPartObj>
        <w:docPartGallery w:val="Page Numbers (Bottom of Page)"/>
        <w:docPartUnique/>
      </w:docPartObj>
    </w:sdtPr>
    <w:sdtEndPr>
      <w:rPr>
        <w:noProof/>
      </w:rPr>
    </w:sdtEndPr>
    <w:sdtContent>
      <w:p w14:paraId="79DBBC63" w14:textId="2DC1CA21" w:rsidR="00C05778" w:rsidRDefault="00C05778">
        <w:pPr>
          <w:pStyle w:val="Footer"/>
          <w:jc w:val="center"/>
        </w:pPr>
        <w:r>
          <w:fldChar w:fldCharType="begin"/>
        </w:r>
        <w:r>
          <w:instrText xml:space="preserve"> PAGE   \* MERGEFORMAT </w:instrText>
        </w:r>
        <w:r>
          <w:fldChar w:fldCharType="separate"/>
        </w:r>
        <w:r w:rsidR="00EC753F">
          <w:rPr>
            <w:noProof/>
          </w:rPr>
          <w:t>2</w:t>
        </w:r>
        <w:r>
          <w:rPr>
            <w:noProof/>
          </w:rPr>
          <w:fldChar w:fldCharType="end"/>
        </w:r>
      </w:p>
    </w:sdtContent>
  </w:sdt>
  <w:p w14:paraId="7DD7205E" w14:textId="77777777" w:rsidR="00C05778" w:rsidRDefault="00C0577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0DD681" w14:textId="77777777" w:rsidR="003F2BF6" w:rsidRDefault="003F2BF6" w:rsidP="00C05778">
      <w:pPr>
        <w:spacing w:after="0" w:line="240" w:lineRule="auto"/>
      </w:pPr>
      <w:r>
        <w:separator/>
      </w:r>
    </w:p>
  </w:footnote>
  <w:footnote w:type="continuationSeparator" w:id="0">
    <w:p w14:paraId="1C0963C6" w14:textId="77777777" w:rsidR="003F2BF6" w:rsidRDefault="003F2BF6" w:rsidP="00C0577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911303"/>
    <w:multiLevelType w:val="hybridMultilevel"/>
    <w:tmpl w:val="873C6C42"/>
    <w:lvl w:ilvl="0" w:tplc="4009000F">
      <w:start w:val="8"/>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15:restartNumberingAfterBreak="0">
    <w:nsid w:val="19E821EF"/>
    <w:multiLevelType w:val="hybridMultilevel"/>
    <w:tmpl w:val="62ACF65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2BDB21F9"/>
    <w:multiLevelType w:val="hybridMultilevel"/>
    <w:tmpl w:val="C214312C"/>
    <w:lvl w:ilvl="0" w:tplc="4009000F">
      <w:start w:val="7"/>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437286932">
    <w:abstractNumId w:val="1"/>
  </w:num>
  <w:num w:numId="2" w16cid:durableId="430510796">
    <w:abstractNumId w:val="2"/>
  </w:num>
  <w:num w:numId="3" w16cid:durableId="189249566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478A"/>
    <w:rsid w:val="000014FB"/>
    <w:rsid w:val="000066DC"/>
    <w:rsid w:val="00007B16"/>
    <w:rsid w:val="00010EFB"/>
    <w:rsid w:val="00012428"/>
    <w:rsid w:val="000129C3"/>
    <w:rsid w:val="00013C85"/>
    <w:rsid w:val="0001483D"/>
    <w:rsid w:val="000149C8"/>
    <w:rsid w:val="000237D3"/>
    <w:rsid w:val="00025DC2"/>
    <w:rsid w:val="00034F4D"/>
    <w:rsid w:val="000366CA"/>
    <w:rsid w:val="00036AB8"/>
    <w:rsid w:val="00037A5E"/>
    <w:rsid w:val="00041939"/>
    <w:rsid w:val="00044FC6"/>
    <w:rsid w:val="00045DAA"/>
    <w:rsid w:val="00046F2C"/>
    <w:rsid w:val="000537D8"/>
    <w:rsid w:val="00056B1A"/>
    <w:rsid w:val="00062535"/>
    <w:rsid w:val="00071B06"/>
    <w:rsid w:val="00072130"/>
    <w:rsid w:val="00072169"/>
    <w:rsid w:val="00076D3C"/>
    <w:rsid w:val="00081BD2"/>
    <w:rsid w:val="00087800"/>
    <w:rsid w:val="000901B4"/>
    <w:rsid w:val="00090CF5"/>
    <w:rsid w:val="00097112"/>
    <w:rsid w:val="000A0073"/>
    <w:rsid w:val="000A1121"/>
    <w:rsid w:val="000A5F7F"/>
    <w:rsid w:val="000A6040"/>
    <w:rsid w:val="000A6E38"/>
    <w:rsid w:val="000A7EC1"/>
    <w:rsid w:val="000B46F3"/>
    <w:rsid w:val="000B4C91"/>
    <w:rsid w:val="000C1AE8"/>
    <w:rsid w:val="000C6ABC"/>
    <w:rsid w:val="000D0A1F"/>
    <w:rsid w:val="000D2BC0"/>
    <w:rsid w:val="000D3265"/>
    <w:rsid w:val="000D3670"/>
    <w:rsid w:val="000D3B19"/>
    <w:rsid w:val="000D4E4D"/>
    <w:rsid w:val="000E0316"/>
    <w:rsid w:val="000E5B45"/>
    <w:rsid w:val="000E698B"/>
    <w:rsid w:val="000F0566"/>
    <w:rsid w:val="000F2367"/>
    <w:rsid w:val="00100143"/>
    <w:rsid w:val="0010126C"/>
    <w:rsid w:val="0010303D"/>
    <w:rsid w:val="00103563"/>
    <w:rsid w:val="0010356E"/>
    <w:rsid w:val="001129D1"/>
    <w:rsid w:val="001142D2"/>
    <w:rsid w:val="001171DA"/>
    <w:rsid w:val="001175D6"/>
    <w:rsid w:val="00121604"/>
    <w:rsid w:val="00123505"/>
    <w:rsid w:val="00124862"/>
    <w:rsid w:val="001333EA"/>
    <w:rsid w:val="00135834"/>
    <w:rsid w:val="0014050A"/>
    <w:rsid w:val="00142AB7"/>
    <w:rsid w:val="00143DF8"/>
    <w:rsid w:val="001448BB"/>
    <w:rsid w:val="001458CF"/>
    <w:rsid w:val="00146760"/>
    <w:rsid w:val="00150585"/>
    <w:rsid w:val="00153D17"/>
    <w:rsid w:val="00157A7E"/>
    <w:rsid w:val="001612DC"/>
    <w:rsid w:val="00167C1B"/>
    <w:rsid w:val="00167DB3"/>
    <w:rsid w:val="00171F42"/>
    <w:rsid w:val="0017289A"/>
    <w:rsid w:val="001746B6"/>
    <w:rsid w:val="001752C8"/>
    <w:rsid w:val="00184DBE"/>
    <w:rsid w:val="00185485"/>
    <w:rsid w:val="0019015C"/>
    <w:rsid w:val="001A27F3"/>
    <w:rsid w:val="001A43CF"/>
    <w:rsid w:val="001A7D25"/>
    <w:rsid w:val="001C1C6B"/>
    <w:rsid w:val="001C3344"/>
    <w:rsid w:val="001C515D"/>
    <w:rsid w:val="001C6340"/>
    <w:rsid w:val="001D14AA"/>
    <w:rsid w:val="001D20E9"/>
    <w:rsid w:val="001D22EB"/>
    <w:rsid w:val="001D6C01"/>
    <w:rsid w:val="001E0A10"/>
    <w:rsid w:val="001E1AAC"/>
    <w:rsid w:val="001E60DF"/>
    <w:rsid w:val="001F26E0"/>
    <w:rsid w:val="001F35ED"/>
    <w:rsid w:val="001F45AA"/>
    <w:rsid w:val="001F4C2E"/>
    <w:rsid w:val="001F648E"/>
    <w:rsid w:val="00200CE6"/>
    <w:rsid w:val="00204A6C"/>
    <w:rsid w:val="00204CD8"/>
    <w:rsid w:val="002109F3"/>
    <w:rsid w:val="0021265C"/>
    <w:rsid w:val="002135F6"/>
    <w:rsid w:val="00216113"/>
    <w:rsid w:val="0022544A"/>
    <w:rsid w:val="0022651E"/>
    <w:rsid w:val="002313A6"/>
    <w:rsid w:val="00232453"/>
    <w:rsid w:val="00232FE1"/>
    <w:rsid w:val="002334CA"/>
    <w:rsid w:val="00233C3C"/>
    <w:rsid w:val="00234420"/>
    <w:rsid w:val="00234861"/>
    <w:rsid w:val="00235B70"/>
    <w:rsid w:val="00240D48"/>
    <w:rsid w:val="00254D66"/>
    <w:rsid w:val="00261D70"/>
    <w:rsid w:val="00264C50"/>
    <w:rsid w:val="00270AAE"/>
    <w:rsid w:val="00271949"/>
    <w:rsid w:val="002725A1"/>
    <w:rsid w:val="00275070"/>
    <w:rsid w:val="0027576E"/>
    <w:rsid w:val="00275A00"/>
    <w:rsid w:val="002773FF"/>
    <w:rsid w:val="002837E2"/>
    <w:rsid w:val="0028498A"/>
    <w:rsid w:val="002853EC"/>
    <w:rsid w:val="00290854"/>
    <w:rsid w:val="00290C80"/>
    <w:rsid w:val="00290DCE"/>
    <w:rsid w:val="002920CA"/>
    <w:rsid w:val="002931E5"/>
    <w:rsid w:val="0029351C"/>
    <w:rsid w:val="00296F3C"/>
    <w:rsid w:val="0029766B"/>
    <w:rsid w:val="002977C7"/>
    <w:rsid w:val="002A3926"/>
    <w:rsid w:val="002A4D5A"/>
    <w:rsid w:val="002A5FFF"/>
    <w:rsid w:val="002A7658"/>
    <w:rsid w:val="002B2192"/>
    <w:rsid w:val="002B6135"/>
    <w:rsid w:val="002C4149"/>
    <w:rsid w:val="002C4C95"/>
    <w:rsid w:val="002C707B"/>
    <w:rsid w:val="002D1820"/>
    <w:rsid w:val="002D41E6"/>
    <w:rsid w:val="002D4A87"/>
    <w:rsid w:val="002D57A2"/>
    <w:rsid w:val="002D6ECC"/>
    <w:rsid w:val="002E1757"/>
    <w:rsid w:val="002E2083"/>
    <w:rsid w:val="002E27A8"/>
    <w:rsid w:val="002F05CF"/>
    <w:rsid w:val="002F0DDC"/>
    <w:rsid w:val="002F134E"/>
    <w:rsid w:val="00304522"/>
    <w:rsid w:val="00305E07"/>
    <w:rsid w:val="003117CA"/>
    <w:rsid w:val="00311E95"/>
    <w:rsid w:val="00312896"/>
    <w:rsid w:val="00314A49"/>
    <w:rsid w:val="00314BFE"/>
    <w:rsid w:val="00321607"/>
    <w:rsid w:val="00322464"/>
    <w:rsid w:val="003233B8"/>
    <w:rsid w:val="00326D71"/>
    <w:rsid w:val="0032722E"/>
    <w:rsid w:val="00330272"/>
    <w:rsid w:val="003311BE"/>
    <w:rsid w:val="003312FF"/>
    <w:rsid w:val="003316BD"/>
    <w:rsid w:val="00331D00"/>
    <w:rsid w:val="00334D04"/>
    <w:rsid w:val="00340291"/>
    <w:rsid w:val="00343F97"/>
    <w:rsid w:val="00344EF0"/>
    <w:rsid w:val="0034567D"/>
    <w:rsid w:val="00353812"/>
    <w:rsid w:val="00355970"/>
    <w:rsid w:val="00355E5A"/>
    <w:rsid w:val="0035645E"/>
    <w:rsid w:val="00361DC3"/>
    <w:rsid w:val="0036543C"/>
    <w:rsid w:val="003660C2"/>
    <w:rsid w:val="003705D4"/>
    <w:rsid w:val="0037529A"/>
    <w:rsid w:val="003802A8"/>
    <w:rsid w:val="003844A6"/>
    <w:rsid w:val="00392E35"/>
    <w:rsid w:val="00393B05"/>
    <w:rsid w:val="00395674"/>
    <w:rsid w:val="003A0E8B"/>
    <w:rsid w:val="003A17DE"/>
    <w:rsid w:val="003A43D2"/>
    <w:rsid w:val="003A44DE"/>
    <w:rsid w:val="003A7C29"/>
    <w:rsid w:val="003B11C1"/>
    <w:rsid w:val="003B412D"/>
    <w:rsid w:val="003B58CB"/>
    <w:rsid w:val="003B6E46"/>
    <w:rsid w:val="003C0D92"/>
    <w:rsid w:val="003C3257"/>
    <w:rsid w:val="003C6073"/>
    <w:rsid w:val="003E0AD7"/>
    <w:rsid w:val="003E3F84"/>
    <w:rsid w:val="003E553D"/>
    <w:rsid w:val="003E744B"/>
    <w:rsid w:val="003E76FE"/>
    <w:rsid w:val="003F2635"/>
    <w:rsid w:val="003F26DC"/>
    <w:rsid w:val="003F2BF6"/>
    <w:rsid w:val="003F3BA8"/>
    <w:rsid w:val="003F62E4"/>
    <w:rsid w:val="004050DD"/>
    <w:rsid w:val="00405336"/>
    <w:rsid w:val="00407723"/>
    <w:rsid w:val="00411ACC"/>
    <w:rsid w:val="00412FF5"/>
    <w:rsid w:val="00413CB9"/>
    <w:rsid w:val="0041598E"/>
    <w:rsid w:val="00416110"/>
    <w:rsid w:val="00417DEB"/>
    <w:rsid w:val="004208BD"/>
    <w:rsid w:val="004236B7"/>
    <w:rsid w:val="00423E96"/>
    <w:rsid w:val="00433A35"/>
    <w:rsid w:val="004376DC"/>
    <w:rsid w:val="004438AE"/>
    <w:rsid w:val="00445159"/>
    <w:rsid w:val="00451272"/>
    <w:rsid w:val="00463865"/>
    <w:rsid w:val="004662CB"/>
    <w:rsid w:val="00467217"/>
    <w:rsid w:val="00470C5B"/>
    <w:rsid w:val="0047247C"/>
    <w:rsid w:val="00475239"/>
    <w:rsid w:val="004810DD"/>
    <w:rsid w:val="004823B8"/>
    <w:rsid w:val="004827AB"/>
    <w:rsid w:val="004862F2"/>
    <w:rsid w:val="004A11BA"/>
    <w:rsid w:val="004A447C"/>
    <w:rsid w:val="004B39B1"/>
    <w:rsid w:val="004B6E71"/>
    <w:rsid w:val="004B7BAC"/>
    <w:rsid w:val="004C0F22"/>
    <w:rsid w:val="004C10F1"/>
    <w:rsid w:val="004C38CE"/>
    <w:rsid w:val="004C64F7"/>
    <w:rsid w:val="004D0B8C"/>
    <w:rsid w:val="004D4428"/>
    <w:rsid w:val="004D55E9"/>
    <w:rsid w:val="004D63E8"/>
    <w:rsid w:val="004E1531"/>
    <w:rsid w:val="004E38CD"/>
    <w:rsid w:val="004F501C"/>
    <w:rsid w:val="004F5279"/>
    <w:rsid w:val="004F6EF1"/>
    <w:rsid w:val="00505FE5"/>
    <w:rsid w:val="005121D6"/>
    <w:rsid w:val="005143BE"/>
    <w:rsid w:val="00522AEF"/>
    <w:rsid w:val="00523F69"/>
    <w:rsid w:val="00524213"/>
    <w:rsid w:val="00530113"/>
    <w:rsid w:val="0053280A"/>
    <w:rsid w:val="00536965"/>
    <w:rsid w:val="005517A9"/>
    <w:rsid w:val="00551B5C"/>
    <w:rsid w:val="00552F82"/>
    <w:rsid w:val="00555016"/>
    <w:rsid w:val="0055578B"/>
    <w:rsid w:val="00556B97"/>
    <w:rsid w:val="00557159"/>
    <w:rsid w:val="00561B75"/>
    <w:rsid w:val="00563CAF"/>
    <w:rsid w:val="0056750D"/>
    <w:rsid w:val="00570B4C"/>
    <w:rsid w:val="005734CB"/>
    <w:rsid w:val="00576584"/>
    <w:rsid w:val="00577DFE"/>
    <w:rsid w:val="005802A8"/>
    <w:rsid w:val="0058103D"/>
    <w:rsid w:val="0058456E"/>
    <w:rsid w:val="00585B3B"/>
    <w:rsid w:val="00585ED3"/>
    <w:rsid w:val="005873A7"/>
    <w:rsid w:val="00597468"/>
    <w:rsid w:val="005A25B2"/>
    <w:rsid w:val="005A4F8F"/>
    <w:rsid w:val="005A7265"/>
    <w:rsid w:val="005B74AE"/>
    <w:rsid w:val="005C0011"/>
    <w:rsid w:val="005C00F1"/>
    <w:rsid w:val="005C0155"/>
    <w:rsid w:val="005C1685"/>
    <w:rsid w:val="005C2B05"/>
    <w:rsid w:val="005C594D"/>
    <w:rsid w:val="005D1081"/>
    <w:rsid w:val="005D29FA"/>
    <w:rsid w:val="005D393F"/>
    <w:rsid w:val="005D478A"/>
    <w:rsid w:val="005D5592"/>
    <w:rsid w:val="005E3389"/>
    <w:rsid w:val="005E64BB"/>
    <w:rsid w:val="005E6AA7"/>
    <w:rsid w:val="005F1C97"/>
    <w:rsid w:val="005F39D4"/>
    <w:rsid w:val="006002DF"/>
    <w:rsid w:val="00600963"/>
    <w:rsid w:val="006031D3"/>
    <w:rsid w:val="006071E1"/>
    <w:rsid w:val="0060755C"/>
    <w:rsid w:val="00607D9F"/>
    <w:rsid w:val="00615057"/>
    <w:rsid w:val="00615954"/>
    <w:rsid w:val="00616F05"/>
    <w:rsid w:val="006206A1"/>
    <w:rsid w:val="00620BB3"/>
    <w:rsid w:val="00623F5F"/>
    <w:rsid w:val="006240A3"/>
    <w:rsid w:val="006254D6"/>
    <w:rsid w:val="00631F72"/>
    <w:rsid w:val="00633ADE"/>
    <w:rsid w:val="00633B7D"/>
    <w:rsid w:val="0064297E"/>
    <w:rsid w:val="00643308"/>
    <w:rsid w:val="00643FD6"/>
    <w:rsid w:val="00644694"/>
    <w:rsid w:val="0064657A"/>
    <w:rsid w:val="006605D1"/>
    <w:rsid w:val="00661D86"/>
    <w:rsid w:val="006639EE"/>
    <w:rsid w:val="0066788E"/>
    <w:rsid w:val="00667BFA"/>
    <w:rsid w:val="00672597"/>
    <w:rsid w:val="00673378"/>
    <w:rsid w:val="00674B95"/>
    <w:rsid w:val="006751A4"/>
    <w:rsid w:val="006753D1"/>
    <w:rsid w:val="0068063E"/>
    <w:rsid w:val="00680814"/>
    <w:rsid w:val="00683663"/>
    <w:rsid w:val="00683C1A"/>
    <w:rsid w:val="0068563A"/>
    <w:rsid w:val="006908D3"/>
    <w:rsid w:val="00690F68"/>
    <w:rsid w:val="00693128"/>
    <w:rsid w:val="00693B03"/>
    <w:rsid w:val="006A0A08"/>
    <w:rsid w:val="006C0B11"/>
    <w:rsid w:val="006C0C50"/>
    <w:rsid w:val="006C27CF"/>
    <w:rsid w:val="006C7673"/>
    <w:rsid w:val="006D12C0"/>
    <w:rsid w:val="006D452B"/>
    <w:rsid w:val="006E08B4"/>
    <w:rsid w:val="006E1C75"/>
    <w:rsid w:val="006E420E"/>
    <w:rsid w:val="006F0D8B"/>
    <w:rsid w:val="006F77D7"/>
    <w:rsid w:val="0070152F"/>
    <w:rsid w:val="00703569"/>
    <w:rsid w:val="00706B4D"/>
    <w:rsid w:val="00714E25"/>
    <w:rsid w:val="00717592"/>
    <w:rsid w:val="00717D56"/>
    <w:rsid w:val="00724BF4"/>
    <w:rsid w:val="00726FDD"/>
    <w:rsid w:val="00727329"/>
    <w:rsid w:val="00730DC8"/>
    <w:rsid w:val="00732E75"/>
    <w:rsid w:val="007356A2"/>
    <w:rsid w:val="0074472F"/>
    <w:rsid w:val="00745801"/>
    <w:rsid w:val="007473CF"/>
    <w:rsid w:val="00751ABC"/>
    <w:rsid w:val="00756A27"/>
    <w:rsid w:val="007602DA"/>
    <w:rsid w:val="00763775"/>
    <w:rsid w:val="00763FEC"/>
    <w:rsid w:val="007653C3"/>
    <w:rsid w:val="00765C10"/>
    <w:rsid w:val="0077040A"/>
    <w:rsid w:val="00770F1C"/>
    <w:rsid w:val="007731F7"/>
    <w:rsid w:val="00775D79"/>
    <w:rsid w:val="00777703"/>
    <w:rsid w:val="00781451"/>
    <w:rsid w:val="0078183F"/>
    <w:rsid w:val="00786EA5"/>
    <w:rsid w:val="00793830"/>
    <w:rsid w:val="00793FD2"/>
    <w:rsid w:val="0079625C"/>
    <w:rsid w:val="0079679C"/>
    <w:rsid w:val="00796EC6"/>
    <w:rsid w:val="007976E1"/>
    <w:rsid w:val="007A18B5"/>
    <w:rsid w:val="007A718C"/>
    <w:rsid w:val="007A77FA"/>
    <w:rsid w:val="007C0D21"/>
    <w:rsid w:val="007C11F2"/>
    <w:rsid w:val="007C69FE"/>
    <w:rsid w:val="007D13AF"/>
    <w:rsid w:val="007D6BC7"/>
    <w:rsid w:val="007E1512"/>
    <w:rsid w:val="007F1562"/>
    <w:rsid w:val="007F16EE"/>
    <w:rsid w:val="007F2035"/>
    <w:rsid w:val="007F2B4B"/>
    <w:rsid w:val="007F684A"/>
    <w:rsid w:val="00805290"/>
    <w:rsid w:val="00805FAE"/>
    <w:rsid w:val="00807ACF"/>
    <w:rsid w:val="0081270B"/>
    <w:rsid w:val="00815077"/>
    <w:rsid w:val="0081782C"/>
    <w:rsid w:val="00821CFD"/>
    <w:rsid w:val="00825A4D"/>
    <w:rsid w:val="00830676"/>
    <w:rsid w:val="00830ABC"/>
    <w:rsid w:val="00830F58"/>
    <w:rsid w:val="00832257"/>
    <w:rsid w:val="00840D5A"/>
    <w:rsid w:val="008411A2"/>
    <w:rsid w:val="00843A8A"/>
    <w:rsid w:val="00845668"/>
    <w:rsid w:val="0085438E"/>
    <w:rsid w:val="008545E2"/>
    <w:rsid w:val="008608F9"/>
    <w:rsid w:val="00861CB7"/>
    <w:rsid w:val="00863C7F"/>
    <w:rsid w:val="00866397"/>
    <w:rsid w:val="00866740"/>
    <w:rsid w:val="00866801"/>
    <w:rsid w:val="00870AFA"/>
    <w:rsid w:val="008753C4"/>
    <w:rsid w:val="00875F0F"/>
    <w:rsid w:val="00880EBE"/>
    <w:rsid w:val="008837AD"/>
    <w:rsid w:val="008851D2"/>
    <w:rsid w:val="00891A3C"/>
    <w:rsid w:val="00893C73"/>
    <w:rsid w:val="0089663A"/>
    <w:rsid w:val="0089786B"/>
    <w:rsid w:val="008A47DC"/>
    <w:rsid w:val="008B02E5"/>
    <w:rsid w:val="008B11C6"/>
    <w:rsid w:val="008B2A8E"/>
    <w:rsid w:val="008B2D67"/>
    <w:rsid w:val="008B40F0"/>
    <w:rsid w:val="008B5FFA"/>
    <w:rsid w:val="008C0652"/>
    <w:rsid w:val="008C1904"/>
    <w:rsid w:val="008C1CFA"/>
    <w:rsid w:val="008D0DC1"/>
    <w:rsid w:val="008D6B5C"/>
    <w:rsid w:val="008D7628"/>
    <w:rsid w:val="008D7F38"/>
    <w:rsid w:val="008E4116"/>
    <w:rsid w:val="008E7F38"/>
    <w:rsid w:val="008F074F"/>
    <w:rsid w:val="009059F8"/>
    <w:rsid w:val="00905AB5"/>
    <w:rsid w:val="00906A61"/>
    <w:rsid w:val="009077C3"/>
    <w:rsid w:val="009136D5"/>
    <w:rsid w:val="009138C9"/>
    <w:rsid w:val="00914219"/>
    <w:rsid w:val="00916522"/>
    <w:rsid w:val="009173DA"/>
    <w:rsid w:val="009238B5"/>
    <w:rsid w:val="00923C83"/>
    <w:rsid w:val="00930E65"/>
    <w:rsid w:val="00930FBB"/>
    <w:rsid w:val="0093334F"/>
    <w:rsid w:val="009360F5"/>
    <w:rsid w:val="00940D40"/>
    <w:rsid w:val="0094602F"/>
    <w:rsid w:val="00950314"/>
    <w:rsid w:val="0095085D"/>
    <w:rsid w:val="00950D14"/>
    <w:rsid w:val="009547B3"/>
    <w:rsid w:val="00956A79"/>
    <w:rsid w:val="00956BD7"/>
    <w:rsid w:val="00957B5D"/>
    <w:rsid w:val="00967F1F"/>
    <w:rsid w:val="0097053C"/>
    <w:rsid w:val="00970676"/>
    <w:rsid w:val="0097082D"/>
    <w:rsid w:val="009713E3"/>
    <w:rsid w:val="00972344"/>
    <w:rsid w:val="00973DFE"/>
    <w:rsid w:val="00974DAC"/>
    <w:rsid w:val="009767BC"/>
    <w:rsid w:val="009770DA"/>
    <w:rsid w:val="00980823"/>
    <w:rsid w:val="00982E0C"/>
    <w:rsid w:val="00991B81"/>
    <w:rsid w:val="00992956"/>
    <w:rsid w:val="009943A5"/>
    <w:rsid w:val="00996178"/>
    <w:rsid w:val="009961CE"/>
    <w:rsid w:val="009A3000"/>
    <w:rsid w:val="009A64C0"/>
    <w:rsid w:val="009A6B72"/>
    <w:rsid w:val="009B233A"/>
    <w:rsid w:val="009B33CB"/>
    <w:rsid w:val="009B459F"/>
    <w:rsid w:val="009C49B8"/>
    <w:rsid w:val="009C513B"/>
    <w:rsid w:val="009C7956"/>
    <w:rsid w:val="009D3408"/>
    <w:rsid w:val="009E2073"/>
    <w:rsid w:val="009E4886"/>
    <w:rsid w:val="009E4AAF"/>
    <w:rsid w:val="009F0641"/>
    <w:rsid w:val="009F36A2"/>
    <w:rsid w:val="009F65FC"/>
    <w:rsid w:val="00A03395"/>
    <w:rsid w:val="00A11721"/>
    <w:rsid w:val="00A12933"/>
    <w:rsid w:val="00A133B1"/>
    <w:rsid w:val="00A17283"/>
    <w:rsid w:val="00A1769F"/>
    <w:rsid w:val="00A26484"/>
    <w:rsid w:val="00A27F4C"/>
    <w:rsid w:val="00A31041"/>
    <w:rsid w:val="00A3345C"/>
    <w:rsid w:val="00A359F7"/>
    <w:rsid w:val="00A42D2C"/>
    <w:rsid w:val="00A4459C"/>
    <w:rsid w:val="00A46FAA"/>
    <w:rsid w:val="00A52372"/>
    <w:rsid w:val="00A531F7"/>
    <w:rsid w:val="00A53EAB"/>
    <w:rsid w:val="00A55634"/>
    <w:rsid w:val="00A55998"/>
    <w:rsid w:val="00A61905"/>
    <w:rsid w:val="00A62BE2"/>
    <w:rsid w:val="00A657A4"/>
    <w:rsid w:val="00A70358"/>
    <w:rsid w:val="00A71B71"/>
    <w:rsid w:val="00A72DDD"/>
    <w:rsid w:val="00A824A2"/>
    <w:rsid w:val="00A847DA"/>
    <w:rsid w:val="00A86707"/>
    <w:rsid w:val="00A87EFC"/>
    <w:rsid w:val="00A92E11"/>
    <w:rsid w:val="00A9380B"/>
    <w:rsid w:val="00A954CD"/>
    <w:rsid w:val="00AA107F"/>
    <w:rsid w:val="00AA17EC"/>
    <w:rsid w:val="00AA1945"/>
    <w:rsid w:val="00AA2CB9"/>
    <w:rsid w:val="00AA4C07"/>
    <w:rsid w:val="00AB49CA"/>
    <w:rsid w:val="00AC3FFA"/>
    <w:rsid w:val="00AC6FA3"/>
    <w:rsid w:val="00AC7C82"/>
    <w:rsid w:val="00AD6F50"/>
    <w:rsid w:val="00AE1499"/>
    <w:rsid w:val="00AE2F93"/>
    <w:rsid w:val="00AF15C2"/>
    <w:rsid w:val="00AF31F4"/>
    <w:rsid w:val="00AF4E6B"/>
    <w:rsid w:val="00B03628"/>
    <w:rsid w:val="00B04DCE"/>
    <w:rsid w:val="00B06EA0"/>
    <w:rsid w:val="00B13ECB"/>
    <w:rsid w:val="00B142DE"/>
    <w:rsid w:val="00B1484F"/>
    <w:rsid w:val="00B153E7"/>
    <w:rsid w:val="00B21E4F"/>
    <w:rsid w:val="00B24B35"/>
    <w:rsid w:val="00B24B8E"/>
    <w:rsid w:val="00B27333"/>
    <w:rsid w:val="00B3140D"/>
    <w:rsid w:val="00B37D98"/>
    <w:rsid w:val="00B37E45"/>
    <w:rsid w:val="00B4302F"/>
    <w:rsid w:val="00B5327D"/>
    <w:rsid w:val="00B541BF"/>
    <w:rsid w:val="00B56E33"/>
    <w:rsid w:val="00B6015B"/>
    <w:rsid w:val="00B64C44"/>
    <w:rsid w:val="00B65140"/>
    <w:rsid w:val="00B66A26"/>
    <w:rsid w:val="00B67A70"/>
    <w:rsid w:val="00B71FA0"/>
    <w:rsid w:val="00B72C83"/>
    <w:rsid w:val="00B74EFD"/>
    <w:rsid w:val="00B76210"/>
    <w:rsid w:val="00B80CF5"/>
    <w:rsid w:val="00B813F7"/>
    <w:rsid w:val="00B8249D"/>
    <w:rsid w:val="00B82A6D"/>
    <w:rsid w:val="00B92303"/>
    <w:rsid w:val="00B92B90"/>
    <w:rsid w:val="00B96E7B"/>
    <w:rsid w:val="00B9716D"/>
    <w:rsid w:val="00BA1992"/>
    <w:rsid w:val="00BA2F71"/>
    <w:rsid w:val="00BA5DF2"/>
    <w:rsid w:val="00BA6359"/>
    <w:rsid w:val="00BB04CC"/>
    <w:rsid w:val="00BB560A"/>
    <w:rsid w:val="00BB6C57"/>
    <w:rsid w:val="00BC0302"/>
    <w:rsid w:val="00BC0BCF"/>
    <w:rsid w:val="00BC1387"/>
    <w:rsid w:val="00BC16BE"/>
    <w:rsid w:val="00BC2EF4"/>
    <w:rsid w:val="00BC68BC"/>
    <w:rsid w:val="00BD05EC"/>
    <w:rsid w:val="00BD0876"/>
    <w:rsid w:val="00BD1BB6"/>
    <w:rsid w:val="00BD21A7"/>
    <w:rsid w:val="00BD621C"/>
    <w:rsid w:val="00BD658D"/>
    <w:rsid w:val="00BD741C"/>
    <w:rsid w:val="00BE1AF4"/>
    <w:rsid w:val="00BE2052"/>
    <w:rsid w:val="00BE464C"/>
    <w:rsid w:val="00BE517C"/>
    <w:rsid w:val="00BE52C8"/>
    <w:rsid w:val="00BE5B5F"/>
    <w:rsid w:val="00BF61C8"/>
    <w:rsid w:val="00C002C4"/>
    <w:rsid w:val="00C00A54"/>
    <w:rsid w:val="00C028F6"/>
    <w:rsid w:val="00C05778"/>
    <w:rsid w:val="00C06031"/>
    <w:rsid w:val="00C10105"/>
    <w:rsid w:val="00C12BF8"/>
    <w:rsid w:val="00C1700F"/>
    <w:rsid w:val="00C21835"/>
    <w:rsid w:val="00C260CC"/>
    <w:rsid w:val="00C3032E"/>
    <w:rsid w:val="00C30AD8"/>
    <w:rsid w:val="00C31EE9"/>
    <w:rsid w:val="00C344E1"/>
    <w:rsid w:val="00C41740"/>
    <w:rsid w:val="00C4733C"/>
    <w:rsid w:val="00C539EA"/>
    <w:rsid w:val="00C5472D"/>
    <w:rsid w:val="00C5525A"/>
    <w:rsid w:val="00C611BB"/>
    <w:rsid w:val="00C641E2"/>
    <w:rsid w:val="00C649BE"/>
    <w:rsid w:val="00C67C65"/>
    <w:rsid w:val="00C738DC"/>
    <w:rsid w:val="00C74DDD"/>
    <w:rsid w:val="00C82A27"/>
    <w:rsid w:val="00C8488E"/>
    <w:rsid w:val="00C86045"/>
    <w:rsid w:val="00C905B7"/>
    <w:rsid w:val="00C9706D"/>
    <w:rsid w:val="00CA306D"/>
    <w:rsid w:val="00CB33AE"/>
    <w:rsid w:val="00CB4542"/>
    <w:rsid w:val="00CC1ACA"/>
    <w:rsid w:val="00CD2BA4"/>
    <w:rsid w:val="00CD606B"/>
    <w:rsid w:val="00CE0BBC"/>
    <w:rsid w:val="00CE66A4"/>
    <w:rsid w:val="00CF487C"/>
    <w:rsid w:val="00CF7FD9"/>
    <w:rsid w:val="00D01D84"/>
    <w:rsid w:val="00D02E6A"/>
    <w:rsid w:val="00D03503"/>
    <w:rsid w:val="00D0789D"/>
    <w:rsid w:val="00D10299"/>
    <w:rsid w:val="00D10631"/>
    <w:rsid w:val="00D13F2D"/>
    <w:rsid w:val="00D26CB5"/>
    <w:rsid w:val="00D27976"/>
    <w:rsid w:val="00D36918"/>
    <w:rsid w:val="00D4161E"/>
    <w:rsid w:val="00D4207F"/>
    <w:rsid w:val="00D46106"/>
    <w:rsid w:val="00D47AF2"/>
    <w:rsid w:val="00D51B0B"/>
    <w:rsid w:val="00D5363B"/>
    <w:rsid w:val="00D540D1"/>
    <w:rsid w:val="00D547D1"/>
    <w:rsid w:val="00D57251"/>
    <w:rsid w:val="00D60E66"/>
    <w:rsid w:val="00D7266E"/>
    <w:rsid w:val="00D72790"/>
    <w:rsid w:val="00D73295"/>
    <w:rsid w:val="00D81D01"/>
    <w:rsid w:val="00D923C7"/>
    <w:rsid w:val="00D95200"/>
    <w:rsid w:val="00D97B9D"/>
    <w:rsid w:val="00D97ED9"/>
    <w:rsid w:val="00DA0CCC"/>
    <w:rsid w:val="00DA2716"/>
    <w:rsid w:val="00DA3429"/>
    <w:rsid w:val="00DA5734"/>
    <w:rsid w:val="00DA704E"/>
    <w:rsid w:val="00DB0663"/>
    <w:rsid w:val="00DB07D0"/>
    <w:rsid w:val="00DB3A7B"/>
    <w:rsid w:val="00DD386F"/>
    <w:rsid w:val="00DE3479"/>
    <w:rsid w:val="00DE47B5"/>
    <w:rsid w:val="00DE5940"/>
    <w:rsid w:val="00DE760F"/>
    <w:rsid w:val="00DF0AA1"/>
    <w:rsid w:val="00DF3552"/>
    <w:rsid w:val="00DF7489"/>
    <w:rsid w:val="00E0092B"/>
    <w:rsid w:val="00E0255A"/>
    <w:rsid w:val="00E052D8"/>
    <w:rsid w:val="00E118BB"/>
    <w:rsid w:val="00E12181"/>
    <w:rsid w:val="00E31B3E"/>
    <w:rsid w:val="00E3415C"/>
    <w:rsid w:val="00E40EB0"/>
    <w:rsid w:val="00E4274B"/>
    <w:rsid w:val="00E45577"/>
    <w:rsid w:val="00E4799E"/>
    <w:rsid w:val="00E514D1"/>
    <w:rsid w:val="00E52609"/>
    <w:rsid w:val="00E52C51"/>
    <w:rsid w:val="00E53BFB"/>
    <w:rsid w:val="00E56567"/>
    <w:rsid w:val="00E615B6"/>
    <w:rsid w:val="00E70868"/>
    <w:rsid w:val="00E75400"/>
    <w:rsid w:val="00E75B37"/>
    <w:rsid w:val="00E76B0C"/>
    <w:rsid w:val="00E82B91"/>
    <w:rsid w:val="00E85EBE"/>
    <w:rsid w:val="00E86014"/>
    <w:rsid w:val="00E86705"/>
    <w:rsid w:val="00E87B55"/>
    <w:rsid w:val="00E91F04"/>
    <w:rsid w:val="00E972E2"/>
    <w:rsid w:val="00EA1BF1"/>
    <w:rsid w:val="00EA4828"/>
    <w:rsid w:val="00EA6673"/>
    <w:rsid w:val="00EA72BE"/>
    <w:rsid w:val="00EB125F"/>
    <w:rsid w:val="00EB4441"/>
    <w:rsid w:val="00EC6138"/>
    <w:rsid w:val="00EC753F"/>
    <w:rsid w:val="00ED0E1B"/>
    <w:rsid w:val="00ED3361"/>
    <w:rsid w:val="00ED62A2"/>
    <w:rsid w:val="00ED709C"/>
    <w:rsid w:val="00EE3AFB"/>
    <w:rsid w:val="00EE4BED"/>
    <w:rsid w:val="00EE5129"/>
    <w:rsid w:val="00EE5290"/>
    <w:rsid w:val="00EF1749"/>
    <w:rsid w:val="00EF2FA6"/>
    <w:rsid w:val="00EF3520"/>
    <w:rsid w:val="00EF391F"/>
    <w:rsid w:val="00EF5631"/>
    <w:rsid w:val="00F0046F"/>
    <w:rsid w:val="00F007CA"/>
    <w:rsid w:val="00F00CAF"/>
    <w:rsid w:val="00F04E61"/>
    <w:rsid w:val="00F05CFE"/>
    <w:rsid w:val="00F0641D"/>
    <w:rsid w:val="00F066ED"/>
    <w:rsid w:val="00F11AC7"/>
    <w:rsid w:val="00F13889"/>
    <w:rsid w:val="00F1537C"/>
    <w:rsid w:val="00F15AEF"/>
    <w:rsid w:val="00F15C16"/>
    <w:rsid w:val="00F166D0"/>
    <w:rsid w:val="00F31599"/>
    <w:rsid w:val="00F327F2"/>
    <w:rsid w:val="00F35D22"/>
    <w:rsid w:val="00F53830"/>
    <w:rsid w:val="00F6050F"/>
    <w:rsid w:val="00F64686"/>
    <w:rsid w:val="00F64CFB"/>
    <w:rsid w:val="00F64F4F"/>
    <w:rsid w:val="00F731D6"/>
    <w:rsid w:val="00F756CB"/>
    <w:rsid w:val="00F81A8F"/>
    <w:rsid w:val="00F81B43"/>
    <w:rsid w:val="00F84002"/>
    <w:rsid w:val="00F91D4D"/>
    <w:rsid w:val="00F91E30"/>
    <w:rsid w:val="00F925E6"/>
    <w:rsid w:val="00F93315"/>
    <w:rsid w:val="00FA0379"/>
    <w:rsid w:val="00FA2658"/>
    <w:rsid w:val="00FB0033"/>
    <w:rsid w:val="00FB0819"/>
    <w:rsid w:val="00FB0FA9"/>
    <w:rsid w:val="00FB45EC"/>
    <w:rsid w:val="00FB5094"/>
    <w:rsid w:val="00FB757A"/>
    <w:rsid w:val="00FC02F4"/>
    <w:rsid w:val="00FC7B46"/>
    <w:rsid w:val="00FD1374"/>
    <w:rsid w:val="00FD1903"/>
    <w:rsid w:val="00FD5BA6"/>
    <w:rsid w:val="00FE2444"/>
    <w:rsid w:val="00FF2E32"/>
    <w:rsid w:val="00FF339A"/>
    <w:rsid w:val="00FF7050"/>
  </w:rsids>
  <m:mathPr>
    <m:mathFont m:val="Cambria Math"/>
    <m:brkBin m:val="before"/>
    <m:brkBinSub m:val="--"/>
    <m:smallFrac m:val="0"/>
    <m:dispDef/>
    <m:lMargin m:val="0"/>
    <m:rMargin m:val="0"/>
    <m:defJc m:val="centerGroup"/>
    <m:wrapIndent m:val="1440"/>
    <m:intLim m:val="subSup"/>
    <m:naryLim m:val="undOvr"/>
  </m:mathPr>
  <w:themeFontLang w:val="en-I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1150A31"/>
  <w15:chartTrackingRefBased/>
  <w15:docId w15:val="{4BF8B45F-EAE9-46F0-883E-71355C12FA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2CB9"/>
  </w:style>
  <w:style w:type="paragraph" w:styleId="Heading1">
    <w:name w:val="heading 1"/>
    <w:basedOn w:val="Normal"/>
    <w:next w:val="Normal"/>
    <w:link w:val="Heading1Char"/>
    <w:uiPriority w:val="9"/>
    <w:qFormat/>
    <w:rsid w:val="005D478A"/>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5D478A"/>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5D478A"/>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5D478A"/>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5D478A"/>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5D478A"/>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D478A"/>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D478A"/>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D478A"/>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D478A"/>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5D478A"/>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5D478A"/>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5D478A"/>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5D478A"/>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5D478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D478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D478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D478A"/>
    <w:rPr>
      <w:rFonts w:eastAsiaTheme="majorEastAsia" w:cstheme="majorBidi"/>
      <w:color w:val="272727" w:themeColor="text1" w:themeTint="D8"/>
    </w:rPr>
  </w:style>
  <w:style w:type="paragraph" w:styleId="Title">
    <w:name w:val="Title"/>
    <w:basedOn w:val="Normal"/>
    <w:next w:val="Normal"/>
    <w:link w:val="TitleChar"/>
    <w:uiPriority w:val="10"/>
    <w:qFormat/>
    <w:rsid w:val="005D478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D478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D478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D478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D478A"/>
    <w:pPr>
      <w:spacing w:before="160"/>
      <w:jc w:val="center"/>
    </w:pPr>
    <w:rPr>
      <w:i/>
      <w:iCs/>
      <w:color w:val="404040" w:themeColor="text1" w:themeTint="BF"/>
    </w:rPr>
  </w:style>
  <w:style w:type="character" w:customStyle="1" w:styleId="QuoteChar">
    <w:name w:val="Quote Char"/>
    <w:basedOn w:val="DefaultParagraphFont"/>
    <w:link w:val="Quote"/>
    <w:uiPriority w:val="29"/>
    <w:rsid w:val="005D478A"/>
    <w:rPr>
      <w:i/>
      <w:iCs/>
      <w:color w:val="404040" w:themeColor="text1" w:themeTint="BF"/>
    </w:rPr>
  </w:style>
  <w:style w:type="paragraph" w:styleId="ListParagraph">
    <w:name w:val="List Paragraph"/>
    <w:basedOn w:val="Normal"/>
    <w:uiPriority w:val="34"/>
    <w:qFormat/>
    <w:rsid w:val="005D478A"/>
    <w:pPr>
      <w:ind w:left="720"/>
      <w:contextualSpacing/>
    </w:pPr>
  </w:style>
  <w:style w:type="character" w:styleId="IntenseEmphasis">
    <w:name w:val="Intense Emphasis"/>
    <w:basedOn w:val="DefaultParagraphFont"/>
    <w:uiPriority w:val="21"/>
    <w:qFormat/>
    <w:rsid w:val="005D478A"/>
    <w:rPr>
      <w:i/>
      <w:iCs/>
      <w:color w:val="2F5496" w:themeColor="accent1" w:themeShade="BF"/>
    </w:rPr>
  </w:style>
  <w:style w:type="paragraph" w:styleId="IntenseQuote">
    <w:name w:val="Intense Quote"/>
    <w:basedOn w:val="Normal"/>
    <w:next w:val="Normal"/>
    <w:link w:val="IntenseQuoteChar"/>
    <w:uiPriority w:val="30"/>
    <w:qFormat/>
    <w:rsid w:val="005D478A"/>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5D478A"/>
    <w:rPr>
      <w:i/>
      <w:iCs/>
      <w:color w:val="2F5496" w:themeColor="accent1" w:themeShade="BF"/>
    </w:rPr>
  </w:style>
  <w:style w:type="character" w:styleId="IntenseReference">
    <w:name w:val="Intense Reference"/>
    <w:basedOn w:val="DefaultParagraphFont"/>
    <w:uiPriority w:val="32"/>
    <w:qFormat/>
    <w:rsid w:val="005D478A"/>
    <w:rPr>
      <w:b/>
      <w:bCs/>
      <w:smallCaps/>
      <w:color w:val="2F5496" w:themeColor="accent1" w:themeShade="BF"/>
      <w:spacing w:val="5"/>
    </w:rPr>
  </w:style>
  <w:style w:type="character" w:styleId="Hyperlink">
    <w:name w:val="Hyperlink"/>
    <w:basedOn w:val="DefaultParagraphFont"/>
    <w:uiPriority w:val="99"/>
    <w:unhideWhenUsed/>
    <w:rsid w:val="00314BFE"/>
    <w:rPr>
      <w:color w:val="0000FF"/>
      <w:u w:val="single"/>
    </w:rPr>
  </w:style>
  <w:style w:type="paragraph" w:styleId="Header">
    <w:name w:val="header"/>
    <w:basedOn w:val="Normal"/>
    <w:link w:val="HeaderChar"/>
    <w:uiPriority w:val="99"/>
    <w:unhideWhenUsed/>
    <w:rsid w:val="00C05778"/>
    <w:pPr>
      <w:tabs>
        <w:tab w:val="center" w:pos="4513"/>
        <w:tab w:val="right" w:pos="9026"/>
      </w:tabs>
      <w:spacing w:after="0" w:line="240" w:lineRule="auto"/>
    </w:pPr>
  </w:style>
  <w:style w:type="character" w:customStyle="1" w:styleId="HeaderChar">
    <w:name w:val="Header Char"/>
    <w:basedOn w:val="DefaultParagraphFont"/>
    <w:link w:val="Header"/>
    <w:uiPriority w:val="99"/>
    <w:rsid w:val="00C05778"/>
  </w:style>
  <w:style w:type="paragraph" w:styleId="Footer">
    <w:name w:val="footer"/>
    <w:basedOn w:val="Normal"/>
    <w:link w:val="FooterChar"/>
    <w:uiPriority w:val="99"/>
    <w:unhideWhenUsed/>
    <w:rsid w:val="00C05778"/>
    <w:pPr>
      <w:tabs>
        <w:tab w:val="center" w:pos="4513"/>
        <w:tab w:val="right" w:pos="9026"/>
      </w:tabs>
      <w:spacing w:after="0" w:line="240" w:lineRule="auto"/>
    </w:pPr>
  </w:style>
  <w:style w:type="character" w:customStyle="1" w:styleId="FooterChar">
    <w:name w:val="Footer Char"/>
    <w:basedOn w:val="DefaultParagraphFont"/>
    <w:link w:val="Footer"/>
    <w:uiPriority w:val="99"/>
    <w:rsid w:val="00C05778"/>
  </w:style>
  <w:style w:type="character" w:customStyle="1" w:styleId="UnresolvedMention1">
    <w:name w:val="Unresolved Mention1"/>
    <w:basedOn w:val="DefaultParagraphFont"/>
    <w:uiPriority w:val="99"/>
    <w:semiHidden/>
    <w:unhideWhenUsed/>
    <w:rsid w:val="00600963"/>
    <w:rPr>
      <w:color w:val="605E5C"/>
      <w:shd w:val="clear" w:color="auto" w:fill="E1DFDD"/>
    </w:rPr>
  </w:style>
  <w:style w:type="paragraph" w:styleId="Revision">
    <w:name w:val="Revision"/>
    <w:hidden/>
    <w:uiPriority w:val="99"/>
    <w:semiHidden/>
    <w:rsid w:val="005A25B2"/>
    <w:pPr>
      <w:spacing w:after="0" w:line="240" w:lineRule="auto"/>
    </w:pPr>
  </w:style>
  <w:style w:type="paragraph" w:styleId="BalloonText">
    <w:name w:val="Balloon Text"/>
    <w:basedOn w:val="Normal"/>
    <w:link w:val="BalloonTextChar"/>
    <w:uiPriority w:val="99"/>
    <w:semiHidden/>
    <w:unhideWhenUsed/>
    <w:rsid w:val="00C8604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86045"/>
    <w:rPr>
      <w:rFonts w:ascii="Segoe UI" w:hAnsi="Segoe UI" w:cs="Segoe UI"/>
      <w:sz w:val="18"/>
      <w:szCs w:val="18"/>
    </w:rPr>
  </w:style>
  <w:style w:type="character" w:customStyle="1" w:styleId="UnresolvedMention2">
    <w:name w:val="Unresolved Mention2"/>
    <w:basedOn w:val="DefaultParagraphFont"/>
    <w:uiPriority w:val="99"/>
    <w:semiHidden/>
    <w:unhideWhenUsed/>
    <w:rsid w:val="003E76FE"/>
    <w:rPr>
      <w:color w:val="605E5C"/>
      <w:shd w:val="clear" w:color="auto" w:fill="E1DFDD"/>
    </w:rPr>
  </w:style>
  <w:style w:type="character" w:styleId="FollowedHyperlink">
    <w:name w:val="FollowedHyperlink"/>
    <w:basedOn w:val="DefaultParagraphFont"/>
    <w:uiPriority w:val="99"/>
    <w:semiHidden/>
    <w:unhideWhenUsed/>
    <w:rsid w:val="000A7EC1"/>
    <w:rPr>
      <w:color w:val="954F72" w:themeColor="followedHyperlink"/>
      <w:u w:val="single"/>
    </w:rPr>
  </w:style>
  <w:style w:type="character" w:styleId="CommentReference">
    <w:name w:val="annotation reference"/>
    <w:basedOn w:val="DefaultParagraphFont"/>
    <w:uiPriority w:val="99"/>
    <w:semiHidden/>
    <w:unhideWhenUsed/>
    <w:rsid w:val="00037A5E"/>
    <w:rPr>
      <w:sz w:val="16"/>
      <w:szCs w:val="16"/>
    </w:rPr>
  </w:style>
  <w:style w:type="paragraph" w:styleId="CommentText">
    <w:name w:val="annotation text"/>
    <w:basedOn w:val="Normal"/>
    <w:link w:val="CommentTextChar"/>
    <w:uiPriority w:val="99"/>
    <w:semiHidden/>
    <w:unhideWhenUsed/>
    <w:rsid w:val="00037A5E"/>
    <w:pPr>
      <w:spacing w:line="240" w:lineRule="auto"/>
    </w:pPr>
    <w:rPr>
      <w:sz w:val="20"/>
      <w:szCs w:val="20"/>
    </w:rPr>
  </w:style>
  <w:style w:type="character" w:customStyle="1" w:styleId="CommentTextChar">
    <w:name w:val="Comment Text Char"/>
    <w:basedOn w:val="DefaultParagraphFont"/>
    <w:link w:val="CommentText"/>
    <w:uiPriority w:val="99"/>
    <w:semiHidden/>
    <w:rsid w:val="00037A5E"/>
    <w:rPr>
      <w:sz w:val="20"/>
      <w:szCs w:val="20"/>
    </w:rPr>
  </w:style>
  <w:style w:type="paragraph" w:styleId="CommentSubject">
    <w:name w:val="annotation subject"/>
    <w:basedOn w:val="CommentText"/>
    <w:next w:val="CommentText"/>
    <w:link w:val="CommentSubjectChar"/>
    <w:uiPriority w:val="99"/>
    <w:semiHidden/>
    <w:unhideWhenUsed/>
    <w:rsid w:val="00037A5E"/>
    <w:rPr>
      <w:b/>
      <w:bCs/>
    </w:rPr>
  </w:style>
  <w:style w:type="character" w:customStyle="1" w:styleId="CommentSubjectChar">
    <w:name w:val="Comment Subject Char"/>
    <w:basedOn w:val="CommentTextChar"/>
    <w:link w:val="CommentSubject"/>
    <w:uiPriority w:val="99"/>
    <w:semiHidden/>
    <w:rsid w:val="00037A5E"/>
    <w:rPr>
      <w:b/>
      <w:bCs/>
      <w:sz w:val="20"/>
      <w:szCs w:val="20"/>
    </w:rPr>
  </w:style>
  <w:style w:type="table" w:styleId="TableGrid">
    <w:name w:val="Table Grid"/>
    <w:basedOn w:val="TableNormal"/>
    <w:uiPriority w:val="39"/>
    <w:rsid w:val="003F3B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D34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6107646">
      <w:bodyDiv w:val="1"/>
      <w:marLeft w:val="0"/>
      <w:marRight w:val="0"/>
      <w:marTop w:val="0"/>
      <w:marBottom w:val="0"/>
      <w:divBdr>
        <w:top w:val="none" w:sz="0" w:space="0" w:color="auto"/>
        <w:left w:val="none" w:sz="0" w:space="0" w:color="auto"/>
        <w:bottom w:val="none" w:sz="0" w:space="0" w:color="auto"/>
        <w:right w:val="none" w:sz="0" w:space="0" w:color="auto"/>
      </w:divBdr>
      <w:divsChild>
        <w:div w:id="516387929">
          <w:marLeft w:val="0"/>
          <w:marRight w:val="0"/>
          <w:marTop w:val="0"/>
          <w:marBottom w:val="0"/>
          <w:divBdr>
            <w:top w:val="none" w:sz="0" w:space="0" w:color="auto"/>
            <w:left w:val="none" w:sz="0" w:space="0" w:color="auto"/>
            <w:bottom w:val="none" w:sz="0" w:space="0" w:color="auto"/>
            <w:right w:val="none" w:sz="0" w:space="0" w:color="auto"/>
          </w:divBdr>
          <w:divsChild>
            <w:div w:id="2100717339">
              <w:marLeft w:val="0"/>
              <w:marRight w:val="0"/>
              <w:marTop w:val="0"/>
              <w:marBottom w:val="0"/>
              <w:divBdr>
                <w:top w:val="none" w:sz="0" w:space="0" w:color="auto"/>
                <w:left w:val="none" w:sz="0" w:space="0" w:color="auto"/>
                <w:bottom w:val="none" w:sz="0" w:space="0" w:color="auto"/>
                <w:right w:val="none" w:sz="0" w:space="0" w:color="auto"/>
              </w:divBdr>
              <w:divsChild>
                <w:div w:id="77337968">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549808252">
      <w:bodyDiv w:val="1"/>
      <w:marLeft w:val="0"/>
      <w:marRight w:val="0"/>
      <w:marTop w:val="0"/>
      <w:marBottom w:val="0"/>
      <w:divBdr>
        <w:top w:val="none" w:sz="0" w:space="0" w:color="auto"/>
        <w:left w:val="none" w:sz="0" w:space="0" w:color="auto"/>
        <w:bottom w:val="none" w:sz="0" w:space="0" w:color="auto"/>
        <w:right w:val="none" w:sz="0" w:space="0" w:color="auto"/>
      </w:divBdr>
    </w:div>
    <w:div w:id="713310815">
      <w:bodyDiv w:val="1"/>
      <w:marLeft w:val="0"/>
      <w:marRight w:val="0"/>
      <w:marTop w:val="0"/>
      <w:marBottom w:val="0"/>
      <w:divBdr>
        <w:top w:val="none" w:sz="0" w:space="0" w:color="auto"/>
        <w:left w:val="none" w:sz="0" w:space="0" w:color="auto"/>
        <w:bottom w:val="none" w:sz="0" w:space="0" w:color="auto"/>
        <w:right w:val="none" w:sz="0" w:space="0" w:color="auto"/>
      </w:divBdr>
      <w:divsChild>
        <w:div w:id="1454014034">
          <w:marLeft w:val="0"/>
          <w:marRight w:val="0"/>
          <w:marTop w:val="0"/>
          <w:marBottom w:val="0"/>
          <w:divBdr>
            <w:top w:val="none" w:sz="0" w:space="0" w:color="auto"/>
            <w:left w:val="none" w:sz="0" w:space="0" w:color="auto"/>
            <w:bottom w:val="none" w:sz="0" w:space="0" w:color="auto"/>
            <w:right w:val="none" w:sz="0" w:space="0" w:color="auto"/>
          </w:divBdr>
          <w:divsChild>
            <w:div w:id="953318908">
              <w:marLeft w:val="0"/>
              <w:marRight w:val="0"/>
              <w:marTop w:val="0"/>
              <w:marBottom w:val="0"/>
              <w:divBdr>
                <w:top w:val="none" w:sz="0" w:space="0" w:color="auto"/>
                <w:left w:val="none" w:sz="0" w:space="0" w:color="auto"/>
                <w:bottom w:val="none" w:sz="0" w:space="0" w:color="auto"/>
                <w:right w:val="none" w:sz="0" w:space="0" w:color="auto"/>
              </w:divBdr>
              <w:divsChild>
                <w:div w:id="1676805412">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1487934658">
      <w:bodyDiv w:val="1"/>
      <w:marLeft w:val="0"/>
      <w:marRight w:val="0"/>
      <w:marTop w:val="0"/>
      <w:marBottom w:val="0"/>
      <w:divBdr>
        <w:top w:val="none" w:sz="0" w:space="0" w:color="auto"/>
        <w:left w:val="none" w:sz="0" w:space="0" w:color="auto"/>
        <w:bottom w:val="none" w:sz="0" w:space="0" w:color="auto"/>
        <w:right w:val="none" w:sz="0" w:space="0" w:color="auto"/>
      </w:divBdr>
      <w:divsChild>
        <w:div w:id="1544830292">
          <w:marLeft w:val="0"/>
          <w:marRight w:val="0"/>
          <w:marTop w:val="0"/>
          <w:marBottom w:val="0"/>
          <w:divBdr>
            <w:top w:val="none" w:sz="0" w:space="0" w:color="auto"/>
            <w:left w:val="none" w:sz="0" w:space="0" w:color="auto"/>
            <w:bottom w:val="none" w:sz="0" w:space="0" w:color="auto"/>
            <w:right w:val="none" w:sz="0" w:space="0" w:color="auto"/>
          </w:divBdr>
        </w:div>
      </w:divsChild>
    </w:div>
    <w:div w:id="1754474192">
      <w:bodyDiv w:val="1"/>
      <w:marLeft w:val="0"/>
      <w:marRight w:val="0"/>
      <w:marTop w:val="0"/>
      <w:marBottom w:val="0"/>
      <w:divBdr>
        <w:top w:val="none" w:sz="0" w:space="0" w:color="auto"/>
        <w:left w:val="none" w:sz="0" w:space="0" w:color="auto"/>
        <w:bottom w:val="none" w:sz="0" w:space="0" w:color="auto"/>
        <w:right w:val="none" w:sz="0" w:space="0" w:color="auto"/>
      </w:divBdr>
      <w:divsChild>
        <w:div w:id="1897352931">
          <w:marLeft w:val="0"/>
          <w:marRight w:val="0"/>
          <w:marTop w:val="0"/>
          <w:marBottom w:val="0"/>
          <w:divBdr>
            <w:top w:val="none" w:sz="0" w:space="0" w:color="auto"/>
            <w:left w:val="none" w:sz="0" w:space="0" w:color="auto"/>
            <w:bottom w:val="none" w:sz="0" w:space="0" w:color="auto"/>
            <w:right w:val="none" w:sz="0" w:space="0" w:color="auto"/>
          </w:divBdr>
          <w:divsChild>
            <w:div w:id="928394403">
              <w:marLeft w:val="0"/>
              <w:marRight w:val="0"/>
              <w:marTop w:val="0"/>
              <w:marBottom w:val="0"/>
              <w:divBdr>
                <w:top w:val="none" w:sz="0" w:space="0" w:color="auto"/>
                <w:left w:val="none" w:sz="0" w:space="0" w:color="auto"/>
                <w:bottom w:val="none" w:sz="0" w:space="0" w:color="auto"/>
                <w:right w:val="none" w:sz="0" w:space="0" w:color="auto"/>
              </w:divBdr>
              <w:divsChild>
                <w:div w:id="762265996">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19286102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alfk@hawaii.edu" TargetMode="External"/><Relationship Id="rId13" Type="http://schemas.openxmlformats.org/officeDocument/2006/relationships/image" Target="media/image5.emf"/><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hyperlink" Target="https://cccbdb.nist.gov/vibscalejustx.asp" TargetMode="Externa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emf"/><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3">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DFEE3C7A-E028-4C88-BF14-80BB78FE3D7E}">
  <we:reference id="wa200007708" version="1.0.0.0" store="en-US" storeType="OMEX"/>
  <we:alternateReferences>
    <we:reference id="wa200007708" version="1.0.0.0" store="wa200007708"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44A134-3446-8E48-8862-59DA164D4B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23</Pages>
  <Words>6497</Words>
  <Characters>37038</Characters>
  <Application>Microsoft Office Word</Application>
  <DocSecurity>0</DocSecurity>
  <Lines>308</Lines>
  <Paragraphs>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43449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koushik mondal</dc:creator>
  <cp:keywords/>
  <dc:description/>
  <cp:lastModifiedBy>koushik mondal</cp:lastModifiedBy>
  <cp:revision>11</cp:revision>
  <cp:lastPrinted>2025-04-27T17:40:00Z</cp:lastPrinted>
  <dcterms:created xsi:type="dcterms:W3CDTF">2025-04-27T17:43:00Z</dcterms:created>
  <dcterms:modified xsi:type="dcterms:W3CDTF">2025-04-27T19:56:00Z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e5385cd8-240e-4ebb-89f3-45874d1a9af8</vt:lpwstr>
  </property>
</Properties>
</file>