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91F1E6" w14:textId="61DEFF52" w:rsidR="003B71BB" w:rsidRPr="00352EB7" w:rsidRDefault="00352EB7" w:rsidP="00C412F2">
      <w:pPr>
        <w:jc w:val="center"/>
        <w:rPr>
          <w:rFonts w:ascii="Times New Roman" w:hAnsi="Times New Roman" w:cs="Times New Roman"/>
          <w:b/>
          <w:bCs/>
          <w:sz w:val="32"/>
          <w:szCs w:val="32"/>
        </w:rPr>
      </w:pPr>
      <w:bookmarkStart w:id="0" w:name="_Hlk206947642"/>
      <w:r w:rsidRPr="00352EB7">
        <w:rPr>
          <w:rFonts w:ascii="Times New Roman" w:hAnsi="Times New Roman" w:cs="Times New Roman"/>
          <w:b/>
          <w:bCs/>
          <w:sz w:val="32"/>
          <w:szCs w:val="32"/>
        </w:rPr>
        <w:t>An Unconventional Dark Radical Chemistry in Dense Molecular Cloud: Directed Gas-Phase Formation of Naphthyl Radicals</w:t>
      </w:r>
      <w:r w:rsidR="00C412F2" w:rsidRPr="00352EB7">
        <w:rPr>
          <w:rFonts w:ascii="Times New Roman" w:hAnsi="Times New Roman" w:cs="Times New Roman"/>
          <w:b/>
          <w:bCs/>
          <w:sz w:val="32"/>
          <w:szCs w:val="32"/>
        </w:rPr>
        <w:t xml:space="preserve"> </w:t>
      </w:r>
    </w:p>
    <w:p w14:paraId="1A88ABE6" w14:textId="77777777" w:rsidR="003B71BB" w:rsidRDefault="003B71BB" w:rsidP="00C412F2">
      <w:pPr>
        <w:jc w:val="center"/>
        <w:rPr>
          <w:rFonts w:ascii="Times New Roman" w:hAnsi="Times New Roman" w:cs="Times New Roman"/>
          <w:b/>
          <w:bCs/>
          <w:sz w:val="32"/>
          <w:szCs w:val="32"/>
        </w:rPr>
      </w:pPr>
    </w:p>
    <w:p w14:paraId="4CE07DEA" w14:textId="77777777" w:rsidR="003B71BB" w:rsidRDefault="003B71BB" w:rsidP="00C412F2">
      <w:pPr>
        <w:jc w:val="center"/>
        <w:rPr>
          <w:rFonts w:ascii="Times New Roman" w:hAnsi="Times New Roman" w:cs="Times New Roman"/>
          <w:b/>
          <w:bCs/>
          <w:sz w:val="32"/>
          <w:szCs w:val="32"/>
        </w:rPr>
      </w:pPr>
    </w:p>
    <w:bookmarkEnd w:id="0"/>
    <w:p w14:paraId="5F17120A" w14:textId="12D8C11C" w:rsidR="00E965FD" w:rsidRPr="00C447E9" w:rsidRDefault="00E965FD" w:rsidP="00E965FD">
      <w:pPr>
        <w:spacing w:line="360" w:lineRule="auto"/>
        <w:jc w:val="center"/>
        <w:rPr>
          <w:rFonts w:ascii="Times New Roman" w:hAnsi="Times New Roman" w:cs="Times New Roman"/>
          <w:color w:val="0000FF"/>
          <w:sz w:val="24"/>
          <w:szCs w:val="24"/>
          <w:u w:val="single"/>
        </w:rPr>
      </w:pPr>
      <w:proofErr w:type="spellStart"/>
      <w:r>
        <w:rPr>
          <w:rFonts w:ascii="Times New Roman" w:hAnsi="Times New Roman" w:cs="Times New Roman"/>
          <w:sz w:val="24"/>
          <w:szCs w:val="24"/>
        </w:rPr>
        <w:t>Zhenghai</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Yang</w:t>
      </w:r>
      <w:r w:rsidRPr="001D4FA1">
        <w:rPr>
          <w:rFonts w:ascii="Times New Roman" w:hAnsi="Times New Roman" w:cs="Times New Roman"/>
          <w:sz w:val="24"/>
          <w:szCs w:val="24"/>
          <w:vertAlign w:val="superscript"/>
        </w:rPr>
        <w:t>a</w:t>
      </w:r>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proofErr w:type="spellStart"/>
      <w:r w:rsidRPr="001D4FA1">
        <w:rPr>
          <w:rFonts w:ascii="Times New Roman" w:hAnsi="Times New Roman" w:cs="Times New Roman"/>
          <w:sz w:val="24"/>
          <w:szCs w:val="24"/>
        </w:rPr>
        <w:t>Galiya</w:t>
      </w:r>
      <w:proofErr w:type="spellEnd"/>
      <w:r w:rsidRPr="001D4FA1">
        <w:rPr>
          <w:rFonts w:ascii="Times New Roman" w:hAnsi="Times New Roman" w:cs="Times New Roman"/>
          <w:sz w:val="24"/>
          <w:szCs w:val="24"/>
        </w:rPr>
        <w:t xml:space="preserve"> R. </w:t>
      </w:r>
      <w:proofErr w:type="spellStart"/>
      <w:r w:rsidRPr="001D4FA1">
        <w:rPr>
          <w:rFonts w:ascii="Times New Roman" w:hAnsi="Times New Roman" w:cs="Times New Roman"/>
          <w:sz w:val="24"/>
          <w:szCs w:val="24"/>
        </w:rPr>
        <w:t>Galimova</w:t>
      </w:r>
      <w:r w:rsidRPr="001D4FA1">
        <w:rPr>
          <w:rFonts w:ascii="Times New Roman" w:hAnsi="Times New Roman" w:cs="Times New Roman"/>
          <w:sz w:val="24"/>
          <w:szCs w:val="24"/>
          <w:vertAlign w:val="superscript"/>
        </w:rPr>
        <w:t>b</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Chao</w:t>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He</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 xml:space="preserve">, </w:t>
      </w:r>
      <w:r>
        <w:rPr>
          <w:rFonts w:ascii="Times New Roman" w:hAnsi="Times New Roman" w:cs="Times New Roman"/>
          <w:sz w:val="24"/>
          <w:szCs w:val="24"/>
        </w:rPr>
        <w:t xml:space="preserve">Shane J. </w:t>
      </w:r>
      <w:proofErr w:type="spellStart"/>
      <w:r>
        <w:rPr>
          <w:rFonts w:ascii="Times New Roman" w:hAnsi="Times New Roman" w:cs="Times New Roman"/>
          <w:sz w:val="24"/>
          <w:szCs w:val="24"/>
        </w:rPr>
        <w:t>Goettl</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 xml:space="preserve">, </w:t>
      </w:r>
      <w:proofErr w:type="spellStart"/>
      <w:r w:rsidRPr="000448A0">
        <w:rPr>
          <w:rFonts w:ascii="Times New Roman" w:hAnsi="Times New Roman" w:cs="Times New Roman"/>
          <w:sz w:val="24"/>
          <w:szCs w:val="24"/>
        </w:rPr>
        <w:t>Xiaohu</w:t>
      </w:r>
      <w:proofErr w:type="spellEnd"/>
      <w:r w:rsidRPr="000448A0">
        <w:rPr>
          <w:rFonts w:ascii="Times New Roman" w:hAnsi="Times New Roman" w:cs="Times New Roman"/>
          <w:sz w:val="24"/>
          <w:szCs w:val="24"/>
        </w:rPr>
        <w:t xml:space="preserve"> </w:t>
      </w:r>
      <w:proofErr w:type="spellStart"/>
      <w:proofErr w:type="gramStart"/>
      <w:r w:rsidRPr="000448A0">
        <w:rPr>
          <w:rFonts w:ascii="Times New Roman" w:hAnsi="Times New Roman" w:cs="Times New Roman"/>
          <w:sz w:val="24"/>
          <w:szCs w:val="24"/>
        </w:rPr>
        <w:t>Li,</w:t>
      </w:r>
      <w:r>
        <w:rPr>
          <w:rFonts w:ascii="Times New Roman" w:hAnsi="Times New Roman" w:cs="Times New Roman"/>
          <w:sz w:val="24"/>
          <w:szCs w:val="24"/>
          <w:vertAlign w:val="superscript"/>
        </w:rPr>
        <w:t>c</w:t>
      </w:r>
      <w:proofErr w:type="gramEnd"/>
      <w:r w:rsidRPr="000448A0">
        <w:rPr>
          <w:rFonts w:ascii="Times New Roman" w:hAnsi="Times New Roman" w:cs="Times New Roman"/>
          <w:sz w:val="24"/>
          <w:szCs w:val="24"/>
          <w:vertAlign w:val="superscript"/>
        </w:rPr>
        <w:t>,</w:t>
      </w:r>
      <w:r>
        <w:rPr>
          <w:rFonts w:ascii="Times New Roman" w:hAnsi="Times New Roman" w:cs="Times New Roman"/>
          <w:sz w:val="24"/>
          <w:szCs w:val="24"/>
          <w:vertAlign w:val="superscript"/>
        </w:rPr>
        <w:t>d</w:t>
      </w:r>
      <w:r w:rsidR="005A40D0">
        <w:rPr>
          <w:rFonts w:ascii="Times New Roman" w:hAnsi="Times New Roman" w:cs="Times New Roman"/>
          <w:sz w:val="24"/>
          <w:szCs w:val="24"/>
          <w:vertAlign w:val="superscript"/>
        </w:rPr>
        <w:t>,e</w:t>
      </w:r>
      <w:proofErr w:type="spellEnd"/>
      <w:r w:rsidRPr="000448A0">
        <w:rPr>
          <w:rFonts w:ascii="Times New Roman" w:hAnsi="Times New Roman" w:cs="Times New Roman"/>
          <w:sz w:val="24"/>
          <w:szCs w:val="24"/>
        </w:rPr>
        <w:t xml:space="preserve">*, </w:t>
      </w:r>
      <w:r w:rsidRPr="001D4FA1">
        <w:rPr>
          <w:rFonts w:ascii="Times New Roman" w:hAnsi="Times New Roman" w:cs="Times New Roman"/>
          <w:sz w:val="24"/>
          <w:szCs w:val="24"/>
        </w:rPr>
        <w:t xml:space="preserve">Alexander M. </w:t>
      </w:r>
      <w:proofErr w:type="spellStart"/>
      <w:r w:rsidRPr="001D4FA1">
        <w:rPr>
          <w:rFonts w:ascii="Times New Roman" w:hAnsi="Times New Roman" w:cs="Times New Roman"/>
          <w:sz w:val="24"/>
          <w:szCs w:val="24"/>
        </w:rPr>
        <w:t>Mebel</w:t>
      </w:r>
      <w:r w:rsidRPr="001D4FA1">
        <w:rPr>
          <w:rFonts w:ascii="Times New Roman" w:hAnsi="Times New Roman" w:cs="Times New Roman"/>
          <w:sz w:val="24"/>
          <w:szCs w:val="24"/>
          <w:vertAlign w:val="superscript"/>
        </w:rPr>
        <w:t>b</w:t>
      </w:r>
      <w:proofErr w:type="spellEnd"/>
      <w:r w:rsidRPr="001D4FA1">
        <w:rPr>
          <w:rFonts w:ascii="Times New Roman" w:hAnsi="Times New Roman" w:cs="Times New Roman"/>
          <w:sz w:val="24"/>
          <w:szCs w:val="24"/>
        </w:rPr>
        <w:t>*,</w:t>
      </w:r>
      <w:r w:rsidRPr="00C447E9">
        <w:rPr>
          <w:rStyle w:val="a3"/>
          <w:rFonts w:ascii="Times New Roman" w:hAnsi="Times New Roman" w:cs="Times New Roman"/>
          <w:sz w:val="24"/>
          <w:szCs w:val="24"/>
          <w:u w:val="none"/>
        </w:rPr>
        <w:t xml:space="preserve"> </w:t>
      </w:r>
      <w:r w:rsidRPr="001D4FA1">
        <w:rPr>
          <w:rFonts w:ascii="Times New Roman" w:hAnsi="Times New Roman" w:cs="Times New Roman"/>
          <w:sz w:val="24"/>
          <w:szCs w:val="24"/>
        </w:rPr>
        <w:t xml:space="preserve">Ralf I. </w:t>
      </w:r>
      <w:proofErr w:type="spellStart"/>
      <w:r w:rsidRPr="001D4FA1">
        <w:rPr>
          <w:rFonts w:ascii="Times New Roman" w:hAnsi="Times New Roman" w:cs="Times New Roman"/>
          <w:sz w:val="24"/>
          <w:szCs w:val="24"/>
        </w:rPr>
        <w:t>Kaiser</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p>
    <w:p w14:paraId="131C00EC" w14:textId="77777777" w:rsidR="00E965FD" w:rsidRPr="001D4FA1" w:rsidRDefault="00E965FD" w:rsidP="00E965FD">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 xml:space="preserve">a </w:t>
      </w:r>
      <w:r w:rsidRPr="001D4FA1">
        <w:rPr>
          <w:rFonts w:ascii="Times New Roman" w:hAnsi="Times New Roman" w:cs="Times New Roman"/>
          <w:i/>
          <w:sz w:val="24"/>
          <w:szCs w:val="24"/>
        </w:rPr>
        <w:t>Department of Chemistry, University of Hawai’i at Manoa, Honolulu, Hawaii 96822, USA</w:t>
      </w:r>
    </w:p>
    <w:p w14:paraId="345C17CE" w14:textId="77777777" w:rsidR="00E965FD" w:rsidRDefault="00E965FD" w:rsidP="00E965FD">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b</w:t>
      </w:r>
      <w:r w:rsidRPr="001D4FA1">
        <w:rPr>
          <w:rFonts w:ascii="Times New Roman" w:eastAsia="Times New Roman" w:hAnsi="Times New Roman" w:cs="Times New Roman"/>
          <w:sz w:val="24"/>
          <w:szCs w:val="24"/>
          <w:vertAlign w:val="superscript"/>
        </w:rPr>
        <w:t xml:space="preserve"> </w:t>
      </w:r>
      <w:r w:rsidRPr="001D4FA1">
        <w:rPr>
          <w:rFonts w:ascii="Times New Roman" w:hAnsi="Times New Roman" w:cs="Times New Roman"/>
          <w:i/>
          <w:sz w:val="24"/>
          <w:szCs w:val="24"/>
        </w:rPr>
        <w:t xml:space="preserve">Department of Chemistry and Biochemistry, Florida International University, Miami, Florida 33199, USA </w:t>
      </w:r>
    </w:p>
    <w:p w14:paraId="564309FA" w14:textId="68A1827E" w:rsidR="005A40D0" w:rsidRPr="005A40D0" w:rsidRDefault="005A40D0" w:rsidP="005A40D0">
      <w:pPr>
        <w:spacing w:line="360" w:lineRule="auto"/>
        <w:jc w:val="center"/>
        <w:rPr>
          <w:rStyle w:val="a3"/>
          <w:rFonts w:ascii="Times New Roman" w:hAnsi="Times New Roman" w:cs="Times New Roman"/>
          <w:i/>
          <w:color w:val="auto"/>
          <w:sz w:val="24"/>
          <w:szCs w:val="24"/>
          <w:u w:val="none"/>
        </w:rPr>
      </w:pPr>
      <w:r w:rsidRPr="003B5104">
        <w:rPr>
          <w:rStyle w:val="a3"/>
          <w:rFonts w:ascii="Times New Roman" w:hAnsi="Times New Roman" w:cs="Times New Roman"/>
          <w:i/>
          <w:color w:val="auto"/>
          <w:sz w:val="24"/>
          <w:szCs w:val="24"/>
          <w:u w:val="none"/>
          <w:vertAlign w:val="superscript"/>
        </w:rPr>
        <w:t>c</w:t>
      </w:r>
      <w:r w:rsidRPr="005A40D0">
        <w:rPr>
          <w:rStyle w:val="a3"/>
          <w:rFonts w:ascii="Times New Roman" w:hAnsi="Times New Roman" w:cs="Times New Roman"/>
          <w:i/>
          <w:color w:val="auto"/>
          <w:sz w:val="24"/>
          <w:szCs w:val="24"/>
          <w:u w:val="none"/>
        </w:rPr>
        <w:t xml:space="preserve"> Xinjiang Astronomical Observatory, Chinese Academy of Sciences, Urumqi, Xinjiang 830011, China</w:t>
      </w:r>
    </w:p>
    <w:p w14:paraId="64E29D26" w14:textId="171804AD" w:rsidR="005A40D0" w:rsidRPr="005A40D0" w:rsidRDefault="005A40D0" w:rsidP="005A40D0">
      <w:pPr>
        <w:spacing w:line="360" w:lineRule="auto"/>
        <w:jc w:val="center"/>
        <w:rPr>
          <w:rStyle w:val="a3"/>
          <w:rFonts w:ascii="Times New Roman" w:hAnsi="Times New Roman" w:cs="Times New Roman"/>
          <w:i/>
          <w:color w:val="auto"/>
          <w:sz w:val="24"/>
          <w:szCs w:val="24"/>
          <w:u w:val="none"/>
        </w:rPr>
      </w:pPr>
      <w:r w:rsidRPr="003B5104">
        <w:rPr>
          <w:rStyle w:val="a3"/>
          <w:rFonts w:ascii="Times New Roman" w:hAnsi="Times New Roman" w:cs="Times New Roman"/>
          <w:i/>
          <w:color w:val="auto"/>
          <w:sz w:val="24"/>
          <w:szCs w:val="24"/>
          <w:u w:val="none"/>
          <w:vertAlign w:val="superscript"/>
        </w:rPr>
        <w:t>d</w:t>
      </w:r>
      <w:r w:rsidRPr="005A40D0">
        <w:rPr>
          <w:rStyle w:val="a3"/>
          <w:rFonts w:ascii="Times New Roman" w:hAnsi="Times New Roman" w:cs="Times New Roman"/>
          <w:i/>
          <w:color w:val="auto"/>
          <w:sz w:val="24"/>
          <w:szCs w:val="24"/>
          <w:u w:val="none"/>
        </w:rPr>
        <w:t xml:space="preserve"> </w:t>
      </w:r>
      <w:bookmarkStart w:id="1" w:name="_Hlk213748779"/>
      <w:r w:rsidRPr="005A40D0">
        <w:rPr>
          <w:rStyle w:val="a3"/>
          <w:rFonts w:ascii="Times New Roman" w:hAnsi="Times New Roman" w:cs="Times New Roman"/>
          <w:i/>
          <w:color w:val="auto"/>
          <w:sz w:val="24"/>
          <w:szCs w:val="24"/>
          <w:u w:val="none"/>
        </w:rPr>
        <w:t>Xinjiang Key Laboratory of Radio Astrophysics, Urumqi, Xinjiang 830011, China</w:t>
      </w:r>
      <w:bookmarkEnd w:id="1"/>
    </w:p>
    <w:p w14:paraId="23295380" w14:textId="717B04EF" w:rsidR="00E965FD" w:rsidRPr="00473769" w:rsidRDefault="005A40D0" w:rsidP="005A40D0">
      <w:pPr>
        <w:spacing w:line="360" w:lineRule="auto"/>
        <w:jc w:val="center"/>
        <w:rPr>
          <w:rStyle w:val="a3"/>
          <w:rFonts w:ascii="Times New Roman" w:hAnsi="Times New Roman" w:cs="Times New Roman"/>
          <w:i/>
          <w:color w:val="auto"/>
          <w:sz w:val="24"/>
          <w:szCs w:val="24"/>
          <w:u w:val="none"/>
        </w:rPr>
      </w:pPr>
      <w:bookmarkStart w:id="2" w:name="_Hlk213748431"/>
      <w:r w:rsidRPr="003B5104">
        <w:rPr>
          <w:rStyle w:val="a3"/>
          <w:rFonts w:ascii="Times New Roman" w:hAnsi="Times New Roman" w:cs="Times New Roman"/>
          <w:i/>
          <w:color w:val="auto"/>
          <w:sz w:val="24"/>
          <w:szCs w:val="24"/>
          <w:u w:val="none"/>
          <w:vertAlign w:val="superscript"/>
        </w:rPr>
        <w:t>e</w:t>
      </w:r>
      <w:r w:rsidRPr="005A40D0">
        <w:rPr>
          <w:rStyle w:val="a3"/>
          <w:rFonts w:ascii="Times New Roman" w:hAnsi="Times New Roman" w:cs="Times New Roman"/>
          <w:i/>
          <w:color w:val="auto"/>
          <w:sz w:val="24"/>
          <w:szCs w:val="24"/>
          <w:u w:val="none"/>
        </w:rPr>
        <w:t xml:space="preserve"> Key Laboratory of Radio Astronomy and Technology,</w:t>
      </w:r>
      <w:r w:rsidRPr="005A40D0">
        <w:rPr>
          <w:rStyle w:val="a3"/>
          <w:rFonts w:ascii="Tahoma" w:hAnsi="Tahoma" w:cs="Tahoma"/>
          <w:i/>
          <w:color w:val="auto"/>
          <w:sz w:val="24"/>
          <w:szCs w:val="24"/>
          <w:u w:val="none"/>
        </w:rPr>
        <w:t>﻿</w:t>
      </w:r>
      <w:r w:rsidRPr="005A40D0">
        <w:rPr>
          <w:rStyle w:val="a3"/>
          <w:rFonts w:ascii="Times New Roman" w:hAnsi="Times New Roman" w:cs="Times New Roman"/>
          <w:i/>
          <w:color w:val="auto"/>
          <w:sz w:val="24"/>
          <w:szCs w:val="24"/>
          <w:u w:val="none"/>
        </w:rPr>
        <w:t xml:space="preserve"> Chinese Academy of Sciences, Chaoyang District, Beijing 100101, China</w:t>
      </w:r>
    </w:p>
    <w:bookmarkEnd w:id="2"/>
    <w:p w14:paraId="03751E42" w14:textId="77777777" w:rsidR="00E965FD" w:rsidRPr="00473769" w:rsidRDefault="00E965FD" w:rsidP="00E965FD">
      <w:pPr>
        <w:spacing w:after="0" w:line="360" w:lineRule="auto"/>
        <w:jc w:val="center"/>
        <w:rPr>
          <w:rFonts w:ascii="Times New Roman" w:hAnsi="Times New Roman" w:cs="Times New Roman"/>
          <w:sz w:val="24"/>
          <w:szCs w:val="24"/>
        </w:rPr>
      </w:pPr>
      <w:r w:rsidRPr="00473769">
        <w:rPr>
          <w:rFonts w:ascii="Times New Roman" w:hAnsi="Times New Roman" w:cs="Times New Roman"/>
          <w:sz w:val="24"/>
          <w:szCs w:val="24"/>
        </w:rPr>
        <w:t xml:space="preserve">*Email: </w:t>
      </w:r>
      <w:hyperlink r:id="rId8">
        <w:r w:rsidRPr="00473769">
          <w:rPr>
            <w:rStyle w:val="Hyperlink1"/>
            <w:rFonts w:ascii="Times New Roman" w:hAnsi="Times New Roman" w:cs="Times New Roman"/>
            <w:sz w:val="24"/>
            <w:szCs w:val="24"/>
          </w:rPr>
          <w:t>ralfk@hawaii.edu</w:t>
        </w:r>
      </w:hyperlink>
      <w:r w:rsidRPr="00473769">
        <w:rPr>
          <w:rStyle w:val="Hyperlink1"/>
          <w:rFonts w:ascii="Times New Roman" w:hAnsi="Times New Roman" w:cs="Times New Roman"/>
          <w:sz w:val="24"/>
          <w:szCs w:val="24"/>
        </w:rPr>
        <w:t xml:space="preserve">; </w:t>
      </w:r>
      <w:hyperlink r:id="rId9" w:history="1">
        <w:r w:rsidRPr="001D4FA1">
          <w:rPr>
            <w:rStyle w:val="a3"/>
            <w:rFonts w:ascii="Times New Roman" w:hAnsi="Times New Roman" w:cs="Times New Roman"/>
            <w:sz w:val="24"/>
            <w:szCs w:val="24"/>
          </w:rPr>
          <w:t>mebela@fiu.edu</w:t>
        </w:r>
      </w:hyperlink>
      <w:r>
        <w:rPr>
          <w:rStyle w:val="a3"/>
          <w:rFonts w:ascii="Times New Roman" w:hAnsi="Times New Roman" w:cs="Times New Roman"/>
          <w:sz w:val="24"/>
          <w:szCs w:val="24"/>
        </w:rPr>
        <w:t xml:space="preserve">; </w:t>
      </w:r>
      <w:r w:rsidRPr="000448A0">
        <w:rPr>
          <w:rStyle w:val="InternetLink"/>
          <w:rFonts w:ascii="Times New Roman" w:hAnsi="Times New Roman" w:cs="Times New Roman"/>
          <w:sz w:val="24"/>
          <w:szCs w:val="24"/>
        </w:rPr>
        <w:t>xiaohu.li@xao.ac.cn</w:t>
      </w:r>
    </w:p>
    <w:p w14:paraId="219E2FBB" w14:textId="77777777" w:rsidR="0096347B" w:rsidRDefault="0096347B" w:rsidP="00BA5DE4">
      <w:pPr>
        <w:jc w:val="center"/>
        <w:rPr>
          <w:rStyle w:val="a3"/>
          <w:rFonts w:ascii="Times New Roman" w:hAnsi="Times New Roman" w:cs="Times New Roman"/>
          <w:sz w:val="24"/>
          <w:szCs w:val="24"/>
        </w:rPr>
      </w:pPr>
    </w:p>
    <w:p w14:paraId="674FBEA6" w14:textId="77777777" w:rsidR="0096347B" w:rsidRDefault="0096347B" w:rsidP="00BA5DE4">
      <w:pPr>
        <w:jc w:val="center"/>
        <w:rPr>
          <w:rStyle w:val="a3"/>
          <w:rFonts w:ascii="Times New Roman" w:hAnsi="Times New Roman" w:cs="Times New Roman"/>
          <w:sz w:val="24"/>
          <w:szCs w:val="24"/>
        </w:rPr>
      </w:pPr>
    </w:p>
    <w:p w14:paraId="49A1E3DD" w14:textId="77777777" w:rsidR="0096347B" w:rsidRDefault="0096347B" w:rsidP="00BA5DE4">
      <w:pPr>
        <w:jc w:val="center"/>
        <w:rPr>
          <w:rStyle w:val="a3"/>
          <w:rFonts w:ascii="Times New Roman" w:hAnsi="Times New Roman" w:cs="Times New Roman"/>
          <w:sz w:val="24"/>
          <w:szCs w:val="24"/>
        </w:rPr>
      </w:pPr>
    </w:p>
    <w:p w14:paraId="2A34FF21" w14:textId="4F553F96" w:rsidR="0096347B" w:rsidRDefault="0096347B" w:rsidP="00BA5DE4">
      <w:pPr>
        <w:jc w:val="center"/>
        <w:rPr>
          <w:rStyle w:val="a3"/>
          <w:rFonts w:ascii="Times New Roman" w:hAnsi="Times New Roman" w:cs="Times New Roman"/>
          <w:sz w:val="24"/>
          <w:szCs w:val="24"/>
        </w:rPr>
      </w:pPr>
    </w:p>
    <w:p w14:paraId="147538AF" w14:textId="77777777" w:rsidR="008B005C" w:rsidRDefault="008B005C" w:rsidP="00BA5DE4">
      <w:pPr>
        <w:jc w:val="center"/>
        <w:rPr>
          <w:rStyle w:val="a3"/>
          <w:rFonts w:ascii="Times New Roman" w:hAnsi="Times New Roman" w:cs="Times New Roman"/>
          <w:sz w:val="24"/>
          <w:szCs w:val="24"/>
        </w:rPr>
      </w:pPr>
    </w:p>
    <w:p w14:paraId="25EF9F7A" w14:textId="74C5E408" w:rsidR="00473769" w:rsidRDefault="00473769" w:rsidP="00E965FD">
      <w:pPr>
        <w:rPr>
          <w:rStyle w:val="a3"/>
          <w:rFonts w:ascii="Times New Roman" w:hAnsi="Times New Roman" w:cs="Times New Roman"/>
          <w:sz w:val="24"/>
          <w:szCs w:val="24"/>
        </w:rPr>
      </w:pPr>
    </w:p>
    <w:p w14:paraId="6638A80A" w14:textId="77777777" w:rsidR="0096347B" w:rsidRDefault="0096347B" w:rsidP="003B5104">
      <w:pPr>
        <w:rPr>
          <w:rStyle w:val="a3"/>
          <w:rFonts w:ascii="Times New Roman" w:hAnsi="Times New Roman" w:cs="Times New Roman"/>
          <w:sz w:val="24"/>
          <w:szCs w:val="24"/>
        </w:rPr>
      </w:pPr>
    </w:p>
    <w:p w14:paraId="7201A8B6" w14:textId="77777777" w:rsidR="0096347B" w:rsidRDefault="0096347B" w:rsidP="00BA5DE4">
      <w:pPr>
        <w:jc w:val="center"/>
        <w:rPr>
          <w:rStyle w:val="a3"/>
          <w:rFonts w:ascii="Times New Roman" w:hAnsi="Times New Roman" w:cs="Times New Roman"/>
          <w:sz w:val="24"/>
          <w:szCs w:val="24"/>
        </w:rPr>
      </w:pPr>
    </w:p>
    <w:p w14:paraId="03B39630" w14:textId="3EFA73C3" w:rsidR="002C1B05" w:rsidRPr="00035A8D" w:rsidRDefault="0096347B" w:rsidP="00035A8D">
      <w:pPr>
        <w:jc w:val="both"/>
        <w:rPr>
          <w:rFonts w:ascii="Times New Roman" w:hAnsi="Times New Roman" w:cs="Times New Roman"/>
          <w:b/>
          <w:bCs/>
          <w:sz w:val="32"/>
          <w:szCs w:val="32"/>
        </w:rPr>
      </w:pPr>
      <w:r w:rsidRPr="00035A8D">
        <w:rPr>
          <w:rFonts w:ascii="Times New Roman" w:hAnsi="Times New Roman" w:cs="Times New Roman"/>
          <w:sz w:val="24"/>
          <w:szCs w:val="24"/>
          <w:vertAlign w:val="superscript"/>
        </w:rPr>
        <w:sym w:font="Wingdings 2" w:char="F085"/>
      </w:r>
      <w:r w:rsidR="00035A8D" w:rsidRPr="00035A8D">
        <w:rPr>
          <w:rFonts w:ascii="Times New Roman" w:hAnsi="Times New Roman" w:cs="Times New Roman"/>
          <w:sz w:val="24"/>
          <w:szCs w:val="24"/>
        </w:rPr>
        <w:t xml:space="preserve"> </w:t>
      </w:r>
      <w:bookmarkStart w:id="3" w:name="_Hlk206947707"/>
      <w:r w:rsidR="00035A8D" w:rsidRPr="00035A8D">
        <w:rPr>
          <w:rFonts w:ascii="Times New Roman" w:hAnsi="Times New Roman" w:cs="Times New Roman"/>
          <w:sz w:val="24"/>
          <w:szCs w:val="24"/>
        </w:rPr>
        <w:t xml:space="preserve">Present address: </w:t>
      </w:r>
      <w:r w:rsidR="00035A8D" w:rsidRPr="00035A8D">
        <w:rPr>
          <w:rFonts w:ascii="Times New Roman" w:eastAsia="等线" w:hAnsi="Times New Roman" w:cs="Times New Roman"/>
          <w:color w:val="202122"/>
          <w:sz w:val="24"/>
          <w:szCs w:val="24"/>
        </w:rPr>
        <w:t>State Key Laboratory of Precision Spectroscopy, East China Normal University, Shanghai 200062</w:t>
      </w:r>
      <w:r w:rsidR="00035A8D">
        <w:rPr>
          <w:rFonts w:ascii="Times New Roman" w:eastAsia="等线" w:hAnsi="Times New Roman" w:cs="Times New Roman" w:hint="eastAsia"/>
          <w:color w:val="202122"/>
          <w:sz w:val="24"/>
          <w:szCs w:val="24"/>
          <w:lang w:eastAsia="zh-CN"/>
        </w:rPr>
        <w:t>,</w:t>
      </w:r>
      <w:r w:rsidR="00035A8D" w:rsidRPr="00035A8D">
        <w:rPr>
          <w:rFonts w:ascii="Times New Roman" w:eastAsia="等线" w:hAnsi="Times New Roman" w:cs="Times New Roman"/>
          <w:color w:val="202122"/>
          <w:sz w:val="24"/>
          <w:szCs w:val="24"/>
        </w:rPr>
        <w:t xml:space="preserve"> China</w:t>
      </w:r>
      <w:bookmarkEnd w:id="3"/>
      <w:r w:rsidR="002C1B05" w:rsidRPr="00035A8D">
        <w:rPr>
          <w:rFonts w:ascii="Times New Roman" w:hAnsi="Times New Roman" w:cs="Times New Roman"/>
          <w:b/>
          <w:bCs/>
          <w:sz w:val="32"/>
          <w:szCs w:val="32"/>
        </w:rPr>
        <w:br w:type="page"/>
      </w:r>
    </w:p>
    <w:p w14:paraId="78138FF1" w14:textId="24110B99" w:rsidR="00210839" w:rsidRPr="00210839" w:rsidRDefault="009B427B" w:rsidP="009B427B">
      <w:pPr>
        <w:spacing w:line="360" w:lineRule="auto"/>
        <w:jc w:val="center"/>
        <w:rPr>
          <w:rFonts w:ascii="Times New Roman" w:hAnsi="Times New Roman" w:cs="Times New Roman"/>
          <w:b/>
          <w:bCs/>
          <w:sz w:val="24"/>
          <w:szCs w:val="24"/>
        </w:rPr>
      </w:pPr>
      <w:r w:rsidRPr="00210839">
        <w:rPr>
          <w:rFonts w:ascii="Times New Roman" w:hAnsi="Times New Roman" w:cs="Times New Roman"/>
          <w:b/>
          <w:bCs/>
          <w:sz w:val="24"/>
          <w:szCs w:val="24"/>
        </w:rPr>
        <w:lastRenderedPageBreak/>
        <w:t>ABSTRACT</w:t>
      </w:r>
    </w:p>
    <w:p w14:paraId="087DC105" w14:textId="77777777" w:rsidR="00035A8D" w:rsidRPr="00035A8D" w:rsidRDefault="00035A8D" w:rsidP="00035A8D">
      <w:pPr>
        <w:spacing w:line="360" w:lineRule="auto"/>
        <w:jc w:val="both"/>
        <w:rPr>
          <w:rFonts w:ascii="Times New Roman" w:hAnsi="Times New Roman" w:cs="Times New Roman"/>
          <w:color w:val="FF0000"/>
          <w:sz w:val="24"/>
          <w:szCs w:val="24"/>
          <w:lang w:eastAsia="zh-CN"/>
        </w:rPr>
      </w:pPr>
      <w:r w:rsidRPr="00035A8D">
        <w:rPr>
          <w:rFonts w:ascii="Times New Roman" w:hAnsi="Times New Roman" w:cs="Times New Roman"/>
          <w:sz w:val="24"/>
          <w:szCs w:val="24"/>
        </w:rPr>
        <w:t>The synthetic pathways to aromatic molecules inside photon shielded dense molecular clouds remain a fundamental, unsolved enigma in astrochemistry and astrophysics with low-temperature molecular growth routes involving aromatic radicals, like prototype bicyclic naphthyl (C</w:t>
      </w:r>
      <w:r w:rsidRPr="00035A8D">
        <w:rPr>
          <w:rFonts w:ascii="Times New Roman" w:hAnsi="Times New Roman" w:cs="Times New Roman"/>
          <w:sz w:val="24"/>
          <w:szCs w:val="24"/>
          <w:vertAlign w:val="subscript"/>
        </w:rPr>
        <w:t>10</w:t>
      </w:r>
      <w:r w:rsidRPr="00035A8D">
        <w:rPr>
          <w:rFonts w:ascii="Times New Roman" w:hAnsi="Times New Roman" w:cs="Times New Roman"/>
          <w:sz w:val="24"/>
          <w:szCs w:val="24"/>
        </w:rPr>
        <w:t>H</w:t>
      </w:r>
      <w:r w:rsidRPr="00035A8D">
        <w:rPr>
          <w:rFonts w:ascii="Times New Roman" w:hAnsi="Times New Roman" w:cs="Times New Roman"/>
          <w:sz w:val="24"/>
          <w:szCs w:val="24"/>
          <w:vertAlign w:val="subscript"/>
        </w:rPr>
        <w:t>7</w:t>
      </w:r>
      <w:r w:rsidRPr="00035A8D">
        <w:rPr>
          <w:rFonts w:ascii="Times New Roman" w:hAnsi="Times New Roman" w:cs="Times New Roman"/>
          <w:sz w:val="24"/>
          <w:szCs w:val="24"/>
          <w:vertAlign w:val="superscript"/>
        </w:rPr>
        <w:sym w:font="Symbol" w:char="F0B7"/>
      </w:r>
      <w:r w:rsidRPr="00035A8D">
        <w:rPr>
          <w:rFonts w:ascii="Times New Roman" w:hAnsi="Times New Roman" w:cs="Times New Roman"/>
          <w:sz w:val="24"/>
          <w:szCs w:val="24"/>
        </w:rPr>
        <w:t>), implicated as key sources. Here, exploiting crossed molecular beam experiments augmented by electronic structure calculations, unexpected pathways are exposed leading to the gas phase formation of 1- and 2-naphthyl via barrierless bimolecular reactions of atomic carbon (C) with indene (C</w:t>
      </w:r>
      <w:r w:rsidRPr="00035A8D">
        <w:rPr>
          <w:rFonts w:ascii="Times New Roman" w:hAnsi="Times New Roman" w:cs="Times New Roman"/>
          <w:sz w:val="24"/>
          <w:szCs w:val="24"/>
          <w:vertAlign w:val="subscript"/>
        </w:rPr>
        <w:t>9</w:t>
      </w:r>
      <w:r w:rsidRPr="00035A8D">
        <w:rPr>
          <w:rFonts w:ascii="Times New Roman" w:hAnsi="Times New Roman" w:cs="Times New Roman"/>
          <w:sz w:val="24"/>
          <w:szCs w:val="24"/>
        </w:rPr>
        <w:t>H</w:t>
      </w:r>
      <w:r w:rsidRPr="00035A8D">
        <w:rPr>
          <w:rFonts w:ascii="Times New Roman" w:hAnsi="Times New Roman" w:cs="Times New Roman"/>
          <w:sz w:val="24"/>
          <w:szCs w:val="24"/>
          <w:vertAlign w:val="subscript"/>
        </w:rPr>
        <w:t>8</w:t>
      </w:r>
      <w:r w:rsidRPr="00035A8D">
        <w:rPr>
          <w:rFonts w:ascii="Times New Roman" w:hAnsi="Times New Roman" w:cs="Times New Roman"/>
          <w:sz w:val="24"/>
          <w:szCs w:val="24"/>
        </w:rPr>
        <w:t>) and of dicarbon (C</w:t>
      </w:r>
      <w:r w:rsidRPr="00035A8D">
        <w:rPr>
          <w:rFonts w:ascii="Times New Roman" w:hAnsi="Times New Roman" w:cs="Times New Roman"/>
          <w:sz w:val="24"/>
          <w:szCs w:val="24"/>
          <w:vertAlign w:val="subscript"/>
        </w:rPr>
        <w:t>2</w:t>
      </w:r>
      <w:r w:rsidRPr="00035A8D">
        <w:rPr>
          <w:rFonts w:ascii="Times New Roman" w:hAnsi="Times New Roman" w:cs="Times New Roman"/>
          <w:sz w:val="24"/>
          <w:szCs w:val="24"/>
        </w:rPr>
        <w:t>) with styrene (C</w:t>
      </w:r>
      <w:r w:rsidRPr="00035A8D">
        <w:rPr>
          <w:rFonts w:ascii="Times New Roman" w:hAnsi="Times New Roman" w:cs="Times New Roman"/>
          <w:sz w:val="24"/>
          <w:szCs w:val="24"/>
          <w:vertAlign w:val="subscript"/>
        </w:rPr>
        <w:t>8</w:t>
      </w:r>
      <w:r w:rsidRPr="00035A8D">
        <w:rPr>
          <w:rFonts w:ascii="Times New Roman" w:hAnsi="Times New Roman" w:cs="Times New Roman"/>
          <w:sz w:val="24"/>
          <w:szCs w:val="24"/>
        </w:rPr>
        <w:t>H</w:t>
      </w:r>
      <w:r w:rsidRPr="00035A8D">
        <w:rPr>
          <w:rFonts w:ascii="Times New Roman" w:hAnsi="Times New Roman" w:cs="Times New Roman"/>
          <w:sz w:val="24"/>
          <w:szCs w:val="24"/>
          <w:vertAlign w:val="subscript"/>
        </w:rPr>
        <w:t>8</w:t>
      </w:r>
      <w:r w:rsidRPr="00035A8D">
        <w:rPr>
          <w:rFonts w:ascii="Times New Roman" w:hAnsi="Times New Roman" w:cs="Times New Roman"/>
          <w:sz w:val="24"/>
          <w:szCs w:val="24"/>
        </w:rPr>
        <w:t>) accompanied by ring expansion and cyclization together with aromatization. These facile routes challenge conventional wisdom that aromatic radicals are formed in deep space solely via ‘bright’ gas phase photochemistry of their closed shell polycyclic aromatic hydrocarbon (PAH) precursors. A hitherto disregarded ‘dark’ aromatic radical chemistry with aromatic radicals synthesized via gas-phase reactions offers new concepts on the chemical evolution of the chemistry of dark molecular clouds eventually culminating in the rapid formation of aromatics, fullerenes, and carbonaceous nanostructures</w:t>
      </w:r>
      <w:r w:rsidRPr="00035A8D">
        <w:rPr>
          <w:rFonts w:ascii="Times New Roman" w:hAnsi="Times New Roman" w:cs="Times New Roman"/>
          <w:sz w:val="24"/>
          <w:szCs w:val="24"/>
          <w:lang w:eastAsia="zh-CN"/>
        </w:rPr>
        <w:t>.</w:t>
      </w:r>
    </w:p>
    <w:p w14:paraId="50F34D03" w14:textId="77777777" w:rsidR="00AB1512" w:rsidRDefault="00AB1512" w:rsidP="00AB1512">
      <w:pPr>
        <w:spacing w:after="0" w:line="360" w:lineRule="auto"/>
        <w:jc w:val="both"/>
        <w:rPr>
          <w:rFonts w:ascii="Times New Roman" w:hAnsi="Times New Roman" w:cs="Times New Roman"/>
          <w:sz w:val="24"/>
          <w:szCs w:val="24"/>
        </w:rPr>
      </w:pPr>
    </w:p>
    <w:p w14:paraId="32306EAC" w14:textId="07127C54" w:rsidR="00AB1512" w:rsidRDefault="00AB1512" w:rsidP="00210839">
      <w:pPr>
        <w:pStyle w:val="Abstract"/>
        <w:spacing w:line="360" w:lineRule="auto"/>
        <w:rPr>
          <w:rFonts w:ascii="Times New Roman" w:hAnsi="Times New Roman"/>
          <w:sz w:val="24"/>
          <w:szCs w:val="24"/>
        </w:rPr>
      </w:pPr>
    </w:p>
    <w:p w14:paraId="6B384CB3" w14:textId="77777777" w:rsidR="00AB1512" w:rsidRPr="00210839" w:rsidRDefault="00AB1512" w:rsidP="00210839">
      <w:pPr>
        <w:pStyle w:val="Abstract"/>
        <w:spacing w:line="360" w:lineRule="auto"/>
        <w:rPr>
          <w:rFonts w:ascii="Times New Roman" w:hAnsi="Times New Roman"/>
          <w:sz w:val="24"/>
          <w:szCs w:val="24"/>
        </w:rPr>
      </w:pPr>
    </w:p>
    <w:p w14:paraId="3936164A" w14:textId="21860212" w:rsidR="003B71BB" w:rsidRDefault="003B71BB">
      <w:pPr>
        <w:rPr>
          <w:rFonts w:ascii="Times New Roman" w:hAnsi="Times New Roman" w:cs="Times New Roman"/>
          <w:b/>
          <w:bCs/>
          <w:sz w:val="24"/>
          <w:szCs w:val="24"/>
        </w:rPr>
      </w:pPr>
      <w:r>
        <w:rPr>
          <w:rFonts w:ascii="Times New Roman" w:hAnsi="Times New Roman" w:cs="Times New Roman"/>
          <w:b/>
          <w:bCs/>
          <w:sz w:val="24"/>
          <w:szCs w:val="24"/>
        </w:rPr>
        <w:br w:type="page"/>
      </w:r>
    </w:p>
    <w:p w14:paraId="030539ED" w14:textId="5AD7F7E6" w:rsidR="000D53BA" w:rsidRPr="009B427B" w:rsidRDefault="009B427B" w:rsidP="009B427B">
      <w:pPr>
        <w:rPr>
          <w:rFonts w:ascii="Times New Roman" w:hAnsi="Times New Roman" w:cs="Times New Roman"/>
          <w:b/>
          <w:bCs/>
          <w:sz w:val="24"/>
          <w:szCs w:val="24"/>
        </w:rPr>
      </w:pPr>
      <w:r>
        <w:rPr>
          <w:rFonts w:ascii="Times New Roman" w:hAnsi="Times New Roman" w:cs="Times New Roman"/>
          <w:b/>
          <w:bCs/>
          <w:sz w:val="24"/>
          <w:szCs w:val="24"/>
        </w:rPr>
        <w:lastRenderedPageBreak/>
        <w:t>1. INTRODUCTION</w:t>
      </w:r>
    </w:p>
    <w:p w14:paraId="58B9A5EE" w14:textId="34C8C900" w:rsidR="00B92EDB" w:rsidRPr="000A61D3" w:rsidRDefault="00216162" w:rsidP="000A61D3">
      <w:pPr>
        <w:spacing w:after="0" w:line="360" w:lineRule="auto"/>
        <w:jc w:val="both"/>
        <w:rPr>
          <w:rFonts w:ascii="Times New Roman" w:hAnsi="Times New Roman" w:cs="Times New Roman"/>
          <w:sz w:val="24"/>
          <w:szCs w:val="24"/>
        </w:rPr>
      </w:pPr>
      <w:r w:rsidRPr="003D7B38">
        <w:rPr>
          <w:rFonts w:ascii="Times New Roman" w:hAnsi="Times New Roman" w:cs="Times New Roman"/>
          <w:sz w:val="24"/>
          <w:szCs w:val="24"/>
        </w:rPr>
        <w:t>     </w:t>
      </w:r>
      <w:r w:rsidR="00035A8D" w:rsidRPr="00035A8D">
        <w:rPr>
          <w:rFonts w:ascii="Times New Roman" w:hAnsi="Times New Roman" w:cs="Times New Roman"/>
          <w:sz w:val="24"/>
          <w:szCs w:val="24"/>
        </w:rPr>
        <w:t xml:space="preserve">The ubiquitous presence of polycyclic aromatic hydrocarbons (PAHs) – organic molecules composed of fused benzene rings – along with their derivatives such as hydrogenated, ionized, and substituted counterparts in the interstellar medium and in carbonaceous chondrites like </w:t>
      </w:r>
      <w:proofErr w:type="spellStart"/>
      <w:r w:rsidR="00035A8D" w:rsidRPr="00035A8D">
        <w:rPr>
          <w:rFonts w:ascii="Times New Roman" w:hAnsi="Times New Roman" w:cs="Times New Roman"/>
          <w:sz w:val="24"/>
          <w:szCs w:val="24"/>
        </w:rPr>
        <w:t>Orgueil</w:t>
      </w:r>
      <w:proofErr w:type="spellEnd"/>
      <w:r w:rsidR="00035A8D" w:rsidRPr="00035A8D">
        <w:rPr>
          <w:rFonts w:ascii="Times New Roman" w:hAnsi="Times New Roman" w:cs="Times New Roman"/>
          <w:sz w:val="24"/>
          <w:szCs w:val="24"/>
        </w:rPr>
        <w:t>, Allende, and Murchison has remained a key paradox in our Universe considering that interstellar PAHs are faster destroyed than synthesized</w:t>
      </w:r>
      <w:r w:rsidR="00D03D1C">
        <w:rPr>
          <w:rFonts w:ascii="Times New Roman" w:hAnsi="Times New Roman" w:cs="Times New Roman" w:hint="eastAsia"/>
          <w:sz w:val="24"/>
          <w:szCs w:val="24"/>
          <w:lang w:eastAsia="zh-CN"/>
        </w:rPr>
        <w:t>.</w:t>
      </w:r>
      <w:hyperlink w:anchor="_ENREF_1" w:tooltip="Micelotta, 2010 #813" w:history="1">
        <w:r w:rsidR="001A649C" w:rsidRPr="00035A8D">
          <w:rPr>
            <w:rFonts w:ascii="Times New Roman" w:hAnsi="Times New Roman" w:cs="Times New Roman"/>
            <w:sz w:val="24"/>
            <w:szCs w:val="24"/>
          </w:rPr>
          <w:fldChar w:fldCharType="begin">
            <w:fldData xml:space="preserve">PEVuZE5vdGU+PENpdGU+PEF1dGhvcj5NaWNlbG90dGE8L0F1dGhvcj48WWVhcj4yMDEwPC9ZZWFy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</w:fldData>
          </w:fldChar>
        </w:r>
        <w:r w:rsidR="001A649C">
          <w:rPr>
            <w:rFonts w:ascii="Times New Roman" w:hAnsi="Times New Roman" w:cs="Times New Roman"/>
            <w:sz w:val="24"/>
            <w:szCs w:val="24"/>
          </w:rPr>
          <w:instrText xml:space="preserve"> ADDIN EN.CITE </w:instrText>
        </w:r>
        <w:r w:rsidR="001A649C">
          <w:rPr>
            <w:rFonts w:ascii="Times New Roman" w:hAnsi="Times New Roman" w:cs="Times New Roman"/>
            <w:sz w:val="24"/>
            <w:szCs w:val="24"/>
          </w:rPr>
          <w:fldChar w:fldCharType="begin">
            <w:fldData xml:space="preserve">PEVuZE5vdGU+PENpdGU+PEF1dGhvcj5NaWNlbG90dGE8L0F1dGhvcj48WWVhcj4yMDEwPC9ZZWFy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</w:fldData>
          </w:fldChar>
        </w:r>
        <w:r w:rsidR="001A649C">
          <w:rPr>
            <w:rFonts w:ascii="Times New Roman" w:hAnsi="Times New Roman" w:cs="Times New Roman"/>
            <w:sz w:val="24"/>
            <w:szCs w:val="24"/>
          </w:rPr>
          <w:instrText xml:space="preserve"> ADDIN EN.CITE.DATA </w:instrText>
        </w:r>
        <w:r w:rsidR="001A649C">
          <w:rPr>
            <w:rFonts w:ascii="Times New Roman" w:hAnsi="Times New Roman" w:cs="Times New Roman"/>
            <w:sz w:val="24"/>
            <w:szCs w:val="24"/>
          </w:rPr>
        </w:r>
        <w:r w:rsidR="001A649C">
          <w:rPr>
            <w:rFonts w:ascii="Times New Roman" w:hAnsi="Times New Roman" w:cs="Times New Roman"/>
            <w:sz w:val="24"/>
            <w:szCs w:val="24"/>
          </w:rPr>
          <w:fldChar w:fldCharType="end"/>
        </w:r>
        <w:r w:rsidR="001A649C" w:rsidRPr="00035A8D">
          <w:rPr>
            <w:rFonts w:ascii="Times New Roman" w:hAnsi="Times New Roman" w:cs="Times New Roman"/>
            <w:sz w:val="24"/>
            <w:szCs w:val="24"/>
          </w:rPr>
        </w:r>
        <w:r w:rsidR="001A649C" w:rsidRPr="00035A8D">
          <w:rPr>
            <w:rFonts w:ascii="Times New Roman" w:hAnsi="Times New Roman" w:cs="Times New Roman"/>
            <w:sz w:val="24"/>
            <w:szCs w:val="24"/>
          </w:rPr>
          <w:fldChar w:fldCharType="separate"/>
        </w:r>
        <w:r w:rsidR="001A649C" w:rsidRPr="00D03D1C">
          <w:rPr>
            <w:rFonts w:ascii="Times New Roman" w:hAnsi="Times New Roman" w:cs="Times New Roman"/>
            <w:noProof/>
            <w:sz w:val="24"/>
            <w:szCs w:val="24"/>
            <w:vertAlign w:val="superscript"/>
          </w:rPr>
          <w:t>1-6</w:t>
        </w:r>
        <w:r w:rsidR="001A649C" w:rsidRPr="00035A8D">
          <w:rPr>
            <w:rFonts w:ascii="Times New Roman" w:hAnsi="Times New Roman" w:cs="Times New Roman"/>
            <w:sz w:val="24"/>
            <w:szCs w:val="24"/>
          </w:rPr>
          <w:fldChar w:fldCharType="end"/>
        </w:r>
      </w:hyperlink>
      <w:r w:rsidR="00035A8D" w:rsidRPr="00035A8D">
        <w:rPr>
          <w:rFonts w:ascii="Times New Roman" w:hAnsi="Times New Roman" w:cs="Times New Roman"/>
          <w:sz w:val="24"/>
          <w:szCs w:val="24"/>
        </w:rPr>
        <w:t xml:space="preserve"> Accounting for up to 20% of the galactic carbon budget, rapid and barrierless bimolecular reactions commencing with </w:t>
      </w:r>
      <w:r w:rsidR="00035A8D" w:rsidRPr="00035A8D">
        <w:rPr>
          <w:rStyle w:val="fontstyle01"/>
          <w:rFonts w:ascii="Times New Roman" w:hAnsi="Times New Roman" w:cs="Times New Roman"/>
          <w:sz w:val="24"/>
          <w:szCs w:val="24"/>
        </w:rPr>
        <w:t xml:space="preserve">prototype </w:t>
      </w:r>
      <w:r w:rsidR="00035A8D" w:rsidRPr="00035A8D">
        <w:rPr>
          <w:rFonts w:ascii="Times New Roman" w:hAnsi="Times New Roman" w:cs="Times New Roman"/>
          <w:sz w:val="24"/>
          <w:szCs w:val="24"/>
        </w:rPr>
        <w:t>mono- (phenyl, C</w:t>
      </w:r>
      <w:r w:rsidR="00035A8D" w:rsidRPr="00035A8D">
        <w:rPr>
          <w:rFonts w:ascii="Times New Roman" w:hAnsi="Times New Roman" w:cs="Times New Roman"/>
          <w:sz w:val="24"/>
          <w:szCs w:val="24"/>
          <w:vertAlign w:val="subscript"/>
        </w:rPr>
        <w:t>6</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5</w:t>
      </w:r>
      <w:r w:rsidR="00035A8D" w:rsidRPr="00035A8D">
        <w:rPr>
          <w:rFonts w:ascii="Times New Roman" w:hAnsi="Times New Roman" w:cs="Times New Roman"/>
          <w:sz w:val="24"/>
          <w:szCs w:val="24"/>
          <w:vertAlign w:val="superscript"/>
        </w:rPr>
        <w:t>•</w:t>
      </w:r>
      <w:r w:rsidR="00035A8D" w:rsidRPr="00035A8D">
        <w:rPr>
          <w:rFonts w:ascii="Times New Roman" w:hAnsi="Times New Roman" w:cs="Times New Roman"/>
          <w:sz w:val="24"/>
          <w:szCs w:val="24"/>
        </w:rPr>
        <w:t>)</w:t>
      </w:r>
      <w:hyperlink w:anchor="_ENREF_7" w:tooltip="Parker, 2012 #2634" w:history="1">
        <w:r w:rsidR="001A649C" w:rsidRPr="00035A8D">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&lt;EndNote&gt;&lt;Cite&gt;&lt;Author&gt;Parker&lt;/Author&gt;&lt;Year&gt;2012&lt;/Year&gt;&lt;RecNum&gt;2634&lt;/RecNum&gt;&lt;DisplayText&gt;&lt;style face="superscript"&gt;7&lt;/style&gt;&lt;/DisplayText&gt;&lt;record&gt;&lt;rec-number&gt;2634&lt;/rec-number&gt;&lt;foreign-keys&gt;&lt;key app="EN" db-id="vfe2tfdfhtdrwnes0d9pvpzs09r0rdprtst5"&gt;2634&lt;/key&gt;&lt;/foreign-keys&gt;&lt;ref-type name="Journal Article"&gt;17&lt;/ref-type&gt;&lt;contributors&gt;&lt;authors&gt;&lt;author&gt;Parker, Dorian SN&lt;/author&gt;&lt;author&gt;Zhang, Fangtong&lt;/author&gt;&lt;author&gt;Kim, Y Seol&lt;/author&gt;&lt;author&gt;Kaiser, Ralf I&lt;/author&gt;&lt;author&gt;Landera, Alexander&lt;/author&gt;&lt;author&gt;Kislov, Vadim V&lt;/author&gt;&lt;author&gt;Mebel, Alexander M&lt;/author&gt;&lt;author&gt;Tielens, AGGM&lt;/author&gt;&lt;/authors&gt;&lt;/contributors&gt;&lt;titles&gt;&lt;title&gt;Low temperature formation of naphthalene and its role in the synthesis of PAHs (polycyclic aromatic hydrocarbons) in the interstellar medium&lt;/title&gt;&lt;secondary-title&gt;Proceedings of the National Academy of Sciences&lt;/secondary-title&gt;&lt;/titles&gt;&lt;periodical&gt;&lt;full-title&gt;Proceedings of the National Academy of Sciences&lt;/full-title&gt;&lt;abbr-1&gt;Proc. Natl. Acad. Sci. U.S.A.&lt;/abbr-1&gt;&lt;abbr-2&gt;PNAS&lt;/abbr-2&gt;&lt;/periodical&gt;&lt;pages&gt;53-58&lt;/pages&gt;&lt;volume&gt;109&lt;/volume&gt;&lt;number&gt;1&lt;/number&gt;&lt;dates&gt;&lt;year&gt;2012&lt;/year&gt;&lt;/dates&gt;&lt;isbn&gt;0027-8424&lt;/isbn&gt;&lt;urls&gt;&lt;/urls&gt;&lt;/record&gt;&lt;/Cite&gt;&lt;/EndNote&gt;</w:instrText>
        </w:r>
        <w:r w:rsidR="001A649C" w:rsidRPr="00035A8D">
          <w:rPr>
            <w:rFonts w:ascii="Times New Roman" w:hAnsi="Times New Roman" w:cs="Times New Roman"/>
            <w:sz w:val="24"/>
            <w:szCs w:val="24"/>
          </w:rPr>
          <w:fldChar w:fldCharType="separate"/>
        </w:r>
        <w:r w:rsidR="001A649C" w:rsidRPr="00A45268">
          <w:rPr>
            <w:rFonts w:ascii="Times New Roman" w:hAnsi="Times New Roman" w:cs="Times New Roman"/>
            <w:noProof/>
            <w:sz w:val="24"/>
            <w:szCs w:val="24"/>
            <w:vertAlign w:val="superscript"/>
          </w:rPr>
          <w:t>7</w:t>
        </w:r>
        <w:r w:rsidR="001A649C" w:rsidRPr="00035A8D">
          <w:rPr>
            <w:rFonts w:ascii="Times New Roman" w:hAnsi="Times New Roman" w:cs="Times New Roman"/>
            <w:sz w:val="24"/>
            <w:szCs w:val="24"/>
          </w:rPr>
          <w:fldChar w:fldCharType="end"/>
        </w:r>
      </w:hyperlink>
      <w:r w:rsidR="00035A8D" w:rsidRPr="00035A8D">
        <w:rPr>
          <w:rFonts w:ascii="Times New Roman" w:hAnsi="Times New Roman" w:cs="Times New Roman"/>
          <w:sz w:val="24"/>
          <w:szCs w:val="24"/>
        </w:rPr>
        <w:t xml:space="preserve"> and bicyclic (1-/2-naphthyl, C</w:t>
      </w:r>
      <w:r w:rsidR="00035A8D" w:rsidRPr="00035A8D">
        <w:rPr>
          <w:rFonts w:ascii="Times New Roman" w:hAnsi="Times New Roman" w:cs="Times New Roman"/>
          <w:sz w:val="24"/>
          <w:szCs w:val="24"/>
          <w:vertAlign w:val="subscript"/>
        </w:rPr>
        <w:t>10</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7</w:t>
      </w:r>
      <w:r w:rsidR="00035A8D" w:rsidRPr="00035A8D">
        <w:rPr>
          <w:rFonts w:ascii="Times New Roman" w:hAnsi="Times New Roman" w:cs="Times New Roman"/>
          <w:sz w:val="24"/>
          <w:szCs w:val="24"/>
          <w:vertAlign w:val="superscript"/>
        </w:rPr>
        <w:t>•</w:t>
      </w:r>
      <w:r w:rsidR="00035A8D" w:rsidRPr="00035A8D">
        <w:rPr>
          <w:rFonts w:ascii="Times New Roman" w:hAnsi="Times New Roman" w:cs="Times New Roman"/>
          <w:sz w:val="24"/>
          <w:szCs w:val="24"/>
        </w:rPr>
        <w:t>) aromatic radicals</w:t>
      </w:r>
      <w:hyperlink w:anchor="_ENREF_8" w:tooltip="Zhao, 2018 #1390" w:history="1">
        <w:r w:rsidR="001A649C" w:rsidRPr="00035A8D">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&lt;EndNote&gt;&lt;Cite&gt;&lt;Author&gt;Zhao&lt;/Author&gt;&lt;Year&gt;2018&lt;/Year&gt;&lt;RecNum&gt;1568&lt;/RecNum&gt;&lt;DisplayText&gt;&lt;style face="superscript"&gt;8&lt;/style&gt;&lt;/DisplayText&gt;&lt;record&gt;&lt;rec-number&gt;1568&lt;/rec-number&gt;&lt;foreign-keys&gt;&lt;key app="EN" db-id="vfe2tfdfhtdrwnes0d9pvpzs09r0rdprtst5"&gt;1568&lt;/key&gt;&lt;/foreign-keys&gt;&lt;ref-type name="Journal Article"&gt;17&lt;/ref-type&gt;&lt;contributors&gt;&lt;authors&gt;&lt;author&gt;Zhao, Long&lt;/author&gt;&lt;author&gt;Kaiser, Ralf I&lt;/author&gt;&lt;author&gt;Xu, Bo&lt;/author&gt;&lt;author&gt;Ablikim, Utuq&lt;/author&gt;&lt;author&gt;Ahmed, Musahid&lt;/author&gt;&lt;author&gt;Evseev, Mikhail M&lt;/author&gt;&lt;author&gt;Bashkirov, Eugene K&lt;/author&gt;&lt;author&gt;Azyazov, Valeriy N&lt;/author&gt;&lt;author&gt;Mebel, Alexander M&lt;/author&gt;&lt;/authors&gt;&lt;/contributors&gt;&lt;titles&gt;&lt;title&gt;Low-temperature formation of polycyclic aromatic hydrocarbons in Titan’s atmosphere&lt;/title&gt;&lt;secondary-title&gt;Nature Astronomy&lt;/secondary-title&gt;&lt;/titles&gt;&lt;periodical&gt;&lt;full-title&gt;Nature Astronomy&lt;/full-title&gt;&lt;abbr-1&gt;Nat. Astron.&lt;/abbr-1&gt;&lt;/periodical&gt;&lt;pages&gt;973-979&lt;/pages&gt;&lt;volume&gt;2&lt;/volume&gt;&lt;number&gt;12&lt;/number&gt;&lt;dates&gt;&lt;year&gt;2018&lt;/year&gt;&lt;/dates&gt;&lt;isbn&gt;2397-3366&lt;/isbn&gt;&lt;urls&gt;&lt;/urls&gt;&lt;/record&gt;&lt;/Cite&gt;&lt;/EndNote&gt;</w:instrText>
        </w:r>
        <w:r w:rsidR="001A649C" w:rsidRPr="00035A8D">
          <w:rPr>
            <w:rFonts w:ascii="Times New Roman" w:hAnsi="Times New Roman" w:cs="Times New Roman"/>
            <w:sz w:val="24"/>
            <w:szCs w:val="24"/>
          </w:rPr>
          <w:fldChar w:fldCharType="separate"/>
        </w:r>
        <w:r w:rsidR="001A649C" w:rsidRPr="00A45268">
          <w:rPr>
            <w:rFonts w:ascii="Times New Roman" w:hAnsi="Times New Roman" w:cs="Times New Roman"/>
            <w:noProof/>
            <w:sz w:val="24"/>
            <w:szCs w:val="24"/>
            <w:vertAlign w:val="superscript"/>
          </w:rPr>
          <w:t>8</w:t>
        </w:r>
        <w:r w:rsidR="001A649C" w:rsidRPr="00035A8D">
          <w:rPr>
            <w:rFonts w:ascii="Times New Roman" w:hAnsi="Times New Roman" w:cs="Times New Roman"/>
            <w:sz w:val="24"/>
            <w:szCs w:val="24"/>
          </w:rPr>
          <w:fldChar w:fldCharType="end"/>
        </w:r>
      </w:hyperlink>
      <w:r w:rsidR="00035A8D" w:rsidRPr="00035A8D">
        <w:rPr>
          <w:rFonts w:ascii="Times New Roman" w:hAnsi="Times New Roman" w:cs="Times New Roman"/>
          <w:sz w:val="24"/>
          <w:szCs w:val="24"/>
        </w:rPr>
        <w:t xml:space="preserve"> signify critical molecular mass growth processes to aromatic molecules in cold molecular clouds at temperatures as low as 10 K thus affording a sustainable solution to this puzzle. In particular, naphthalene </w:t>
      </w:r>
      <w:r w:rsidR="00035A8D" w:rsidRPr="00035A8D">
        <w:rPr>
          <w:rFonts w:ascii="Times New Roman" w:hAnsi="Times New Roman" w:cs="Times New Roman"/>
          <w:color w:val="000000"/>
          <w:sz w:val="24"/>
          <w:szCs w:val="24"/>
        </w:rPr>
        <w:t>(</w:t>
      </w:r>
      <w:r w:rsidR="00035A8D" w:rsidRPr="00035A8D">
        <w:rPr>
          <w:rFonts w:ascii="Times New Roman" w:hAnsi="Times New Roman" w:cs="Times New Roman"/>
          <w:sz w:val="24"/>
          <w:szCs w:val="24"/>
        </w:rPr>
        <w:t>C</w:t>
      </w:r>
      <w:r w:rsidR="00035A8D" w:rsidRPr="00035A8D">
        <w:rPr>
          <w:rFonts w:ascii="Times New Roman" w:hAnsi="Times New Roman" w:cs="Times New Roman"/>
          <w:sz w:val="24"/>
          <w:szCs w:val="24"/>
          <w:vertAlign w:val="subscript"/>
        </w:rPr>
        <w:t>10</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8</w:t>
      </w:r>
      <w:r w:rsidR="00035A8D" w:rsidRPr="00035A8D">
        <w:rPr>
          <w:rFonts w:ascii="Times New Roman" w:hAnsi="Times New Roman" w:cs="Times New Roman"/>
          <w:color w:val="000000"/>
          <w:sz w:val="24"/>
          <w:szCs w:val="24"/>
        </w:rPr>
        <w:t xml:space="preserve">) </w:t>
      </w:r>
      <w:r w:rsidR="00035A8D" w:rsidRPr="00035A8D">
        <w:rPr>
          <w:rFonts w:ascii="Times New Roman" w:hAnsi="Times New Roman" w:cs="Times New Roman"/>
          <w:sz w:val="24"/>
          <w:szCs w:val="24"/>
        </w:rPr>
        <w:t xml:space="preserve">and </w:t>
      </w:r>
      <w:r w:rsidR="00035A8D" w:rsidRPr="00035A8D">
        <w:rPr>
          <w:rFonts w:ascii="Times New Roman" w:hAnsi="Times New Roman" w:cs="Times New Roman"/>
          <w:color w:val="000000"/>
          <w:sz w:val="24"/>
          <w:szCs w:val="24"/>
        </w:rPr>
        <w:t>anthracene/phenanthrene (</w:t>
      </w:r>
      <w:r w:rsidR="00035A8D" w:rsidRPr="00035A8D">
        <w:rPr>
          <w:rFonts w:ascii="Times New Roman" w:hAnsi="Times New Roman" w:cs="Times New Roman"/>
          <w:sz w:val="24"/>
          <w:szCs w:val="24"/>
        </w:rPr>
        <w:t>C</w:t>
      </w:r>
      <w:r w:rsidR="00035A8D" w:rsidRPr="00035A8D">
        <w:rPr>
          <w:rFonts w:ascii="Times New Roman" w:hAnsi="Times New Roman" w:cs="Times New Roman"/>
          <w:sz w:val="24"/>
          <w:szCs w:val="24"/>
          <w:vertAlign w:val="subscript"/>
        </w:rPr>
        <w:t>14</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10</w:t>
      </w:r>
      <w:r w:rsidR="00035A8D" w:rsidRPr="00035A8D">
        <w:rPr>
          <w:rFonts w:ascii="Times New Roman" w:hAnsi="Times New Roman" w:cs="Times New Roman"/>
          <w:color w:val="000000"/>
          <w:sz w:val="24"/>
          <w:szCs w:val="24"/>
        </w:rPr>
        <w:t xml:space="preserve">) can be </w:t>
      </w:r>
      <w:r w:rsidR="00035A8D" w:rsidRPr="00035A8D">
        <w:rPr>
          <w:rFonts w:ascii="Times New Roman" w:hAnsi="Times New Roman" w:cs="Times New Roman"/>
          <w:sz w:val="24"/>
          <w:szCs w:val="24"/>
        </w:rPr>
        <w:t>prepared in the gas phase through the reactions of phenyl and 1-/2-naphthyl radicals, respectively, with vinylacetylene</w:t>
      </w:r>
      <w:r w:rsidR="00035A8D" w:rsidRPr="00035A8D">
        <w:rPr>
          <w:rFonts w:ascii="Times New Roman" w:hAnsi="Times New Roman" w:cs="Times New Roman"/>
          <w:color w:val="000000"/>
          <w:sz w:val="24"/>
          <w:szCs w:val="24"/>
        </w:rPr>
        <w:t xml:space="preserve"> (</w:t>
      </w:r>
      <w:r w:rsidR="00035A8D" w:rsidRPr="00035A8D">
        <w:rPr>
          <w:rFonts w:ascii="Times New Roman" w:hAnsi="Times New Roman" w:cs="Times New Roman"/>
          <w:sz w:val="24"/>
          <w:szCs w:val="24"/>
        </w:rPr>
        <w:t>C</w:t>
      </w:r>
      <w:r w:rsidR="00035A8D" w:rsidRPr="00035A8D">
        <w:rPr>
          <w:rFonts w:ascii="Times New Roman" w:hAnsi="Times New Roman" w:cs="Times New Roman"/>
          <w:sz w:val="24"/>
          <w:szCs w:val="24"/>
          <w:vertAlign w:val="subscript"/>
        </w:rPr>
        <w:t>4</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4</w:t>
      </w:r>
      <w:r w:rsidR="00035A8D" w:rsidRPr="00035A8D">
        <w:rPr>
          <w:rFonts w:ascii="Times New Roman" w:hAnsi="Times New Roman" w:cs="Times New Roman"/>
          <w:color w:val="000000"/>
          <w:sz w:val="24"/>
          <w:szCs w:val="24"/>
        </w:rPr>
        <w:t>) via the Hydrogen Abstraction−Vinylacetylene Addition (HAVA) mechanism</w:t>
      </w:r>
      <w:r w:rsidR="00D03D1C">
        <w:rPr>
          <w:rFonts w:ascii="Times New Roman" w:hAnsi="Times New Roman" w:cs="Times New Roman"/>
          <w:color w:val="000000"/>
          <w:sz w:val="24"/>
          <w:szCs w:val="24"/>
        </w:rPr>
        <w:t>.</w:t>
      </w:r>
      <w:hyperlink w:anchor="_ENREF_7" w:tooltip="Parker, 2012 #2634" w:history="1">
        <w:r w:rsidR="001A649C" w:rsidRPr="00035A8D">
          <w:rPr>
            <w:rFonts w:ascii="Times New Roman" w:hAnsi="Times New Roman" w:cs="Times New Roman"/>
            <w:sz w:val="24"/>
            <w:szCs w:val="24"/>
          </w:rPr>
          <w:fldChar w:fldCharType="begin">
            <w:fldData xml:space="preserve">PEVuZE5vdGU+PENpdGU+PEF1dGhvcj5QYXJrZXI8L0F1dGhvcj48WWVhcj4yMDEyPC9ZZWFyPjxS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</w:fldData>
          </w:fldChar>
        </w:r>
        <w:r w:rsidR="001A649C">
          <w:rPr>
            <w:rFonts w:ascii="Times New Roman" w:hAnsi="Times New Roman" w:cs="Times New Roman"/>
            <w:sz w:val="24"/>
            <w:szCs w:val="24"/>
          </w:rPr>
          <w:instrText xml:space="preserve"> ADDIN EN.CITE </w:instrText>
        </w:r>
        <w:r w:rsidR="001A649C">
          <w:rPr>
            <w:rFonts w:ascii="Times New Roman" w:hAnsi="Times New Roman" w:cs="Times New Roman"/>
            <w:sz w:val="24"/>
            <w:szCs w:val="24"/>
          </w:rPr>
          <w:fldChar w:fldCharType="begin">
            <w:fldData xml:space="preserve">PEVuZE5vdGU+PENpdGU+PEF1dGhvcj5QYXJrZXI8L0F1dGhvcj48WWVhcj4yMDEyPC9ZZWFyPjxS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</w:fldData>
          </w:fldChar>
        </w:r>
        <w:r w:rsidR="001A649C">
          <w:rPr>
            <w:rFonts w:ascii="Times New Roman" w:hAnsi="Times New Roman" w:cs="Times New Roman"/>
            <w:sz w:val="24"/>
            <w:szCs w:val="24"/>
          </w:rPr>
          <w:instrText xml:space="preserve"> ADDIN EN.CITE.DATA </w:instrText>
        </w:r>
        <w:r w:rsidR="001A649C">
          <w:rPr>
            <w:rFonts w:ascii="Times New Roman" w:hAnsi="Times New Roman" w:cs="Times New Roman"/>
            <w:sz w:val="24"/>
            <w:szCs w:val="24"/>
          </w:rPr>
        </w:r>
        <w:r w:rsidR="001A649C">
          <w:rPr>
            <w:rFonts w:ascii="Times New Roman" w:hAnsi="Times New Roman" w:cs="Times New Roman"/>
            <w:sz w:val="24"/>
            <w:szCs w:val="24"/>
          </w:rPr>
          <w:fldChar w:fldCharType="end"/>
        </w:r>
        <w:r w:rsidR="001A649C" w:rsidRPr="00035A8D">
          <w:rPr>
            <w:rFonts w:ascii="Times New Roman" w:hAnsi="Times New Roman" w:cs="Times New Roman"/>
            <w:sz w:val="24"/>
            <w:szCs w:val="24"/>
          </w:rPr>
        </w:r>
        <w:r w:rsidR="001A649C" w:rsidRPr="00035A8D">
          <w:rPr>
            <w:rFonts w:ascii="Times New Roman" w:hAnsi="Times New Roman" w:cs="Times New Roman"/>
            <w:sz w:val="24"/>
            <w:szCs w:val="24"/>
          </w:rPr>
          <w:fldChar w:fldCharType="separate"/>
        </w:r>
        <w:r w:rsidR="001A649C" w:rsidRPr="007C3B2D">
          <w:rPr>
            <w:rFonts w:ascii="Times New Roman" w:hAnsi="Times New Roman" w:cs="Times New Roman"/>
            <w:noProof/>
            <w:sz w:val="24"/>
            <w:szCs w:val="24"/>
            <w:vertAlign w:val="superscript"/>
          </w:rPr>
          <w:t>7-9</w:t>
        </w:r>
        <w:r w:rsidR="001A649C" w:rsidRPr="00035A8D">
          <w:rPr>
            <w:rFonts w:ascii="Times New Roman" w:hAnsi="Times New Roman" w:cs="Times New Roman"/>
            <w:sz w:val="24"/>
            <w:szCs w:val="24"/>
          </w:rPr>
          <w:fldChar w:fldCharType="end"/>
        </w:r>
      </w:hyperlink>
      <w:r w:rsidR="00035A8D" w:rsidRPr="00035A8D">
        <w:rPr>
          <w:rFonts w:ascii="Times New Roman" w:hAnsi="Times New Roman" w:cs="Times New Roman"/>
          <w:sz w:val="24"/>
          <w:szCs w:val="24"/>
        </w:rPr>
        <w:t xml:space="preserve"> </w:t>
      </w:r>
      <w:r w:rsidR="005A3D0A">
        <w:rPr>
          <w:rFonts w:ascii="Times New Roman" w:hAnsi="Times New Roman" w:cs="Times New Roman"/>
          <w:sz w:val="24"/>
          <w:szCs w:val="24"/>
        </w:rPr>
        <w:t xml:space="preserve">Except for the key role in forming acenes, helicenes, and </w:t>
      </w:r>
      <w:proofErr w:type="spellStart"/>
      <w:r w:rsidR="005A3D0A">
        <w:rPr>
          <w:rFonts w:ascii="Times New Roman" w:hAnsi="Times New Roman" w:cs="Times New Roman"/>
          <w:sz w:val="24"/>
          <w:szCs w:val="24"/>
        </w:rPr>
        <w:t>phenacenes</w:t>
      </w:r>
      <w:proofErr w:type="spellEnd"/>
      <w:r w:rsidR="005A3D0A">
        <w:rPr>
          <w:rFonts w:ascii="Times New Roman" w:hAnsi="Times New Roman" w:cs="Times New Roman"/>
          <w:sz w:val="24"/>
          <w:szCs w:val="24"/>
        </w:rPr>
        <w:t xml:space="preserve"> with fused benzene rings</w:t>
      </w:r>
      <w:r w:rsidR="00313DBE">
        <w:rPr>
          <w:rFonts w:ascii="Times New Roman" w:hAnsi="Times New Roman" w:cs="Times New Roman"/>
          <w:sz w:val="24"/>
          <w:szCs w:val="24"/>
        </w:rPr>
        <w:t>,</w:t>
      </w:r>
      <w:r w:rsidR="00771013">
        <w:rPr>
          <w:rFonts w:ascii="Times New Roman" w:hAnsi="Times New Roman" w:cs="Times New Roman"/>
          <w:sz w:val="24"/>
          <w:szCs w:val="24"/>
        </w:rPr>
        <w:fldChar w:fldCharType="begin">
          <w:fldData xml:space="preserve">PEVuZE5vdGU+PENpdGU+PEF1dGhvcj5aaGFvPC9BdXRob3I+PFllYXI+MjAyMDwvWWVhcj48UmVj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</w:fldData>
        </w:fldChar>
      </w:r>
      <w:r w:rsidR="007C3B2D">
        <w:rPr>
          <w:rFonts w:ascii="Times New Roman" w:hAnsi="Times New Roman" w:cs="Times New Roman"/>
          <w:sz w:val="24"/>
          <w:szCs w:val="24"/>
        </w:rPr>
        <w:instrText xml:space="preserve"> ADDIN EN.CITE </w:instrText>
      </w:r>
      <w:r w:rsidR="007C3B2D">
        <w:rPr>
          <w:rFonts w:ascii="Times New Roman" w:hAnsi="Times New Roman" w:cs="Times New Roman"/>
          <w:sz w:val="24"/>
          <w:szCs w:val="24"/>
        </w:rPr>
        <w:fldChar w:fldCharType="begin">
          <w:fldData xml:space="preserve">PEVuZE5vdGU+PENpdGU+PEF1dGhvcj5aaGFvPC9BdXRob3I+PFllYXI+MjAyMDwvWWVhcj48UmVj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</w:fldData>
        </w:fldChar>
      </w:r>
      <w:r w:rsidR="007C3B2D">
        <w:rPr>
          <w:rFonts w:ascii="Times New Roman" w:hAnsi="Times New Roman" w:cs="Times New Roman"/>
          <w:sz w:val="24"/>
          <w:szCs w:val="24"/>
        </w:rPr>
        <w:instrText xml:space="preserve"> ADDIN EN.CITE.DATA </w:instrText>
      </w:r>
      <w:r w:rsidR="007C3B2D">
        <w:rPr>
          <w:rFonts w:ascii="Times New Roman" w:hAnsi="Times New Roman" w:cs="Times New Roman"/>
          <w:sz w:val="24"/>
          <w:szCs w:val="24"/>
        </w:rPr>
      </w:r>
      <w:r w:rsidR="007C3B2D">
        <w:rPr>
          <w:rFonts w:ascii="Times New Roman" w:hAnsi="Times New Roman" w:cs="Times New Roman"/>
          <w:sz w:val="24"/>
          <w:szCs w:val="24"/>
        </w:rPr>
        <w:fldChar w:fldCharType="end"/>
      </w:r>
      <w:r w:rsidR="00771013">
        <w:rPr>
          <w:rFonts w:ascii="Times New Roman" w:hAnsi="Times New Roman" w:cs="Times New Roman"/>
          <w:sz w:val="24"/>
          <w:szCs w:val="24"/>
        </w:rPr>
      </w:r>
      <w:r w:rsidR="00771013">
        <w:rPr>
          <w:rFonts w:ascii="Times New Roman" w:hAnsi="Times New Roman" w:cs="Times New Roman"/>
          <w:sz w:val="24"/>
          <w:szCs w:val="24"/>
        </w:rPr>
        <w:fldChar w:fldCharType="separate"/>
      </w:r>
      <w:hyperlink w:anchor="_ENREF_8" w:tooltip="Zhao, 2018 #1390" w:history="1">
        <w:r w:rsidR="001A649C" w:rsidRPr="007C3B2D">
          <w:rPr>
            <w:rFonts w:ascii="Times New Roman" w:hAnsi="Times New Roman" w:cs="Times New Roman"/>
            <w:noProof/>
            <w:sz w:val="24"/>
            <w:szCs w:val="24"/>
            <w:vertAlign w:val="superscript"/>
          </w:rPr>
          <w:t>8</w:t>
        </w:r>
      </w:hyperlink>
      <w:r w:rsidR="007C3B2D" w:rsidRPr="007C3B2D">
        <w:rPr>
          <w:rFonts w:ascii="Times New Roman" w:hAnsi="Times New Roman" w:cs="Times New Roman"/>
          <w:noProof/>
          <w:sz w:val="24"/>
          <w:szCs w:val="24"/>
          <w:vertAlign w:val="superscript"/>
        </w:rPr>
        <w:t>,</w:t>
      </w:r>
      <w:hyperlink w:anchor="_ENREF_10" w:tooltip="Zhao, 2020 #1564" w:history="1">
        <w:r w:rsidR="001A649C" w:rsidRPr="007C3B2D">
          <w:rPr>
            <w:rFonts w:ascii="Times New Roman" w:hAnsi="Times New Roman" w:cs="Times New Roman"/>
            <w:noProof/>
            <w:sz w:val="24"/>
            <w:szCs w:val="24"/>
            <w:vertAlign w:val="superscript"/>
          </w:rPr>
          <w:t>10</w:t>
        </w:r>
      </w:hyperlink>
      <w:r w:rsidR="00771013">
        <w:rPr>
          <w:rFonts w:ascii="Times New Roman" w:hAnsi="Times New Roman" w:cs="Times New Roman"/>
          <w:sz w:val="24"/>
          <w:szCs w:val="24"/>
        </w:rPr>
        <w:fldChar w:fldCharType="end"/>
      </w:r>
      <w:r w:rsidR="00313DBE">
        <w:rPr>
          <w:rFonts w:ascii="Times New Roman" w:hAnsi="Times New Roman" w:cs="Times New Roman"/>
          <w:sz w:val="24"/>
          <w:szCs w:val="24"/>
        </w:rPr>
        <w:t xml:space="preserve"> n</w:t>
      </w:r>
      <w:r w:rsidR="00035A8D" w:rsidRPr="00035A8D">
        <w:rPr>
          <w:rFonts w:ascii="Times New Roman" w:hAnsi="Times New Roman" w:cs="Times New Roman"/>
          <w:sz w:val="24"/>
          <w:szCs w:val="24"/>
        </w:rPr>
        <w:t>aphthyl radicals (C</w:t>
      </w:r>
      <w:r w:rsidR="00035A8D" w:rsidRPr="00035A8D">
        <w:rPr>
          <w:rFonts w:ascii="Times New Roman" w:hAnsi="Times New Roman" w:cs="Times New Roman"/>
          <w:sz w:val="24"/>
          <w:szCs w:val="24"/>
          <w:vertAlign w:val="subscript"/>
        </w:rPr>
        <w:t>10</w:t>
      </w:r>
      <w:r w:rsidR="00035A8D" w:rsidRPr="00035A8D">
        <w:rPr>
          <w:rFonts w:ascii="Times New Roman" w:hAnsi="Times New Roman" w:cs="Times New Roman"/>
          <w:sz w:val="24"/>
          <w:szCs w:val="24"/>
        </w:rPr>
        <w:t>H</w:t>
      </w:r>
      <w:r w:rsidR="00035A8D" w:rsidRPr="00035A8D">
        <w:rPr>
          <w:rFonts w:ascii="Times New Roman" w:hAnsi="Times New Roman" w:cs="Times New Roman"/>
          <w:sz w:val="24"/>
          <w:szCs w:val="24"/>
          <w:vertAlign w:val="subscript"/>
        </w:rPr>
        <w:t>7</w:t>
      </w:r>
      <w:r w:rsidR="00035A8D" w:rsidRPr="00035A8D">
        <w:rPr>
          <w:rFonts w:ascii="Times New Roman" w:hAnsi="Times New Roman" w:cs="Times New Roman"/>
          <w:sz w:val="24"/>
          <w:szCs w:val="24"/>
          <w:vertAlign w:val="superscript"/>
        </w:rPr>
        <w:t>•</w:t>
      </w:r>
      <w:r w:rsidR="00035A8D" w:rsidRPr="00035A8D">
        <w:rPr>
          <w:rFonts w:ascii="Times New Roman" w:hAnsi="Times New Roman" w:cs="Times New Roman"/>
          <w:sz w:val="24"/>
          <w:szCs w:val="24"/>
        </w:rPr>
        <w:t>) have</w:t>
      </w:r>
      <w:r w:rsidR="005A3D0A">
        <w:rPr>
          <w:rFonts w:ascii="Times New Roman" w:hAnsi="Times New Roman" w:cs="Times New Roman"/>
          <w:sz w:val="24"/>
          <w:szCs w:val="24"/>
        </w:rPr>
        <w:t xml:space="preserve"> </w:t>
      </w:r>
      <w:r w:rsidR="00D03D1C" w:rsidRPr="00D03D1C">
        <w:rPr>
          <w:rFonts w:ascii="Times New Roman" w:hAnsi="Times New Roman" w:cs="Times New Roman"/>
          <w:sz w:val="24"/>
          <w:szCs w:val="24"/>
        </w:rPr>
        <w:t xml:space="preserve">also emerged as fundamental precursors to </w:t>
      </w:r>
      <w:r w:rsidR="00D03D1C" w:rsidRPr="00D03D1C">
        <w:rPr>
          <w:rFonts w:ascii="Times New Roman" w:hAnsi="Times New Roman" w:cs="Times New Roman"/>
          <w:color w:val="000000"/>
          <w:sz w:val="24"/>
          <w:szCs w:val="24"/>
        </w:rPr>
        <w:t>acenaphthylene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12</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8</w:t>
      </w:r>
      <w:r w:rsidR="00D03D1C" w:rsidRPr="00D03D1C">
        <w:rPr>
          <w:rFonts w:ascii="Times New Roman" w:hAnsi="Times New Roman" w:cs="Times New Roman"/>
          <w:color w:val="000000"/>
          <w:sz w:val="24"/>
          <w:szCs w:val="24"/>
        </w:rPr>
        <w:t>)</w:t>
      </w:r>
      <w:r w:rsidR="00D03D1C">
        <w:rPr>
          <w:rFonts w:ascii="Times New Roman" w:hAnsi="Times New Roman" w:cs="Times New Roman"/>
          <w:color w:val="000000"/>
          <w:sz w:val="24"/>
          <w:szCs w:val="24"/>
        </w:rPr>
        <w:t>,</w:t>
      </w:r>
      <w:hyperlink w:anchor="_ENREF_11" w:tooltip="Parker, 2015 #1381" w:history="1">
        <w:r w:rsidR="001A649C" w:rsidRPr="00D03D1C">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&lt;EndNote&gt;&lt;Cite&gt;&lt;Author&gt;Parker&lt;/Author&gt;&lt;Year&gt;2015&lt;/Year&gt;&lt;RecNum&gt;1381&lt;/RecNum&gt;&lt;DisplayText&gt;&lt;style face="superscript"&gt;11&lt;/style&gt;&lt;/DisplayText&gt;&lt;record&gt;&lt;rec-number&gt;1381&lt;/rec-number&gt;&lt;foreign-keys&gt;&lt;key app="EN" db-id="vfe2tfdfhtdrwnes0d9pvpzs09r0rdprtst5"&gt;1381&lt;/key&gt;&lt;/foreign-keys&gt;&lt;ref-type name="Journal Article"&gt;17&lt;/ref-type&gt;&lt;contributors&gt;&lt;authors&gt;&lt;author&gt;Parker, Dorian SN&lt;/author&gt;&lt;author&gt;Kaiser, Ralf I&lt;/author&gt;&lt;author&gt;Bandyopadhyay, Biswajit&lt;/author&gt;&lt;author&gt;Kostko, Oleg&lt;/author&gt;&lt;author&gt;Troy, Tyle</w:instrText>
        </w:r>
        <w:r w:rsidR="001A649C">
          <w:rPr>
            <w:rFonts w:ascii="Times New Roman" w:hAnsi="Times New Roman" w:cs="Times New Roman" w:hint="eastAsia"/>
            <w:sz w:val="24"/>
            <w:szCs w:val="24"/>
          </w:rPr>
          <w:instrText>r P&lt;/author&gt;&lt;author&gt;Ahmed, Musahid&lt;/author&gt;&lt;/authors&gt;&lt;/contributors&gt;&lt;titles&gt;&lt;title&gt;Unexpected chemistry from the reaction of naphthyl and acetylene at combustion</w:instrText>
        </w:r>
        <w:r w:rsidR="001A649C">
          <w:rPr>
            <w:rFonts w:ascii="Times New Roman" w:hAnsi="Times New Roman" w:cs="Times New Roman" w:hint="eastAsia"/>
            <w:sz w:val="24"/>
            <w:szCs w:val="24"/>
          </w:rPr>
          <w:instrText>‐</w:instrText>
        </w:r>
        <w:r w:rsidR="001A649C">
          <w:rPr>
            <w:rFonts w:ascii="Times New Roman" w:hAnsi="Times New Roman" w:cs="Times New Roman" w:hint="eastAsia"/>
            <w:sz w:val="24"/>
            <w:szCs w:val="24"/>
          </w:rPr>
          <w:instrText>like temperatures&lt;/title&gt;&lt;secondary-title&gt;Angewandte Chemie International Edition&lt;/secondary-</w:instrText>
        </w:r>
        <w:r w:rsidR="001A649C">
          <w:rPr>
            <w:rFonts w:ascii="Times New Roman" w:hAnsi="Times New Roman" w:cs="Times New Roman"/>
            <w:sz w:val="24"/>
            <w:szCs w:val="24"/>
          </w:rPr>
          <w:instrText>title&gt;&lt;/titles&gt;&lt;periodical&gt;&lt;full-title&gt;Angewandte Chemie International Edition&lt;/full-title&gt;&lt;abbr-1&gt;Angew. Chem. Int. Ed.&lt;/abbr-1&gt;&lt;abbr-2&gt;AChIE&lt;/abbr-2&gt;&lt;/periodical&gt;&lt;pages&gt;5421-5424&lt;/pages&gt;&lt;volume&gt;54&lt;/volume&gt;&lt;number&gt;18&lt;/number&gt;&lt;dates&gt;&lt;year&gt;2015&lt;/year&gt;&lt;/dates&gt;&lt;isbn&gt;1433-7851&lt;/isbn&gt;&lt;urls&gt;&lt;/urls&gt;&lt;/record&gt;&lt;/Cite&gt;&lt;/EndNote&gt;</w:instrText>
        </w:r>
        <w:r w:rsidR="001A649C" w:rsidRPr="00D03D1C">
          <w:rPr>
            <w:rFonts w:ascii="Times New Roman" w:hAnsi="Times New Roman" w:cs="Times New Roman"/>
            <w:sz w:val="24"/>
            <w:szCs w:val="24"/>
          </w:rPr>
          <w:fldChar w:fldCharType="separate"/>
        </w:r>
        <w:r w:rsidR="001A649C" w:rsidRPr="007C3B2D">
          <w:rPr>
            <w:rFonts w:ascii="Times New Roman" w:hAnsi="Times New Roman" w:cs="Times New Roman"/>
            <w:noProof/>
            <w:sz w:val="24"/>
            <w:szCs w:val="24"/>
            <w:vertAlign w:val="superscript"/>
          </w:rPr>
          <w:t>11</w:t>
        </w:r>
        <w:r w:rsidR="001A649C" w:rsidRPr="00D03D1C">
          <w:rPr>
            <w:rFonts w:ascii="Times New Roman" w:hAnsi="Times New Roman" w:cs="Times New Roman"/>
            <w:sz w:val="24"/>
            <w:szCs w:val="24"/>
          </w:rPr>
          <w:fldChar w:fldCharType="end"/>
        </w:r>
      </w:hyperlink>
      <w:r w:rsidR="00D03D1C" w:rsidRPr="00D03D1C">
        <w:rPr>
          <w:rFonts w:ascii="Times New Roman" w:hAnsi="Times New Roman" w:cs="Times New Roman"/>
          <w:sz w:val="24"/>
          <w:szCs w:val="24"/>
        </w:rPr>
        <w:t xml:space="preserve"> fluorene (C</w:t>
      </w:r>
      <w:r w:rsidR="00D03D1C" w:rsidRPr="00D03D1C">
        <w:rPr>
          <w:rFonts w:ascii="Times New Roman" w:hAnsi="Times New Roman" w:cs="Times New Roman"/>
          <w:sz w:val="24"/>
          <w:szCs w:val="24"/>
          <w:vertAlign w:val="subscript"/>
        </w:rPr>
        <w:t>13</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w:t>
      </w:r>
      <w:r w:rsidR="00D03D1C">
        <w:rPr>
          <w:rFonts w:ascii="Times New Roman" w:hAnsi="Times New Roman" w:cs="Times New Roman"/>
          <w:sz w:val="24"/>
          <w:szCs w:val="24"/>
        </w:rPr>
        <w:t>,</w:t>
      </w:r>
      <w:hyperlink w:anchor="_ENREF_12" w:tooltip="Hamadi, 2022 #1378" w:history="1">
        <w:r w:rsidR="001A649C" w:rsidRPr="00D03D1C">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&lt;EndNote&gt;&lt;Cite&gt;&lt;Author&gt;Hamadi&lt;/Author&gt;&lt;Year&gt;2022&lt;/Year&gt;&lt;RecNum&gt;1378&lt;/RecNum&gt;&lt;DisplayText&gt;&lt;style face="superscript"&gt;12&lt;/style&gt;&lt;/DisplayText&gt;&lt;record&gt;&lt;rec-number&gt;1378&lt;/rec-number&gt;&lt;foreign-keys&gt;&lt;key app="EN" db-id="vfe2tfdfhtdrwnes0d9pvpzs09r0rdprtst5"&gt;1378&lt;/key&gt;&lt;/foreign-keys&gt;&lt;ref-type name="Journal Article"&gt;17&lt;/ref-type&gt;&lt;contributors&gt;&lt;authors&gt;&lt;author&gt;Hamadi, Alaa&lt;/author&gt;&lt;author&gt;Sun, Wenyu&lt;/author&gt;&lt;author&gt;Abid, Said&lt;/author&gt;&lt;author&gt;Chaumeix, Nabiha&lt;/author&gt;&lt;author&gt;Comandini, Andrea&lt;/author&gt;&lt;/authors&gt;&lt;/contributors&gt;&lt;titles&gt;&lt;title&gt;An experimental and kinetic modeling study of benzene pyrolysis with C2−C3 unsaturated hydrocarbons&lt;/title&gt;&lt;secondary-title&gt;Combustion and Flame&lt;/secondary-title&gt;&lt;/titles&gt;&lt;periodical&gt;&lt;full-title&gt;Combustion and flame&lt;/full-title&gt;&lt;abbr-1&gt;Combust. Flame&lt;/abbr-1&gt;&lt;/periodical&gt;&lt;pages&gt;111858&lt;/pages&gt;&lt;volume&gt;237&lt;/volume&gt;&lt;dates&gt;&lt;year&gt;2022&lt;/year&gt;&lt;/dates&gt;&lt;isbn&gt;0010-2180&lt;/isbn&gt;&lt;urls&gt;&lt;/urls&gt;&lt;/record&gt;&lt;/Cite&gt;&lt;/EndNote&gt;</w:instrText>
        </w:r>
        <w:r w:rsidR="001A649C" w:rsidRPr="00D03D1C">
          <w:rPr>
            <w:rFonts w:ascii="Times New Roman" w:hAnsi="Times New Roman" w:cs="Times New Roman"/>
            <w:sz w:val="24"/>
            <w:szCs w:val="24"/>
          </w:rPr>
          <w:fldChar w:fldCharType="separate"/>
        </w:r>
        <w:r w:rsidR="001A649C" w:rsidRPr="007C3B2D">
          <w:rPr>
            <w:rFonts w:ascii="Times New Roman" w:hAnsi="Times New Roman" w:cs="Times New Roman"/>
            <w:noProof/>
            <w:sz w:val="24"/>
            <w:szCs w:val="24"/>
            <w:vertAlign w:val="superscript"/>
          </w:rPr>
          <w:t>12</w:t>
        </w:r>
        <w:r w:rsidR="001A649C" w:rsidRPr="00D03D1C">
          <w:rPr>
            <w:rFonts w:ascii="Times New Roman" w:hAnsi="Times New Roman" w:cs="Times New Roman"/>
            <w:sz w:val="24"/>
            <w:szCs w:val="24"/>
          </w:rPr>
          <w:fldChar w:fldCharType="end"/>
        </w:r>
      </w:hyperlink>
      <w:r w:rsidR="00D03D1C" w:rsidRPr="00D03D1C">
        <w:rPr>
          <w:rFonts w:ascii="Times New Roman" w:hAnsi="Times New Roman" w:cs="Times New Roman"/>
          <w:sz w:val="24"/>
          <w:szCs w:val="24"/>
        </w:rPr>
        <w:t xml:space="preserve"> </w:t>
      </w:r>
      <w:r w:rsidR="00D03D1C" w:rsidRPr="00D03D1C">
        <w:rPr>
          <w:rFonts w:ascii="Times New Roman" w:hAnsi="Times New Roman" w:cs="Times New Roman"/>
          <w:color w:val="242021"/>
          <w:sz w:val="24"/>
          <w:szCs w:val="24"/>
        </w:rPr>
        <w:t xml:space="preserve">and </w:t>
      </w:r>
      <w:r w:rsidR="00D03D1C" w:rsidRPr="00D03D1C">
        <w:rPr>
          <w:rFonts w:ascii="Times New Roman" w:hAnsi="Times New Roman" w:cs="Times New Roman"/>
          <w:color w:val="000000"/>
          <w:sz w:val="24"/>
          <w:szCs w:val="24"/>
        </w:rPr>
        <w:t>fluoranthene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16</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color w:val="000000"/>
          <w:sz w:val="24"/>
          <w:szCs w:val="24"/>
        </w:rPr>
        <w:t>)</w:t>
      </w:r>
      <w:hyperlink w:anchor="_ENREF_13" w:tooltip="Mitra, 2019 #1373" w:history="1">
        <w:r w:rsidR="001A649C" w:rsidRPr="00D03D1C">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&lt;EndNote&gt;&lt;Cite&gt;&lt;Author&gt;Mitra&lt;/Author&gt;&lt;Year&gt;2019&lt;/Year&gt;&lt;RecNum&gt;1373&lt;/RecNum&gt;&lt;DisplayText&gt;&lt;style face="superscript"&gt;13&lt;/style&gt;&lt;/DisplayText&gt;&lt;record&gt;&lt;rec-number&gt;1373&lt;/rec-number&gt;&lt;foreign-keys&gt;&lt;key app="EN" db-id="vfe2tfdfhtdrwnes0d9pvpzs09r0rdprtst5"&gt;1373&lt;/key&gt;&lt;/foreign-keys&gt;&lt;ref-type name="Journal Article"&gt;17&lt;/ref-type&gt;&lt;contributors&gt;&lt;authors&gt;&lt;author&gt;Mitra, Tirthankar&lt;/author&gt;&lt;author&gt;Zhang, Tongfeng&lt;/author&gt;&lt;author&gt;Sediako, Anton D&lt;/author&gt;&lt;author&gt;Thomson, Murray J&lt;/author&gt;&lt;/authors&gt;&lt;/contributors&gt;&lt;titles&gt;&lt;title&gt;Understanding the formation and growth of polycyclic aromatic hydrocarbons (PAHs) and young soot from n-dodecane in a sooting laminar coflow diffusion flame&lt;/title&gt;&lt;secondary-title&gt;Combustion and Flame&lt;/secondary-title&gt;&lt;/titles&gt;&lt;periodical&gt;&lt;full-title&gt;Combustion and flame&lt;/full-title&gt;&lt;abbr-1&gt;Combust. Flame&lt;/abbr-1&gt;&lt;/periodical&gt;&lt;pages&gt;33-42&lt;/pages&gt;&lt;volume&gt;202&lt;/volume&gt;&lt;dates&gt;&lt;year&gt;2019&lt;/year&gt;&lt;/dates&gt;&lt;isbn&gt;0010-2180&lt;/isbn&gt;&lt;urls&gt;&lt;/urls&gt;&lt;/record&gt;&lt;/Cite&gt;&lt;/EndNote&gt;</w:instrText>
        </w:r>
        <w:r w:rsidR="001A649C" w:rsidRPr="00D03D1C">
          <w:rPr>
            <w:rFonts w:ascii="Times New Roman" w:hAnsi="Times New Roman" w:cs="Times New Roman"/>
            <w:sz w:val="24"/>
            <w:szCs w:val="24"/>
          </w:rPr>
          <w:fldChar w:fldCharType="separate"/>
        </w:r>
        <w:r w:rsidR="001A649C" w:rsidRPr="007C3B2D">
          <w:rPr>
            <w:rFonts w:ascii="Times New Roman" w:hAnsi="Times New Roman" w:cs="Times New Roman"/>
            <w:noProof/>
            <w:sz w:val="24"/>
            <w:szCs w:val="24"/>
            <w:vertAlign w:val="superscript"/>
          </w:rPr>
          <w:t>13</w:t>
        </w:r>
        <w:r w:rsidR="001A649C" w:rsidRPr="00D03D1C">
          <w:rPr>
            <w:rFonts w:ascii="Times New Roman" w:hAnsi="Times New Roman" w:cs="Times New Roman"/>
            <w:sz w:val="24"/>
            <w:szCs w:val="24"/>
          </w:rPr>
          <w:fldChar w:fldCharType="end"/>
        </w:r>
      </w:hyperlink>
      <w:r w:rsidR="00D03D1C" w:rsidRPr="00D03D1C">
        <w:rPr>
          <w:rFonts w:ascii="Times New Roman" w:hAnsi="Times New Roman" w:cs="Times New Roman"/>
          <w:sz w:val="24"/>
          <w:szCs w:val="24"/>
        </w:rPr>
        <w:t xml:space="preserve"> </w:t>
      </w:r>
      <w:r w:rsidR="00D03D1C" w:rsidRPr="00D03D1C">
        <w:rPr>
          <w:rFonts w:ascii="Times New Roman" w:hAnsi="Times New Roman" w:cs="Times New Roman"/>
          <w:color w:val="000000"/>
          <w:sz w:val="24"/>
          <w:szCs w:val="24"/>
        </w:rPr>
        <w:t xml:space="preserve">carrying five-membered rings, which represent critical molecular </w:t>
      </w:r>
      <w:r w:rsidR="00D03D1C" w:rsidRPr="00D03D1C">
        <w:rPr>
          <w:rFonts w:ascii="Times New Roman" w:hAnsi="Times New Roman" w:cs="Times New Roman"/>
          <w:sz w:val="24"/>
          <w:szCs w:val="24"/>
        </w:rPr>
        <w:t>building blocks to non-planar PAHs like corannulene and even fullerenes</w:t>
      </w:r>
      <w:r w:rsidR="002D2AE6">
        <w:rPr>
          <w:rFonts w:ascii="Times New Roman" w:hAnsi="Times New Roman" w:cs="Times New Roman"/>
          <w:sz w:val="24"/>
          <w:szCs w:val="24"/>
        </w:rPr>
        <w:t xml:space="preserve"> (Figure S1)</w:t>
      </w:r>
      <w:r w:rsidR="00D03D1C">
        <w:rPr>
          <w:rFonts w:ascii="Times New Roman" w:hAnsi="Times New Roman" w:cs="Times New Roman"/>
          <w:sz w:val="24"/>
          <w:szCs w:val="24"/>
        </w:rPr>
        <w:t>.</w:t>
      </w:r>
      <w:r w:rsidR="00D03D1C" w:rsidRPr="00D03D1C">
        <w:rPr>
          <w:rFonts w:ascii="Times New Roman" w:hAnsi="Times New Roman" w:cs="Times New Roman"/>
          <w:sz w:val="24"/>
          <w:szCs w:val="24"/>
        </w:rPr>
        <w:fldChar w:fldCharType="begin"/>
      </w:r>
      <w:r w:rsidR="007C3B2D">
        <w:rPr>
          <w:rFonts w:ascii="Times New Roman" w:hAnsi="Times New Roman" w:cs="Times New Roman"/>
          <w:sz w:val="24"/>
          <w:szCs w:val="24"/>
        </w:rPr>
        <w:instrText xml:space="preserve"> ADDIN EN.CITE &lt;EndNote&gt;&lt;Cite&gt;&lt;Author&gt;Hamadi&lt;/Author&gt;&lt;Year&gt;2022&lt;/Year&gt;&lt;RecNum&gt;1378&lt;/RecNum&gt;&lt;DisplayText&gt;&lt;style face="superscript"&gt;12,13&lt;/style&gt;&lt;/DisplayText&gt;&lt;record&gt;&lt;rec-number&gt;1378&lt;/rec-number&gt;&lt;foreign-keys&gt;&lt;key app="EN" db-id="vfe2tfdfhtdrwnes0d9pvpzs09r0rdprtst5"&gt;1378&lt;/key&gt;&lt;/foreign-keys&gt;&lt;ref-type name="Journal Article"&gt;17&lt;/ref-type&gt;&lt;contributors&gt;&lt;authors&gt;&lt;author&gt;Hamadi, Alaa&lt;/author&gt;&lt;author&gt;Sun, Wenyu&lt;/author&gt;&lt;author&gt;Abid, Said&lt;/author&gt;&lt;author&gt;Chaumeix, Nabiha&lt;/author&gt;&lt;author&gt;Comandini, Andrea&lt;/author&gt;&lt;/authors&gt;&lt;/contributors&gt;&lt;titles&gt;&lt;title&gt;An experimental and kinetic modeling study of benzene pyrolysis with C2−C3 unsaturated hydrocarbons&lt;/title&gt;&lt;secondary-title&gt;Combustion and Flame&lt;/secondary-title&gt;&lt;/titles&gt;&lt;periodical&gt;&lt;full-title&gt;Combustion and flame&lt;/full-title&gt;&lt;abbr-1&gt;Combust. Flame&lt;/abbr-1&gt;&lt;/periodical&gt;&lt;pages&gt;111858&lt;/pages&gt;&lt;volume&gt;237&lt;/volume&gt;&lt;dates&gt;&lt;year&gt;2022&lt;/year&gt;&lt;/dates&gt;&lt;isbn&gt;0010-2180&lt;/isbn&gt;&lt;urls&gt;&lt;/urls&gt;&lt;/record&gt;&lt;/Cite&gt;&lt;Cite&gt;&lt;Author&gt;Mitra&lt;/Author&gt;&lt;Year&gt;2019&lt;/Year&gt;&lt;RecNum&gt;1373&lt;/RecNum&gt;&lt;record&gt;&lt;rec-number&gt;1373&lt;/rec-number&gt;&lt;foreign-keys&gt;&lt;key app="EN" db-id="vfe2tfdfhtdrwnes0d9pvpzs09r0rdprtst5"&gt;1373&lt;/key&gt;&lt;/foreign-keys&gt;&lt;ref-type name="Journal Article"&gt;17&lt;/ref-type&gt;&lt;contributors&gt;&lt;authors&gt;&lt;author&gt;Mitra, Tirthankar&lt;/author&gt;&lt;author&gt;Zhang, Tongfeng&lt;/author&gt;&lt;author&gt;Sediako, Anton D&lt;/author&gt;&lt;author&gt;Thomson, Murray J&lt;/author&gt;&lt;/authors&gt;&lt;/contributors&gt;&lt;titles&gt;&lt;title&gt;Understanding the formation and growth of polycyclic aromatic hydrocarbons (PAHs) and young soot from n-dodecane in a sooting laminar coflow diffusion flame&lt;/title&gt;&lt;secondary-title&gt;Combustion and Flame&lt;/secondary-title&gt;&lt;/titles&gt;&lt;periodical&gt;&lt;full-title&gt;Combustion and flame&lt;/full-title&gt;&lt;abbr-1&gt;Combust. Flame&lt;/abbr-1&gt;&lt;/periodical&gt;&lt;pages&gt;33-42&lt;/pages&gt;&lt;volume&gt;202&lt;/volume&gt;&lt;dates&gt;&lt;year&gt;2019&lt;/year&gt;&lt;/dates&gt;&lt;isbn&gt;0010-2180&lt;/isbn&gt;&lt;urls&gt;&lt;/urls&gt;&lt;/record&gt;&lt;/Cite&gt;&lt;/EndNote&gt;</w:instrText>
      </w:r>
      <w:r w:rsidR="00D03D1C" w:rsidRPr="00D03D1C">
        <w:rPr>
          <w:rFonts w:ascii="Times New Roman" w:hAnsi="Times New Roman" w:cs="Times New Roman"/>
          <w:sz w:val="24"/>
          <w:szCs w:val="24"/>
        </w:rPr>
        <w:fldChar w:fldCharType="separate"/>
      </w:r>
      <w:hyperlink w:anchor="_ENREF_12" w:tooltip="Hamadi, 2022 #1378" w:history="1">
        <w:r w:rsidR="001A649C" w:rsidRPr="007C3B2D">
          <w:rPr>
            <w:rFonts w:ascii="Times New Roman" w:hAnsi="Times New Roman" w:cs="Times New Roman"/>
            <w:noProof/>
            <w:sz w:val="24"/>
            <w:szCs w:val="24"/>
            <w:vertAlign w:val="superscript"/>
          </w:rPr>
          <w:t>12</w:t>
        </w:r>
      </w:hyperlink>
      <w:r w:rsidR="007C3B2D" w:rsidRPr="007C3B2D">
        <w:rPr>
          <w:rFonts w:ascii="Times New Roman" w:hAnsi="Times New Roman" w:cs="Times New Roman"/>
          <w:noProof/>
          <w:sz w:val="24"/>
          <w:szCs w:val="24"/>
          <w:vertAlign w:val="superscript"/>
        </w:rPr>
        <w:t>,</w:t>
      </w:r>
      <w:hyperlink w:anchor="_ENREF_13" w:tooltip="Mitra, 2019 #1373" w:history="1">
        <w:r w:rsidR="001A649C" w:rsidRPr="007C3B2D">
          <w:rPr>
            <w:rFonts w:ascii="Times New Roman" w:hAnsi="Times New Roman" w:cs="Times New Roman"/>
            <w:noProof/>
            <w:sz w:val="24"/>
            <w:szCs w:val="24"/>
            <w:vertAlign w:val="superscript"/>
          </w:rPr>
          <w:t>13</w:t>
        </w:r>
      </w:hyperlink>
      <w:r w:rsidR="00D03D1C" w:rsidRPr="00D03D1C">
        <w:rPr>
          <w:rFonts w:ascii="Times New Roman" w:hAnsi="Times New Roman" w:cs="Times New Roman"/>
          <w:sz w:val="24"/>
          <w:szCs w:val="24"/>
        </w:rPr>
        <w:fldChar w:fldCharType="end"/>
      </w:r>
      <w:r w:rsidR="00D03D1C" w:rsidRPr="00D03D1C">
        <w:rPr>
          <w:rFonts w:ascii="Times New Roman" w:hAnsi="Times New Roman" w:cs="Times New Roman"/>
          <w:color w:val="000000"/>
          <w:sz w:val="24"/>
          <w:szCs w:val="24"/>
        </w:rPr>
        <w:t xml:space="preserve"> This </w:t>
      </w:r>
      <w:r w:rsidR="00D03D1C" w:rsidRPr="00D03D1C">
        <w:rPr>
          <w:rFonts w:ascii="Times New Roman" w:hAnsi="Times New Roman" w:cs="Times New Roman"/>
          <w:sz w:val="24"/>
          <w:szCs w:val="24"/>
        </w:rPr>
        <w:t>classifies naphthyl radicals as central reaction intermediates in molecular mass growth processes to two- and three-dimensional carbonaceous nanostructures in deep space</w:t>
      </w:r>
      <w:r w:rsidR="00D03D1C" w:rsidRPr="00D03D1C">
        <w:rPr>
          <w:rFonts w:ascii="Times New Roman" w:hAnsi="Times New Roman" w:cs="Times New Roman"/>
          <w:color w:val="000000"/>
          <w:sz w:val="24"/>
          <w:szCs w:val="24"/>
        </w:rPr>
        <w:t xml:space="preserve">. </w:t>
      </w:r>
      <w:r w:rsidR="00A45268">
        <w:rPr>
          <w:rFonts w:ascii="Times New Roman" w:hAnsi="Times New Roman" w:cs="Times New Roman"/>
          <w:sz w:val="24"/>
          <w:szCs w:val="24"/>
        </w:rPr>
        <w:t xml:space="preserve">Recently, mechanisms </w:t>
      </w:r>
      <w:r w:rsidR="00D862A4">
        <w:rPr>
          <w:rFonts w:ascii="Times New Roman" w:hAnsi="Times New Roman" w:cs="Times New Roman"/>
          <w:sz w:val="24"/>
          <w:szCs w:val="24"/>
        </w:rPr>
        <w:t>on</w:t>
      </w:r>
      <w:r w:rsidR="00A45268">
        <w:rPr>
          <w:rFonts w:ascii="Times New Roman" w:hAnsi="Times New Roman" w:cs="Times New Roman"/>
          <w:sz w:val="24"/>
          <w:szCs w:val="24"/>
        </w:rPr>
        <w:t xml:space="preserve"> </w:t>
      </w:r>
      <w:r w:rsidR="00517589" w:rsidRPr="00F54FFB">
        <w:rPr>
          <w:rFonts w:ascii="Times New Roman" w:hAnsi="Times New Roman" w:cs="Times New Roman"/>
          <w:sz w:val="24"/>
          <w:szCs w:val="24"/>
        </w:rPr>
        <w:t>distinct</w:t>
      </w:r>
      <w:r w:rsidR="00A45268">
        <w:rPr>
          <w:rFonts w:ascii="Times New Roman" w:hAnsi="Times New Roman" w:cs="Times New Roman"/>
          <w:sz w:val="24"/>
          <w:szCs w:val="24"/>
        </w:rPr>
        <w:t xml:space="preserve"> carbonaceous particle formation stages, especially the soot inception stage, </w:t>
      </w:r>
      <w:r w:rsidR="00517589" w:rsidRPr="00F54FFB">
        <w:rPr>
          <w:rFonts w:ascii="Times New Roman" w:hAnsi="Times New Roman" w:cs="Times New Roman"/>
          <w:sz w:val="24"/>
          <w:szCs w:val="24"/>
        </w:rPr>
        <w:t>were also</w:t>
      </w:r>
      <w:r w:rsidR="00A45268">
        <w:rPr>
          <w:rFonts w:ascii="Times New Roman" w:hAnsi="Times New Roman" w:cs="Times New Roman"/>
          <w:sz w:val="24"/>
          <w:szCs w:val="24"/>
        </w:rPr>
        <w:t xml:space="preserve"> </w:t>
      </w:r>
      <w:r w:rsidR="00D862A4">
        <w:rPr>
          <w:rFonts w:ascii="Times New Roman" w:hAnsi="Times New Roman" w:cs="Times New Roman"/>
          <w:sz w:val="24"/>
          <w:szCs w:val="24"/>
        </w:rPr>
        <w:t>explored</w:t>
      </w:r>
      <w:r w:rsidR="00A45268">
        <w:rPr>
          <w:rFonts w:ascii="Times New Roman" w:hAnsi="Times New Roman" w:cs="Times New Roman"/>
          <w:sz w:val="24"/>
          <w:szCs w:val="24"/>
        </w:rPr>
        <w:t>.</w:t>
      </w:r>
      <w:hyperlink w:anchor="_ENREF_14" w:tooltip="Wang, 2025 #2677" w:history="1">
        <w:r w:rsidR="001A649C">
          <w:rPr>
            <w:rFonts w:ascii="Times New Roman" w:hAnsi="Times New Roman" w:cs="Times New Roman"/>
            <w:sz w:val="24"/>
            <w:szCs w:val="24"/>
          </w:rPr>
          <w:fldChar w:fldCharType="begin">
            <w:fldData xml:space="preserve">PEVuZE5vdGU+PENpdGU+PEF1dGhvcj5XYW5nPC9BdXRob3I+PFllYXI+MjAyNTwvWWVhcj48UmVj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</w:fldData>
          </w:fldChar>
        </w:r>
        <w:r w:rsidR="001A649C">
          <w:rPr>
            <w:rFonts w:ascii="Times New Roman" w:hAnsi="Times New Roman" w:cs="Times New Roman"/>
            <w:sz w:val="24"/>
            <w:szCs w:val="24"/>
          </w:rPr>
          <w:instrText xml:space="preserve"> ADDIN EN.CITE </w:instrText>
        </w:r>
        <w:r w:rsidR="001A649C">
          <w:rPr>
            <w:rFonts w:ascii="Times New Roman" w:hAnsi="Times New Roman" w:cs="Times New Roman"/>
            <w:sz w:val="24"/>
            <w:szCs w:val="24"/>
          </w:rPr>
          <w:fldChar w:fldCharType="begin">
            <w:fldData xml:space="preserve">PEVuZE5vdGU+PENpdGU+PEF1dGhvcj5XYW5nPC9BdXRob3I+PFllYXI+MjAyNTwvWWVhcj48UmVj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</w:fldData>
          </w:fldChar>
        </w:r>
        <w:r w:rsidR="001A649C">
          <w:rPr>
            <w:rFonts w:ascii="Times New Roman" w:hAnsi="Times New Roman" w:cs="Times New Roman"/>
            <w:sz w:val="24"/>
            <w:szCs w:val="24"/>
          </w:rPr>
          <w:instrText xml:space="preserve"> ADDIN EN.CITE.DATA </w:instrText>
        </w:r>
        <w:r w:rsidR="001A649C">
          <w:rPr>
            <w:rFonts w:ascii="Times New Roman" w:hAnsi="Times New Roman" w:cs="Times New Roman"/>
            <w:sz w:val="24"/>
            <w:szCs w:val="24"/>
          </w:rPr>
        </w:r>
        <w:r w:rsidR="001A649C">
          <w:rPr>
            <w:rFonts w:ascii="Times New Roman" w:hAnsi="Times New Roman" w:cs="Times New Roman"/>
            <w:sz w:val="24"/>
            <w:szCs w:val="24"/>
          </w:rPr>
          <w:fldChar w:fldCharType="end"/>
        </w:r>
        <w:r w:rsidR="001A649C">
          <w:rPr>
            <w:rFonts w:ascii="Times New Roman" w:hAnsi="Times New Roman" w:cs="Times New Roman"/>
            <w:sz w:val="24"/>
            <w:szCs w:val="24"/>
          </w:rPr>
        </w:r>
        <w:r w:rsidR="001A649C">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14-17</w:t>
        </w:r>
        <w:r w:rsidR="001A649C">
          <w:rPr>
            <w:rFonts w:ascii="Times New Roman" w:hAnsi="Times New Roman" w:cs="Times New Roman"/>
            <w:sz w:val="24"/>
            <w:szCs w:val="24"/>
          </w:rPr>
          <w:fldChar w:fldCharType="end"/>
        </w:r>
      </w:hyperlink>
    </w:p>
    <w:p w14:paraId="1BD65AB4" w14:textId="433AEA3A" w:rsidR="00D03D1C" w:rsidRPr="00D03D1C" w:rsidRDefault="00411F4C" w:rsidP="00D03D1C">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D03D1C" w:rsidRPr="00D03D1C">
        <w:rPr>
          <w:rFonts w:ascii="Times New Roman" w:hAnsi="Times New Roman" w:cs="Times New Roman"/>
          <w:color w:val="000000"/>
          <w:sz w:val="24"/>
          <w:szCs w:val="24"/>
        </w:rPr>
        <w:t xml:space="preserve">The recent detection of PAHs carrying up to four six-membered rings in the returned samples from the carbonaceous asteroids </w:t>
      </w:r>
      <w:proofErr w:type="spellStart"/>
      <w:r w:rsidR="00D03D1C" w:rsidRPr="00D03D1C">
        <w:rPr>
          <w:rFonts w:ascii="Times New Roman" w:hAnsi="Times New Roman" w:cs="Times New Roman"/>
          <w:color w:val="000000"/>
          <w:sz w:val="24"/>
          <w:szCs w:val="24"/>
        </w:rPr>
        <w:t>Ryugu</w:t>
      </w:r>
      <w:proofErr w:type="spellEnd"/>
      <w:r w:rsidR="00D03D1C" w:rsidRPr="00D03D1C">
        <w:rPr>
          <w:rFonts w:ascii="Times New Roman" w:hAnsi="Times New Roman" w:cs="Times New Roman"/>
          <w:color w:val="000000"/>
          <w:sz w:val="24"/>
          <w:szCs w:val="24"/>
        </w:rPr>
        <w:fldChar w:fldCharType="begin">
          <w:fldData xml:space="preserve">PEVuZE5vdGU+PENpdGU+PEF1dGhvcj5aZWljaG5lcjwvQXV0aG9yPjxZZWFyPjIwMjM8L1llYXI+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</w:fldData>
        </w:fldChar>
      </w:r>
      <w:r w:rsidR="008B005C">
        <w:rPr>
          <w:rFonts w:ascii="Times New Roman" w:hAnsi="Times New Roman" w:cs="Times New Roman"/>
          <w:color w:val="000000"/>
          <w:sz w:val="24"/>
          <w:szCs w:val="24"/>
        </w:rPr>
        <w:instrText xml:space="preserve"> ADDIN EN.CITE </w:instrText>
      </w:r>
      <w:r w:rsidR="008B005C">
        <w:rPr>
          <w:rFonts w:ascii="Times New Roman" w:hAnsi="Times New Roman" w:cs="Times New Roman"/>
          <w:color w:val="000000"/>
          <w:sz w:val="24"/>
          <w:szCs w:val="24"/>
        </w:rPr>
        <w:fldChar w:fldCharType="begin">
          <w:fldData xml:space="preserve">PEVuZE5vdGU+PENpdGU+PEF1dGhvcj5aZWljaG5lcjwvQXV0aG9yPjxZZWFyPjIwMjM8L1llYXI+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</w:fldData>
        </w:fldChar>
      </w:r>
      <w:r w:rsidR="008B005C">
        <w:rPr>
          <w:rFonts w:ascii="Times New Roman" w:hAnsi="Times New Roman" w:cs="Times New Roman"/>
          <w:color w:val="000000"/>
          <w:sz w:val="24"/>
          <w:szCs w:val="24"/>
        </w:rPr>
        <w:instrText xml:space="preserve"> ADDIN EN.CITE.DATA </w:instrText>
      </w:r>
      <w:r w:rsidR="008B005C">
        <w:rPr>
          <w:rFonts w:ascii="Times New Roman" w:hAnsi="Times New Roman" w:cs="Times New Roman"/>
          <w:color w:val="000000"/>
          <w:sz w:val="24"/>
          <w:szCs w:val="24"/>
        </w:rPr>
      </w:r>
      <w:r w:rsidR="008B005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r>
      <w:r w:rsidR="00D03D1C" w:rsidRPr="00D03D1C">
        <w:rPr>
          <w:rFonts w:ascii="Times New Roman" w:hAnsi="Times New Roman" w:cs="Times New Roman"/>
          <w:color w:val="000000"/>
          <w:sz w:val="24"/>
          <w:szCs w:val="24"/>
        </w:rPr>
        <w:fldChar w:fldCharType="separate"/>
      </w:r>
      <w:hyperlink w:anchor="_ENREF_18" w:tooltip="Zeichner, 2023 #2636" w:history="1">
        <w:r w:rsidR="001A649C" w:rsidRPr="008B005C">
          <w:rPr>
            <w:rFonts w:ascii="Times New Roman" w:hAnsi="Times New Roman" w:cs="Times New Roman"/>
            <w:noProof/>
            <w:color w:val="000000"/>
            <w:sz w:val="24"/>
            <w:szCs w:val="24"/>
            <w:vertAlign w:val="superscript"/>
          </w:rPr>
          <w:t>18</w:t>
        </w:r>
      </w:hyperlink>
      <w:r w:rsidR="008B005C" w:rsidRPr="008B005C">
        <w:rPr>
          <w:rFonts w:ascii="Times New Roman" w:hAnsi="Times New Roman" w:cs="Times New Roman"/>
          <w:noProof/>
          <w:color w:val="000000"/>
          <w:sz w:val="24"/>
          <w:szCs w:val="24"/>
          <w:vertAlign w:val="superscript"/>
        </w:rPr>
        <w:t>,</w:t>
      </w:r>
      <w:hyperlink w:anchor="_ENREF_19" w:tooltip="Naraoka, 2023 #2637" w:history="1">
        <w:r w:rsidR="001A649C" w:rsidRPr="008B005C">
          <w:rPr>
            <w:rFonts w:ascii="Times New Roman" w:hAnsi="Times New Roman" w:cs="Times New Roman"/>
            <w:noProof/>
            <w:color w:val="000000"/>
            <w:sz w:val="24"/>
            <w:szCs w:val="24"/>
            <w:vertAlign w:val="superscript"/>
          </w:rPr>
          <w:t>19</w:t>
        </w:r>
      </w:hyperlink>
      <w:r w:rsidR="00D03D1C" w:rsidRPr="00D03D1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t xml:space="preserve"> and Bennu</w:t>
      </w:r>
      <w:r w:rsidR="00D03D1C" w:rsidRPr="00D03D1C">
        <w:rPr>
          <w:rFonts w:ascii="Times New Roman" w:hAnsi="Times New Roman" w:cs="Times New Roman"/>
          <w:color w:val="000000"/>
          <w:sz w:val="24"/>
          <w:szCs w:val="24"/>
        </w:rPr>
        <w:fldChar w:fldCharType="begin">
          <w:fldData xml:space="preserve">PEVuZE5vdGU+PENpdGU+PEF1dGhvcj5HbGF2aW48L0F1dGhvcj48WWVhcj4yMDI1PC9ZZWFyPjxS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</w:fldData>
        </w:fldChar>
      </w:r>
      <w:r w:rsidR="008B005C">
        <w:rPr>
          <w:rFonts w:ascii="Times New Roman" w:hAnsi="Times New Roman" w:cs="Times New Roman"/>
          <w:color w:val="000000"/>
          <w:sz w:val="24"/>
          <w:szCs w:val="24"/>
        </w:rPr>
        <w:instrText xml:space="preserve"> ADDIN EN.CITE </w:instrText>
      </w:r>
      <w:r w:rsidR="008B005C">
        <w:rPr>
          <w:rFonts w:ascii="Times New Roman" w:hAnsi="Times New Roman" w:cs="Times New Roman"/>
          <w:color w:val="000000"/>
          <w:sz w:val="24"/>
          <w:szCs w:val="24"/>
        </w:rPr>
        <w:fldChar w:fldCharType="begin">
          <w:fldData xml:space="preserve">PEVuZE5vdGU+PENpdGU+PEF1dGhvcj5HbGF2aW48L0F1dGhvcj48WWVhcj4yMDI1PC9ZZWFyPjxS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</w:fldData>
        </w:fldChar>
      </w:r>
      <w:r w:rsidR="008B005C">
        <w:rPr>
          <w:rFonts w:ascii="Times New Roman" w:hAnsi="Times New Roman" w:cs="Times New Roman"/>
          <w:color w:val="000000"/>
          <w:sz w:val="24"/>
          <w:szCs w:val="24"/>
        </w:rPr>
        <w:instrText xml:space="preserve"> ADDIN EN.CITE.DATA </w:instrText>
      </w:r>
      <w:r w:rsidR="008B005C">
        <w:rPr>
          <w:rFonts w:ascii="Times New Roman" w:hAnsi="Times New Roman" w:cs="Times New Roman"/>
          <w:color w:val="000000"/>
          <w:sz w:val="24"/>
          <w:szCs w:val="24"/>
        </w:rPr>
      </w:r>
      <w:r w:rsidR="008B005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r>
      <w:r w:rsidR="00D03D1C" w:rsidRPr="00D03D1C">
        <w:rPr>
          <w:rFonts w:ascii="Times New Roman" w:hAnsi="Times New Roman" w:cs="Times New Roman"/>
          <w:color w:val="000000"/>
          <w:sz w:val="24"/>
          <w:szCs w:val="24"/>
        </w:rPr>
        <w:fldChar w:fldCharType="separate"/>
      </w:r>
      <w:hyperlink w:anchor="_ENREF_20" w:tooltip="Glavin, 2025 #2638" w:history="1">
        <w:r w:rsidR="001A649C" w:rsidRPr="008B005C">
          <w:rPr>
            <w:rFonts w:ascii="Times New Roman" w:hAnsi="Times New Roman" w:cs="Times New Roman"/>
            <w:noProof/>
            <w:color w:val="000000"/>
            <w:sz w:val="24"/>
            <w:szCs w:val="24"/>
            <w:vertAlign w:val="superscript"/>
          </w:rPr>
          <w:t>20</w:t>
        </w:r>
      </w:hyperlink>
      <w:r w:rsidR="008B005C" w:rsidRPr="008B005C">
        <w:rPr>
          <w:rFonts w:ascii="Times New Roman" w:hAnsi="Times New Roman" w:cs="Times New Roman"/>
          <w:noProof/>
          <w:color w:val="000000"/>
          <w:sz w:val="24"/>
          <w:szCs w:val="24"/>
          <w:vertAlign w:val="superscript"/>
        </w:rPr>
        <w:t>,</w:t>
      </w:r>
      <w:hyperlink w:anchor="_ENREF_21" w:tooltip="Lauretta, 2024 #2639" w:history="1">
        <w:r w:rsidR="001A649C" w:rsidRPr="008B005C">
          <w:rPr>
            <w:rFonts w:ascii="Times New Roman" w:hAnsi="Times New Roman" w:cs="Times New Roman"/>
            <w:noProof/>
            <w:color w:val="000000"/>
            <w:sz w:val="24"/>
            <w:szCs w:val="24"/>
            <w:vertAlign w:val="superscript"/>
          </w:rPr>
          <w:t>21</w:t>
        </w:r>
      </w:hyperlink>
      <w:r w:rsidR="00D03D1C" w:rsidRPr="00D03D1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t xml:space="preserve"> within the framework of the OSIRIS-</w:t>
      </w:r>
      <w:proofErr w:type="spellStart"/>
      <w:r w:rsidR="00D03D1C" w:rsidRPr="00D03D1C">
        <w:rPr>
          <w:rFonts w:ascii="Times New Roman" w:hAnsi="Times New Roman" w:cs="Times New Roman"/>
          <w:color w:val="000000"/>
          <w:sz w:val="24"/>
          <w:szCs w:val="24"/>
        </w:rPr>
        <w:t>REx</w:t>
      </w:r>
      <w:proofErr w:type="spellEnd"/>
      <w:r w:rsidR="00D03D1C" w:rsidRPr="00D03D1C">
        <w:rPr>
          <w:rFonts w:ascii="Times New Roman" w:hAnsi="Times New Roman" w:cs="Times New Roman"/>
          <w:color w:val="000000"/>
          <w:sz w:val="24"/>
          <w:szCs w:val="24"/>
        </w:rPr>
        <w:t xml:space="preserve"> mission suggest a hitherto unidentified low-temperature reservoir of aromatic molecules, which cannot be supported by the </w:t>
      </w:r>
      <w:r w:rsidR="00D03D1C" w:rsidRPr="00D03D1C">
        <w:rPr>
          <w:rFonts w:ascii="Times New Roman" w:hAnsi="Times New Roman" w:cs="Times New Roman"/>
          <w:sz w:val="24"/>
          <w:szCs w:val="24"/>
        </w:rPr>
        <w:t>previously contemplated</w:t>
      </w:r>
      <w:r w:rsidR="00D03D1C" w:rsidRPr="00D03D1C">
        <w:rPr>
          <w:rFonts w:ascii="Times New Roman" w:hAnsi="Times New Roman" w:cs="Times New Roman"/>
          <w:color w:val="000000"/>
          <w:sz w:val="24"/>
          <w:szCs w:val="24"/>
        </w:rPr>
        <w:t xml:space="preserve"> classical photolysis driven formation of reactive aromatic radicals like </w:t>
      </w:r>
      <w:r w:rsidR="00D03D1C" w:rsidRPr="00D03D1C">
        <w:rPr>
          <w:rFonts w:ascii="Times New Roman" w:hAnsi="Times New Roman" w:cs="Times New Roman"/>
          <w:sz w:val="24"/>
          <w:szCs w:val="24"/>
        </w:rPr>
        <w:t>phenyl (C</w:t>
      </w:r>
      <w:r w:rsidR="00D03D1C" w:rsidRPr="00D03D1C">
        <w:rPr>
          <w:rFonts w:ascii="Times New Roman" w:hAnsi="Times New Roman" w:cs="Times New Roman"/>
          <w:sz w:val="24"/>
          <w:szCs w:val="24"/>
          <w:vertAlign w:val="subscript"/>
        </w:rPr>
        <w:t>6</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5</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 and naphthyl (C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7</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 xml:space="preserve">) within cold molecular clouds. However, which mechanisms can be proposed to account for the formation of interstellar naphthyl radicals? </w:t>
      </w:r>
      <w:r w:rsidR="00D03D1C" w:rsidRPr="00D03D1C">
        <w:rPr>
          <w:rStyle w:val="fontstyle01"/>
          <w:rFonts w:ascii="Times New Roman" w:hAnsi="Times New Roman" w:cs="Times New Roman"/>
          <w:sz w:val="24"/>
          <w:szCs w:val="24"/>
        </w:rPr>
        <w:t xml:space="preserve">While ultraviolet (UV) photolysis of naphthalene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8</w:t>
      </w:r>
      <w:r w:rsidR="00D03D1C" w:rsidRPr="00D03D1C">
        <w:rPr>
          <w:rFonts w:ascii="Times New Roman" w:hAnsi="Times New Roman" w:cs="Times New Roman"/>
          <w:sz w:val="24"/>
          <w:szCs w:val="24"/>
        </w:rPr>
        <w:t xml:space="preserve">) </w:t>
      </w:r>
      <w:r w:rsidR="00D03D1C" w:rsidRPr="00D03D1C">
        <w:rPr>
          <w:rStyle w:val="fontstyle01"/>
          <w:rFonts w:ascii="Times New Roman" w:hAnsi="Times New Roman" w:cs="Times New Roman"/>
          <w:sz w:val="24"/>
          <w:szCs w:val="24"/>
        </w:rPr>
        <w:t>preferentially</w:t>
      </w:r>
      <w:r w:rsidR="00D03D1C" w:rsidRPr="00D03D1C">
        <w:rPr>
          <w:rFonts w:ascii="Times New Roman" w:hAnsi="Times New Roman" w:cs="Times New Roman"/>
          <w:color w:val="000000"/>
          <w:sz w:val="24"/>
          <w:szCs w:val="24"/>
        </w:rPr>
        <w:t xml:space="preserve"> </w:t>
      </w:r>
      <w:r w:rsidR="00D03D1C" w:rsidRPr="00D03D1C">
        <w:rPr>
          <w:rStyle w:val="fontstyle01"/>
          <w:rFonts w:ascii="Times New Roman" w:hAnsi="Times New Roman" w:cs="Times New Roman"/>
          <w:sz w:val="24"/>
          <w:szCs w:val="24"/>
        </w:rPr>
        <w:t xml:space="preserve">leads to atomic hydrogen loss forming naphthyl radicals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7</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w:t>
      </w:r>
      <w:r w:rsidR="00D03D1C">
        <w:rPr>
          <w:rFonts w:ascii="Times New Roman" w:hAnsi="Times New Roman" w:cs="Times New Roman"/>
          <w:sz w:val="24"/>
          <w:szCs w:val="24"/>
        </w:rPr>
        <w:t>,</w:t>
      </w:r>
      <w:hyperlink w:anchor="_ENREF_2" w:tooltip="Tielens, 2013 #817" w:history="1">
        <w:r w:rsidR="001A649C" w:rsidRPr="00D03D1C">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&lt;EndNote&gt;&lt;Cite&gt;&lt;Author&gt;Tielens&lt;/Author&gt;&lt;Year&gt;2013&lt;/Year&gt;&lt;RecNum&gt;817&lt;/RecNum&gt;&lt;DisplayText&gt;&lt;style face="superscript"&gt;2&lt;/style&gt;&lt;/DisplayText&gt;&lt;record&gt;&lt;rec-number&gt;817&lt;/rec-number&gt;&lt;foreign-keys&gt;&lt;key app="EN" db-id="vfe2tfdfhtdrwnes0d9pvpzs09r0rdprtst5"&gt;817&lt;/key&gt;&lt;/foreign-keys&gt;&lt;ref-type name="Journal Article"&gt;17&lt;/ref-type&gt;&lt;contributors&gt;&lt;authors&gt;&lt;author&gt;Tielens, A G G M&lt;/author&gt;&lt;/authors&gt;&lt;/contributors&gt;&lt;titles&gt;&lt;title&gt;The molecular universe&lt;/title&gt;&lt;secondary-title&gt;Reviews of Modern Physics&lt;/secondary-title&gt;&lt;/titles&gt;&lt;periodical&gt;&lt;full-title&gt;Reviews of Modern Physics&lt;/full-title&gt;&lt;abbr-1&gt;Rev. Mod. Phys.&lt;/abbr-1&gt;&lt;/periodical&gt;&lt;pages&gt;1021&lt;/pages&gt;&lt;volume&gt;85&lt;/volume&gt;&lt;number&gt;3&lt;/number&gt;&lt;dates&gt;&lt;year&gt;2013&lt;/year&gt;&lt;/dates&gt;&lt;urls&gt;&lt;/urls&gt;&lt;/record&gt;&lt;/Cite&gt;&lt;/EndNote&gt;</w:instrText>
        </w:r>
        <w:r w:rsidR="001A649C" w:rsidRPr="00D03D1C">
          <w:rPr>
            <w:rFonts w:ascii="Times New Roman" w:hAnsi="Times New Roman" w:cs="Times New Roman"/>
            <w:sz w:val="24"/>
            <w:szCs w:val="24"/>
          </w:rPr>
          <w:fldChar w:fldCharType="separate"/>
        </w:r>
        <w:r w:rsidR="001A649C" w:rsidRPr="00D03D1C">
          <w:rPr>
            <w:rFonts w:ascii="Times New Roman" w:hAnsi="Times New Roman" w:cs="Times New Roman"/>
            <w:noProof/>
            <w:sz w:val="24"/>
            <w:szCs w:val="24"/>
            <w:vertAlign w:val="superscript"/>
          </w:rPr>
          <w:t>2</w:t>
        </w:r>
        <w:r w:rsidR="001A649C" w:rsidRPr="00D03D1C">
          <w:rPr>
            <w:rFonts w:ascii="Times New Roman" w:hAnsi="Times New Roman" w:cs="Times New Roman"/>
            <w:sz w:val="24"/>
            <w:szCs w:val="24"/>
          </w:rPr>
          <w:fldChar w:fldCharType="end"/>
        </w:r>
      </w:hyperlink>
      <w:r w:rsidR="00D03D1C" w:rsidRPr="00D03D1C">
        <w:rPr>
          <w:rFonts w:ascii="Times New Roman" w:hAnsi="Times New Roman" w:cs="Times New Roman"/>
          <w:sz w:val="24"/>
          <w:szCs w:val="24"/>
        </w:rPr>
        <w:t xml:space="preserve"> UV photons from the ambient interstellar radiation cannot reach the dense, inner regions of cold molecular clouds with the strength of photon field reduced at least by a factor of 10</w:t>
      </w:r>
      <w:r w:rsidR="00D03D1C" w:rsidRPr="00D03D1C">
        <w:rPr>
          <w:rFonts w:ascii="Times New Roman" w:hAnsi="Times New Roman" w:cs="Times New Roman"/>
          <w:sz w:val="24"/>
          <w:szCs w:val="24"/>
          <w:vertAlign w:val="superscript"/>
        </w:rPr>
        <w:t>3</w:t>
      </w:r>
      <w:r w:rsidR="00D03D1C">
        <w:rPr>
          <w:rFonts w:ascii="Times New Roman" w:hAnsi="Times New Roman" w:cs="Times New Roman"/>
          <w:sz w:val="24"/>
          <w:szCs w:val="24"/>
        </w:rPr>
        <w:t>.</w:t>
      </w:r>
      <w:hyperlink w:anchor="_ENREF_22" w:tooltip="Herbst, 2001 #1552" w:history="1">
        <w:r w:rsidR="001A649C" w:rsidRPr="00D03D1C">
          <w:rPr>
            <w:rFonts w:ascii="Times New Roman" w:hAnsi="Times New Roman" w:cs="Times New Roman"/>
            <w:sz w:val="24"/>
            <w:szCs w:val="24"/>
          </w:rPr>
          <w:fldChar w:fldCharType="begin">
            <w:fldData xml:space="preserve">PEVuZE5vdGU+PENpdGU+PEF1dGhvcj5IZXJic3Q8L0F1dGhvcj48WWVhcj4yMDAxPC9ZZWFyPjxS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</w:fldData>
          </w:fldChar>
        </w:r>
        <w:r w:rsidR="001A649C">
          <w:rPr>
            <w:rFonts w:ascii="Times New Roman" w:hAnsi="Times New Roman" w:cs="Times New Roman"/>
            <w:sz w:val="24"/>
            <w:szCs w:val="24"/>
          </w:rPr>
          <w:instrText xml:space="preserve"> ADDIN EN.CITE </w:instrText>
        </w:r>
        <w:r w:rsidR="001A649C">
          <w:rPr>
            <w:rFonts w:ascii="Times New Roman" w:hAnsi="Times New Roman" w:cs="Times New Roman"/>
            <w:sz w:val="24"/>
            <w:szCs w:val="24"/>
          </w:rPr>
          <w:fldChar w:fldCharType="begin">
            <w:fldData xml:space="preserve">PEVuZE5vdGU+PENpdGU+PEF1dGhvcj5IZXJic3Q8L0F1dGhvcj48WWVhcj4yMDAxPC9ZZWFyPjxS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</w:fldData>
          </w:fldChar>
        </w:r>
        <w:r w:rsidR="001A649C">
          <w:rPr>
            <w:rFonts w:ascii="Times New Roman" w:hAnsi="Times New Roman" w:cs="Times New Roman"/>
            <w:sz w:val="24"/>
            <w:szCs w:val="24"/>
          </w:rPr>
          <w:instrText xml:space="preserve"> ADDIN EN.CITE.DATA </w:instrText>
        </w:r>
        <w:r w:rsidR="001A649C">
          <w:rPr>
            <w:rFonts w:ascii="Times New Roman" w:hAnsi="Times New Roman" w:cs="Times New Roman"/>
            <w:sz w:val="24"/>
            <w:szCs w:val="24"/>
          </w:rPr>
        </w:r>
        <w:r w:rsidR="001A649C">
          <w:rPr>
            <w:rFonts w:ascii="Times New Roman" w:hAnsi="Times New Roman" w:cs="Times New Roman"/>
            <w:sz w:val="24"/>
            <w:szCs w:val="24"/>
          </w:rPr>
          <w:fldChar w:fldCharType="end"/>
        </w:r>
        <w:r w:rsidR="001A649C" w:rsidRPr="00D03D1C">
          <w:rPr>
            <w:rFonts w:ascii="Times New Roman" w:hAnsi="Times New Roman" w:cs="Times New Roman"/>
            <w:sz w:val="24"/>
            <w:szCs w:val="24"/>
          </w:rPr>
        </w:r>
        <w:r w:rsidR="001A649C" w:rsidRPr="00D03D1C">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22-24</w:t>
        </w:r>
        <w:r w:rsidR="001A649C" w:rsidRPr="00D03D1C">
          <w:rPr>
            <w:rFonts w:ascii="Times New Roman" w:hAnsi="Times New Roman" w:cs="Times New Roman"/>
            <w:sz w:val="24"/>
            <w:szCs w:val="24"/>
          </w:rPr>
          <w:fldChar w:fldCharType="end"/>
        </w:r>
      </w:hyperlink>
      <w:hyperlink w:anchor="_ENREF_14" w:tooltip="McGuire, 2021 #1570" w:history="1"/>
      <w:r w:rsidR="00D03D1C" w:rsidRPr="00D03D1C">
        <w:rPr>
          <w:rFonts w:ascii="Times New Roman" w:hAnsi="Times New Roman" w:cs="Times New Roman"/>
          <w:sz w:val="24"/>
          <w:szCs w:val="24"/>
        </w:rPr>
        <w:t xml:space="preserve"> A cosmic ray induced internal UV </w:t>
      </w:r>
      <w:r w:rsidR="00D03D1C" w:rsidRPr="00D03D1C">
        <w:rPr>
          <w:rFonts w:ascii="Times New Roman" w:hAnsi="Times New Roman" w:cs="Times New Roman"/>
          <w:sz w:val="24"/>
          <w:szCs w:val="24"/>
        </w:rPr>
        <w:lastRenderedPageBreak/>
        <w:t xml:space="preserve">field present even deep inside cold molecular clouds could be too weak to drive an efficient photodissociation network and sufficient fractional abundances of polycyclic aromatic radicals such as </w:t>
      </w:r>
      <w:r w:rsidR="00D03D1C" w:rsidRPr="00D03D1C">
        <w:rPr>
          <w:rStyle w:val="fontstyle01"/>
          <w:rFonts w:ascii="Times New Roman" w:hAnsi="Times New Roman" w:cs="Times New Roman"/>
          <w:sz w:val="24"/>
          <w:szCs w:val="24"/>
        </w:rPr>
        <w:t xml:space="preserve">naphthyl radicals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7</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 as the prototype representative</w:t>
      </w:r>
      <w:r w:rsidR="00D03D1C">
        <w:rPr>
          <w:rFonts w:ascii="Times New Roman" w:hAnsi="Times New Roman" w:cs="Times New Roman"/>
          <w:sz w:val="24"/>
          <w:szCs w:val="24"/>
        </w:rPr>
        <w:t>.</w:t>
      </w:r>
      <w:r w:rsidR="00D03D1C" w:rsidRPr="00D03D1C">
        <w:rPr>
          <w:rFonts w:ascii="Times New Roman" w:hAnsi="Times New Roman" w:cs="Times New Roman"/>
          <w:sz w:val="24"/>
          <w:szCs w:val="24"/>
        </w:rPr>
        <w:fldChar w:fldCharType="begin"/>
      </w:r>
      <w:r w:rsidR="008B005C">
        <w:rPr>
          <w:rFonts w:ascii="Times New Roman" w:hAnsi="Times New Roman" w:cs="Times New Roman"/>
          <w:sz w:val="24"/>
          <w:szCs w:val="24"/>
        </w:rPr>
        <w:instrText xml:space="preserve"> ADDIN EN.CITE &lt;EndNote&gt;&lt;Cite&gt;&lt;Author&gt;Shen&lt;/Author&gt;&lt;Year&gt;2004&lt;/Year&gt;&lt;RecNum&gt;1555&lt;/RecNum&gt;&lt;DisplayText&gt;&lt;style face="superscript"&gt;25,26&lt;/style&gt;&lt;/DisplayText&gt;&lt;record&gt;&lt;rec-number&gt;1555&lt;/rec-number&gt;&lt;foreign-keys&gt;&lt;key app="EN" db-id="vfe2tfdfhtdrwnes0d9pvpzs09r0rdprtst5"&gt;1555&lt;/key&gt;&lt;/foreign-keys&gt;&lt;ref-type name="Journal Article"&gt;17&lt;/ref-type&gt;&lt;contributors&gt;&lt;authors&gt;&lt;author&gt;Shen, CJ&lt;/author&gt;&lt;author&gt;Greenberg, JM&lt;/author&gt;&lt;author&gt;Schutte, WA&lt;/author&gt;&lt;author&gt;Van Dishoeck, EF&lt;/author&gt;&lt;/authors&gt;&lt;/contributors&gt;&lt;titles&gt;&lt;title&gt;Cosmic ray induced explosive chemical desorption in dense clouds&lt;/title&gt;&lt;secondary-title&gt;Astronomy &amp;amp; Astrophysics&lt;/secondary-title&gt;&lt;/titles&gt;&lt;periodical&gt;&lt;full-title&gt;Astronomy &amp;amp; Astrophysics&lt;/full-title&gt;&lt;abbr-1&gt;Astron. Astrophys.&lt;/abbr-1&gt;&lt;abbr-2&gt;A&amp;amp;A&lt;/abbr-2&gt;&lt;/periodical&gt;&lt;pages&gt;203-215&lt;/pages&gt;&lt;volume&gt;415&lt;/volume&gt;&lt;number&gt;1&lt;/number&gt;&lt;dates&gt;&lt;year&gt;2004&lt;/year&gt;&lt;/dates&gt;&lt;isbn&gt;0004-6361&lt;/isbn&gt;&lt;urls&gt;&lt;/urls&gt;&lt;/record&gt;&lt;/Cite&gt;&lt;Cite&gt;&lt;Author&gt;Willacy&lt;/Author&gt;&lt;Year&gt;2000&lt;/Year&gt;&lt;RecNum&gt;1559&lt;/RecNum&gt;&lt;record&gt;&lt;rec-number&gt;1559&lt;/rec-number&gt;&lt;foreign-keys&gt;&lt;key app="EN" db-id="vfe2tfdfhtdrwnes0d9pvpzs09r0rdprtst5"&gt;1559&lt;/key&gt;&lt;/foreign-keys&gt;&lt;ref-type name="Journal Article"&gt;17&lt;/ref-type&gt;&lt;contributors&gt;&lt;authors&gt;&lt;author&gt;Willacy, K&lt;/author&gt;&lt;author&gt;Langer, WD&lt;/author&gt;&lt;/authors&gt;&lt;/contributors&gt;&lt;titles&gt;&lt;title&gt;The importance of photoprocessing in protoplanetary disks&lt;/title&gt;&lt;secondary-title&gt;The Astrophysical Journal&lt;/secondary-title&gt;&lt;/titles&gt;&lt;periodical&gt;&lt;full-title&gt;The Astrophysical Journal&lt;/full-title&gt;&lt;abbr-1&gt;Astrophys. J.&lt;/abbr-1&gt;&lt;abbr-2&gt;ApJ&lt;/abbr-2&gt;&lt;/periodical&gt;&lt;pages&gt;903&lt;/pages&gt;&lt;volume&gt;544&lt;/volume&gt;&lt;number&gt;2&lt;/number&gt;&lt;dates&gt;&lt;year&gt;2000&lt;/year&gt;&lt;/dates&gt;&lt;isbn&gt;0004-637X&lt;/isbn&gt;&lt;urls&gt;&lt;/urls&gt;&lt;/record&gt;&lt;/Cite&gt;&lt;/EndNote&gt;</w:instrText>
      </w:r>
      <w:r w:rsidR="00D03D1C" w:rsidRPr="00D03D1C">
        <w:rPr>
          <w:rFonts w:ascii="Times New Roman" w:hAnsi="Times New Roman" w:cs="Times New Roman"/>
          <w:sz w:val="24"/>
          <w:szCs w:val="24"/>
        </w:rPr>
        <w:fldChar w:fldCharType="separate"/>
      </w:r>
      <w:hyperlink w:anchor="_ENREF_25" w:tooltip="Shen, 2004 #1555" w:history="1">
        <w:r w:rsidR="001A649C" w:rsidRPr="008B005C">
          <w:rPr>
            <w:rFonts w:ascii="Times New Roman" w:hAnsi="Times New Roman" w:cs="Times New Roman"/>
            <w:noProof/>
            <w:sz w:val="24"/>
            <w:szCs w:val="24"/>
            <w:vertAlign w:val="superscript"/>
          </w:rPr>
          <w:t>25</w:t>
        </w:r>
      </w:hyperlink>
      <w:r w:rsidR="008B005C" w:rsidRPr="008B005C">
        <w:rPr>
          <w:rFonts w:ascii="Times New Roman" w:hAnsi="Times New Roman" w:cs="Times New Roman"/>
          <w:noProof/>
          <w:sz w:val="24"/>
          <w:szCs w:val="24"/>
          <w:vertAlign w:val="superscript"/>
        </w:rPr>
        <w:t>,</w:t>
      </w:r>
      <w:hyperlink w:anchor="_ENREF_26" w:tooltip="Willacy, 2000 #1559" w:history="1">
        <w:r w:rsidR="001A649C" w:rsidRPr="008B005C">
          <w:rPr>
            <w:rFonts w:ascii="Times New Roman" w:hAnsi="Times New Roman" w:cs="Times New Roman"/>
            <w:noProof/>
            <w:sz w:val="24"/>
            <w:szCs w:val="24"/>
            <w:vertAlign w:val="superscript"/>
          </w:rPr>
          <w:t>26</w:t>
        </w:r>
      </w:hyperlink>
      <w:r w:rsidR="00D03D1C" w:rsidRPr="00D03D1C">
        <w:rPr>
          <w:rFonts w:ascii="Times New Roman" w:hAnsi="Times New Roman" w:cs="Times New Roman"/>
          <w:sz w:val="24"/>
          <w:szCs w:val="24"/>
        </w:rPr>
        <w:fldChar w:fldCharType="end"/>
      </w:r>
      <w:r w:rsidR="00D03D1C" w:rsidRPr="00D03D1C">
        <w:rPr>
          <w:rFonts w:ascii="Times New Roman" w:hAnsi="Times New Roman" w:cs="Times New Roman"/>
          <w:sz w:val="24"/>
          <w:szCs w:val="24"/>
        </w:rPr>
        <w:t xml:space="preserve"> Therefore, ‘bright’ mechanisms leading to PAH radicals via photolysis of closed-shell PAHs have not been able to fully account for a plethora of aromatics detected on </w:t>
      </w:r>
      <w:proofErr w:type="spellStart"/>
      <w:r w:rsidR="00D03D1C" w:rsidRPr="00D03D1C">
        <w:rPr>
          <w:rFonts w:ascii="Times New Roman" w:hAnsi="Times New Roman" w:cs="Times New Roman"/>
          <w:color w:val="000000"/>
          <w:sz w:val="24"/>
          <w:szCs w:val="24"/>
        </w:rPr>
        <w:t>Ryugu</w:t>
      </w:r>
      <w:proofErr w:type="spellEnd"/>
      <w:r w:rsidR="00D03D1C" w:rsidRPr="00D03D1C">
        <w:rPr>
          <w:rFonts w:ascii="Times New Roman" w:hAnsi="Times New Roman" w:cs="Times New Roman"/>
          <w:color w:val="000000"/>
          <w:sz w:val="24"/>
          <w:szCs w:val="24"/>
        </w:rPr>
        <w:fldChar w:fldCharType="begin">
          <w:fldData xml:space="preserve">PEVuZE5vdGU+PENpdGU+PEF1dGhvcj5OYXJhb2thPC9BdXRob3I+PFllYXI+MjAyMzwvWWVhcj48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</w:fldData>
        </w:fldChar>
      </w:r>
      <w:r w:rsidR="008B005C">
        <w:rPr>
          <w:rFonts w:ascii="Times New Roman" w:hAnsi="Times New Roman" w:cs="Times New Roman"/>
          <w:color w:val="000000"/>
          <w:sz w:val="24"/>
          <w:szCs w:val="24"/>
        </w:rPr>
        <w:instrText xml:space="preserve"> ADDIN EN.CITE </w:instrText>
      </w:r>
      <w:r w:rsidR="008B005C">
        <w:rPr>
          <w:rFonts w:ascii="Times New Roman" w:hAnsi="Times New Roman" w:cs="Times New Roman"/>
          <w:color w:val="000000"/>
          <w:sz w:val="24"/>
          <w:szCs w:val="24"/>
        </w:rPr>
        <w:fldChar w:fldCharType="begin">
          <w:fldData xml:space="preserve">PEVuZE5vdGU+PENpdGU+PEF1dGhvcj5OYXJhb2thPC9BdXRob3I+PFllYXI+MjAyMzwvWWVhcj48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</w:fldData>
        </w:fldChar>
      </w:r>
      <w:r w:rsidR="008B005C">
        <w:rPr>
          <w:rFonts w:ascii="Times New Roman" w:hAnsi="Times New Roman" w:cs="Times New Roman"/>
          <w:color w:val="000000"/>
          <w:sz w:val="24"/>
          <w:szCs w:val="24"/>
        </w:rPr>
        <w:instrText xml:space="preserve"> ADDIN EN.CITE.DATA </w:instrText>
      </w:r>
      <w:r w:rsidR="008B005C">
        <w:rPr>
          <w:rFonts w:ascii="Times New Roman" w:hAnsi="Times New Roman" w:cs="Times New Roman"/>
          <w:color w:val="000000"/>
          <w:sz w:val="24"/>
          <w:szCs w:val="24"/>
        </w:rPr>
      </w:r>
      <w:r w:rsidR="008B005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r>
      <w:r w:rsidR="00D03D1C" w:rsidRPr="00D03D1C">
        <w:rPr>
          <w:rFonts w:ascii="Times New Roman" w:hAnsi="Times New Roman" w:cs="Times New Roman"/>
          <w:color w:val="000000"/>
          <w:sz w:val="24"/>
          <w:szCs w:val="24"/>
        </w:rPr>
        <w:fldChar w:fldCharType="separate"/>
      </w:r>
      <w:hyperlink w:anchor="_ENREF_18" w:tooltip="Zeichner, 2023 #2636" w:history="1">
        <w:r w:rsidR="001A649C" w:rsidRPr="008B005C">
          <w:rPr>
            <w:rFonts w:ascii="Times New Roman" w:hAnsi="Times New Roman" w:cs="Times New Roman"/>
            <w:noProof/>
            <w:color w:val="000000"/>
            <w:sz w:val="24"/>
            <w:szCs w:val="24"/>
            <w:vertAlign w:val="superscript"/>
          </w:rPr>
          <w:t>18</w:t>
        </w:r>
      </w:hyperlink>
      <w:r w:rsidR="008B005C" w:rsidRPr="008B005C">
        <w:rPr>
          <w:rFonts w:ascii="Times New Roman" w:hAnsi="Times New Roman" w:cs="Times New Roman"/>
          <w:noProof/>
          <w:color w:val="000000"/>
          <w:sz w:val="24"/>
          <w:szCs w:val="24"/>
          <w:vertAlign w:val="superscript"/>
        </w:rPr>
        <w:t>,</w:t>
      </w:r>
      <w:hyperlink w:anchor="_ENREF_19" w:tooltip="Naraoka, 2023 #2637" w:history="1">
        <w:r w:rsidR="001A649C" w:rsidRPr="008B005C">
          <w:rPr>
            <w:rFonts w:ascii="Times New Roman" w:hAnsi="Times New Roman" w:cs="Times New Roman"/>
            <w:noProof/>
            <w:color w:val="000000"/>
            <w:sz w:val="24"/>
            <w:szCs w:val="24"/>
            <w:vertAlign w:val="superscript"/>
          </w:rPr>
          <w:t>19</w:t>
        </w:r>
      </w:hyperlink>
      <w:r w:rsidR="00D03D1C" w:rsidRPr="00D03D1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t xml:space="preserve"> and Bennu</w:t>
      </w:r>
      <w:r w:rsidR="00D03D1C">
        <w:rPr>
          <w:rFonts w:ascii="Times New Roman" w:hAnsi="Times New Roman" w:cs="Times New Roman"/>
          <w:color w:val="000000"/>
          <w:sz w:val="24"/>
          <w:szCs w:val="24"/>
        </w:rPr>
        <w:t>.</w:t>
      </w:r>
      <w:r w:rsidR="00D03D1C" w:rsidRPr="00D03D1C">
        <w:rPr>
          <w:rFonts w:ascii="Times New Roman" w:hAnsi="Times New Roman" w:cs="Times New Roman"/>
          <w:color w:val="000000"/>
          <w:sz w:val="24"/>
          <w:szCs w:val="24"/>
        </w:rPr>
        <w:fldChar w:fldCharType="begin">
          <w:fldData xml:space="preserve">PEVuZE5vdGU+PENpdGU+PEF1dGhvcj5MYXVyZXR0YTwvQXV0aG9yPjxZZWFyPjIwMjQ8L1llYXI+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</w:fldData>
        </w:fldChar>
      </w:r>
      <w:r w:rsidR="008B005C">
        <w:rPr>
          <w:rFonts w:ascii="Times New Roman" w:hAnsi="Times New Roman" w:cs="Times New Roman"/>
          <w:color w:val="000000"/>
          <w:sz w:val="24"/>
          <w:szCs w:val="24"/>
        </w:rPr>
        <w:instrText xml:space="preserve"> ADDIN EN.CITE </w:instrText>
      </w:r>
      <w:r w:rsidR="008B005C">
        <w:rPr>
          <w:rFonts w:ascii="Times New Roman" w:hAnsi="Times New Roman" w:cs="Times New Roman"/>
          <w:color w:val="000000"/>
          <w:sz w:val="24"/>
          <w:szCs w:val="24"/>
        </w:rPr>
        <w:fldChar w:fldCharType="begin">
          <w:fldData xml:space="preserve">PEVuZE5vdGU+PENpdGU+PEF1dGhvcj5MYXVyZXR0YTwvQXV0aG9yPjxZZWFyPjIwMjQ8L1llYXI+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</w:fldData>
        </w:fldChar>
      </w:r>
      <w:r w:rsidR="008B005C">
        <w:rPr>
          <w:rFonts w:ascii="Times New Roman" w:hAnsi="Times New Roman" w:cs="Times New Roman"/>
          <w:color w:val="000000"/>
          <w:sz w:val="24"/>
          <w:szCs w:val="24"/>
        </w:rPr>
        <w:instrText xml:space="preserve"> ADDIN EN.CITE.DATA </w:instrText>
      </w:r>
      <w:r w:rsidR="008B005C">
        <w:rPr>
          <w:rFonts w:ascii="Times New Roman" w:hAnsi="Times New Roman" w:cs="Times New Roman"/>
          <w:color w:val="000000"/>
          <w:sz w:val="24"/>
          <w:szCs w:val="24"/>
        </w:rPr>
      </w:r>
      <w:r w:rsidR="008B005C">
        <w:rPr>
          <w:rFonts w:ascii="Times New Roman" w:hAnsi="Times New Roman" w:cs="Times New Roman"/>
          <w:color w:val="000000"/>
          <w:sz w:val="24"/>
          <w:szCs w:val="24"/>
        </w:rPr>
        <w:fldChar w:fldCharType="end"/>
      </w:r>
      <w:r w:rsidR="00D03D1C" w:rsidRPr="00D03D1C">
        <w:rPr>
          <w:rFonts w:ascii="Times New Roman" w:hAnsi="Times New Roman" w:cs="Times New Roman"/>
          <w:color w:val="000000"/>
          <w:sz w:val="24"/>
          <w:szCs w:val="24"/>
        </w:rPr>
      </w:r>
      <w:r w:rsidR="00D03D1C" w:rsidRPr="00D03D1C">
        <w:rPr>
          <w:rFonts w:ascii="Times New Roman" w:hAnsi="Times New Roman" w:cs="Times New Roman"/>
          <w:color w:val="000000"/>
          <w:sz w:val="24"/>
          <w:szCs w:val="24"/>
        </w:rPr>
        <w:fldChar w:fldCharType="separate"/>
      </w:r>
      <w:hyperlink w:anchor="_ENREF_20" w:tooltip="Glavin, 2025 #2638" w:history="1">
        <w:r w:rsidR="001A649C" w:rsidRPr="008B005C">
          <w:rPr>
            <w:rFonts w:ascii="Times New Roman" w:hAnsi="Times New Roman" w:cs="Times New Roman"/>
            <w:noProof/>
            <w:color w:val="000000"/>
            <w:sz w:val="24"/>
            <w:szCs w:val="24"/>
            <w:vertAlign w:val="superscript"/>
          </w:rPr>
          <w:t>20</w:t>
        </w:r>
      </w:hyperlink>
      <w:r w:rsidR="008B005C" w:rsidRPr="008B005C">
        <w:rPr>
          <w:rFonts w:ascii="Times New Roman" w:hAnsi="Times New Roman" w:cs="Times New Roman"/>
          <w:noProof/>
          <w:color w:val="000000"/>
          <w:sz w:val="24"/>
          <w:szCs w:val="24"/>
          <w:vertAlign w:val="superscript"/>
        </w:rPr>
        <w:t>,</w:t>
      </w:r>
      <w:hyperlink w:anchor="_ENREF_21" w:tooltip="Lauretta, 2024 #2639" w:history="1">
        <w:r w:rsidR="001A649C" w:rsidRPr="008B005C">
          <w:rPr>
            <w:rFonts w:ascii="Times New Roman" w:hAnsi="Times New Roman" w:cs="Times New Roman"/>
            <w:noProof/>
            <w:color w:val="000000"/>
            <w:sz w:val="24"/>
            <w:szCs w:val="24"/>
            <w:vertAlign w:val="superscript"/>
          </w:rPr>
          <w:t>21</w:t>
        </w:r>
      </w:hyperlink>
      <w:r w:rsidR="00D03D1C" w:rsidRPr="00D03D1C">
        <w:rPr>
          <w:rFonts w:ascii="Times New Roman" w:hAnsi="Times New Roman" w:cs="Times New Roman"/>
          <w:color w:val="000000"/>
          <w:sz w:val="24"/>
          <w:szCs w:val="24"/>
        </w:rPr>
        <w:fldChar w:fldCharType="end"/>
      </w:r>
      <w:r w:rsidR="00D03D1C" w:rsidRPr="00D03D1C">
        <w:rPr>
          <w:rFonts w:ascii="Times New Roman" w:hAnsi="Times New Roman" w:cs="Times New Roman"/>
          <w:sz w:val="24"/>
          <w:szCs w:val="24"/>
        </w:rPr>
        <w:t xml:space="preserve"> L</w:t>
      </w:r>
      <w:r w:rsidR="00D03D1C" w:rsidRPr="00D03D1C">
        <w:rPr>
          <w:rFonts w:ascii="Times New Roman" w:hAnsi="Times New Roman" w:cs="Times New Roman"/>
          <w:color w:val="000000"/>
          <w:sz w:val="24"/>
          <w:szCs w:val="24"/>
        </w:rPr>
        <w:t xml:space="preserve">ow-temperature bimolecular gas-phase routes to naphthyl radicals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7</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 xml:space="preserve">) and to other PAH radicals </w:t>
      </w:r>
      <w:r w:rsidR="00D03D1C" w:rsidRPr="00D03D1C">
        <w:rPr>
          <w:rFonts w:ascii="Times New Roman" w:hAnsi="Times New Roman" w:cs="Times New Roman"/>
          <w:color w:val="000000"/>
          <w:sz w:val="24"/>
          <w:szCs w:val="24"/>
        </w:rPr>
        <w:t xml:space="preserve">from </w:t>
      </w:r>
      <w:proofErr w:type="spellStart"/>
      <w:r w:rsidR="00D03D1C" w:rsidRPr="00D03D1C">
        <w:rPr>
          <w:rFonts w:ascii="Times New Roman" w:hAnsi="Times New Roman" w:cs="Times New Roman"/>
          <w:color w:val="000000"/>
          <w:sz w:val="24"/>
          <w:szCs w:val="24"/>
        </w:rPr>
        <w:t>astrochemically</w:t>
      </w:r>
      <w:proofErr w:type="spellEnd"/>
      <w:r w:rsidR="00D03D1C" w:rsidRPr="00D03D1C">
        <w:rPr>
          <w:rFonts w:ascii="Times New Roman" w:hAnsi="Times New Roman" w:cs="Times New Roman"/>
          <w:color w:val="000000"/>
          <w:sz w:val="24"/>
          <w:szCs w:val="24"/>
        </w:rPr>
        <w:t xml:space="preserve"> relevant reactants </w:t>
      </w:r>
      <w:r w:rsidR="00D03D1C" w:rsidRPr="00D03D1C">
        <w:rPr>
          <w:rFonts w:ascii="Times New Roman" w:hAnsi="Times New Roman" w:cs="Times New Roman"/>
          <w:sz w:val="24"/>
          <w:szCs w:val="24"/>
        </w:rPr>
        <w:t xml:space="preserve">in general may afford an elegant and versatile ‘dark’ reservoir of PAH radicals such as </w:t>
      </w:r>
      <w:r w:rsidR="00D03D1C" w:rsidRPr="00D03D1C">
        <w:rPr>
          <w:rFonts w:ascii="Times New Roman" w:hAnsi="Times New Roman" w:cs="Times New Roman"/>
          <w:color w:val="000000"/>
          <w:sz w:val="24"/>
          <w:szCs w:val="24"/>
        </w:rPr>
        <w:t xml:space="preserve">naphthyl </w:t>
      </w:r>
      <w:r w:rsidR="00D03D1C" w:rsidRPr="00D03D1C">
        <w:rPr>
          <w:rFonts w:ascii="Times New Roman" w:hAnsi="Times New Roman" w:cs="Times New Roman"/>
          <w:sz w:val="24"/>
          <w:szCs w:val="24"/>
        </w:rPr>
        <w:t>(C</w:t>
      </w:r>
      <w:r w:rsidR="00D03D1C" w:rsidRPr="00D03D1C">
        <w:rPr>
          <w:rFonts w:ascii="Times New Roman" w:hAnsi="Times New Roman" w:cs="Times New Roman"/>
          <w:sz w:val="24"/>
          <w:szCs w:val="24"/>
          <w:vertAlign w:val="subscript"/>
        </w:rPr>
        <w:t>10</w:t>
      </w:r>
      <w:r w:rsidR="00D03D1C" w:rsidRPr="00D03D1C">
        <w:rPr>
          <w:rFonts w:ascii="Times New Roman" w:hAnsi="Times New Roman" w:cs="Times New Roman"/>
          <w:sz w:val="24"/>
          <w:szCs w:val="24"/>
        </w:rPr>
        <w:t>H</w:t>
      </w:r>
      <w:r w:rsidR="00D03D1C" w:rsidRPr="00D03D1C">
        <w:rPr>
          <w:rFonts w:ascii="Times New Roman" w:hAnsi="Times New Roman" w:cs="Times New Roman"/>
          <w:sz w:val="24"/>
          <w:szCs w:val="24"/>
          <w:vertAlign w:val="subscript"/>
        </w:rPr>
        <w:t>7</w:t>
      </w:r>
      <w:r w:rsidR="00D03D1C" w:rsidRPr="00D03D1C">
        <w:rPr>
          <w:rFonts w:ascii="Times New Roman" w:hAnsi="Times New Roman" w:cs="Times New Roman"/>
          <w:sz w:val="24"/>
          <w:szCs w:val="24"/>
          <w:vertAlign w:val="superscript"/>
        </w:rPr>
        <w:t>•</w:t>
      </w:r>
      <w:r w:rsidR="00D03D1C" w:rsidRPr="00D03D1C">
        <w:rPr>
          <w:rFonts w:ascii="Times New Roman" w:hAnsi="Times New Roman" w:cs="Times New Roman"/>
          <w:sz w:val="24"/>
          <w:szCs w:val="24"/>
        </w:rPr>
        <w:t xml:space="preserve">) </w:t>
      </w:r>
      <w:r w:rsidR="00D03D1C" w:rsidRPr="00D03D1C">
        <w:rPr>
          <w:rFonts w:ascii="Times New Roman" w:hAnsi="Times New Roman" w:cs="Times New Roman"/>
          <w:i/>
          <w:iCs/>
          <w:sz w:val="24"/>
          <w:szCs w:val="24"/>
        </w:rPr>
        <w:t>without</w:t>
      </w:r>
      <w:r w:rsidR="00D03D1C" w:rsidRPr="00D03D1C">
        <w:rPr>
          <w:rFonts w:ascii="Times New Roman" w:hAnsi="Times New Roman" w:cs="Times New Roman"/>
          <w:sz w:val="24"/>
          <w:szCs w:val="24"/>
        </w:rPr>
        <w:t xml:space="preserve"> the need of photon-initiated molecular mass growth processes even in the darkest and coldest molecular clouds</w:t>
      </w:r>
      <w:r w:rsidR="00D03D1C">
        <w:rPr>
          <w:rFonts w:ascii="Times New Roman" w:hAnsi="Times New Roman" w:cs="Times New Roman"/>
          <w:sz w:val="24"/>
          <w:szCs w:val="24"/>
        </w:rPr>
        <w:t>.</w:t>
      </w:r>
      <w:hyperlink w:anchor="_ENREF_27" w:tooltip="Agúndez, 2023 #2470" w:history="1">
        <w:r w:rsidR="001A649C" w:rsidRPr="00D03D1C">
          <w:rPr>
            <w:rFonts w:ascii="Times New Roman" w:hAnsi="Times New Roman" w:cs="Times New Roman"/>
            <w:color w:val="000000"/>
            <w:sz w:val="24"/>
            <w:szCs w:val="24"/>
          </w:rPr>
          <w:fldChar w:fldCharType="begin"/>
        </w:r>
        <w:r w:rsidR="001A649C">
          <w:rPr>
            <w:rFonts w:ascii="Times New Roman" w:hAnsi="Times New Roman" w:cs="Times New Roman"/>
            <w:color w:val="000000"/>
            <w:sz w:val="24"/>
            <w:szCs w:val="24"/>
          </w:rPr>
          <w:instrText xml:space="preserve"> ADDIN EN.CITE &lt;EndNote&gt;&lt;Cite&gt;&lt;Author&gt;Agúndez&lt;/Author&gt;&lt;Year&gt;2023&lt;/Year&gt;&lt;RecNum&gt;2470&lt;/RecNum&gt;&lt;DisplayText&gt;&lt;style face="superscript"&gt;27&lt;/style&gt;&lt;/DisplayText&gt;&lt;record&gt;&lt;rec-number&gt;2470&lt;/rec-number&gt;&lt;foreign-keys&gt;&lt;key app="EN" db-id="vfe2tfdfhtdrwnes0d9pvpzs09r0rdprtst5"&gt;2470&lt;/key&gt;&lt;/foreign-keys&gt;&lt;ref-type name="Journal Article"&gt;17&lt;/ref-type&gt;&lt;contributors&gt;&lt;authors&gt;&lt;author&gt;Agúndez, Marcelino&lt;/author&gt;&lt;author&gt;Marcelino, Nuria&lt;/author&gt;&lt;author&gt;Tercero, Belén&lt;/author&gt;&lt;author&gt;Cernicharo, José&lt;/author&gt;&lt;/authors&gt;&lt;/contributors&gt;&lt;titles&gt;&lt;title&gt;Aromatic cycles are widespread in cold clouds&lt;/title&gt;&lt;secondary-title&gt;Astronomy &amp;amp; Astrophysics&lt;/secondary-title&gt;&lt;/titles&gt;&lt;periodical&gt;&lt;full-title&gt;Astronomy &amp;amp; Astrophysics&lt;/full-title&gt;&lt;abbr-1&gt;Astron. Astrophys.&lt;/abbr-1&gt;&lt;abbr-2&gt;A&amp;amp;A&lt;/abbr-2&gt;&lt;/periodical&gt;&lt;pages&gt;L13&lt;/pages&gt;&lt;volume&gt;677&lt;/volume&gt;&lt;dates&gt;&lt;year&gt;2023&lt;/year&gt;&lt;/dates&gt;&lt;isbn&gt;0004-6361&lt;/isbn&gt;&lt;urls&gt;&lt;/urls&gt;&lt;/record&gt;&lt;/Cite&gt;&lt;/EndNote&gt;</w:instrText>
        </w:r>
        <w:r w:rsidR="001A649C" w:rsidRPr="00D03D1C">
          <w:rPr>
            <w:rFonts w:ascii="Times New Roman" w:hAnsi="Times New Roman" w:cs="Times New Roman"/>
            <w:color w:val="000000"/>
            <w:sz w:val="24"/>
            <w:szCs w:val="24"/>
          </w:rPr>
          <w:fldChar w:fldCharType="separate"/>
        </w:r>
        <w:r w:rsidR="001A649C" w:rsidRPr="008B005C">
          <w:rPr>
            <w:rFonts w:ascii="Times New Roman" w:hAnsi="Times New Roman" w:cs="Times New Roman"/>
            <w:noProof/>
            <w:color w:val="000000"/>
            <w:sz w:val="24"/>
            <w:szCs w:val="24"/>
            <w:vertAlign w:val="superscript"/>
          </w:rPr>
          <w:t>27</w:t>
        </w:r>
        <w:r w:rsidR="001A649C" w:rsidRPr="00D03D1C">
          <w:rPr>
            <w:rFonts w:ascii="Times New Roman" w:hAnsi="Times New Roman" w:cs="Times New Roman"/>
            <w:color w:val="000000"/>
            <w:sz w:val="24"/>
            <w:szCs w:val="24"/>
          </w:rPr>
          <w:fldChar w:fldCharType="end"/>
        </w:r>
      </w:hyperlink>
      <w:r w:rsidR="00D03D1C" w:rsidRPr="00D03D1C">
        <w:rPr>
          <w:rFonts w:ascii="Times New Roman" w:hAnsi="Times New Roman" w:cs="Times New Roman"/>
        </w:rPr>
        <w:t xml:space="preserve"> </w:t>
      </w:r>
    </w:p>
    <w:p w14:paraId="51125BA9" w14:textId="379D300A" w:rsidR="00D03D1C" w:rsidRPr="00D03D1C" w:rsidRDefault="00D03D1C" w:rsidP="00D03D1C">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A20580">
        <w:rPr>
          <w:rFonts w:ascii="Times New Roman" w:hAnsi="Times New Roman" w:cs="Times New Roman"/>
          <w:sz w:val="24"/>
          <w:szCs w:val="24"/>
        </w:rPr>
        <w:t xml:space="preserve">The molecular beam </w:t>
      </w:r>
      <w:r w:rsidR="00A20580" w:rsidRPr="00F54FFB">
        <w:rPr>
          <w:rFonts w:ascii="Times New Roman" w:hAnsi="Times New Roman" w:cs="Times New Roman"/>
          <w:sz w:val="24"/>
          <w:szCs w:val="24"/>
        </w:rPr>
        <w:t xml:space="preserve">technique </w:t>
      </w:r>
      <w:r w:rsidR="00837588" w:rsidRPr="00F54FFB">
        <w:rPr>
          <w:rFonts w:ascii="Times New Roman" w:hAnsi="Times New Roman" w:cs="Times New Roman"/>
          <w:sz w:val="24"/>
          <w:szCs w:val="24"/>
        </w:rPr>
        <w:t>represent</w:t>
      </w:r>
      <w:r w:rsidR="00517589" w:rsidRPr="00F54FFB">
        <w:rPr>
          <w:rFonts w:ascii="Times New Roman" w:hAnsi="Times New Roman" w:cs="Times New Roman"/>
          <w:sz w:val="24"/>
          <w:szCs w:val="24"/>
        </w:rPr>
        <w:t>s</w:t>
      </w:r>
      <w:r w:rsidR="00837588" w:rsidRPr="00F54FFB">
        <w:rPr>
          <w:rFonts w:ascii="Times New Roman" w:hAnsi="Times New Roman" w:cs="Times New Roman"/>
          <w:sz w:val="24"/>
          <w:szCs w:val="24"/>
        </w:rPr>
        <w:t xml:space="preserve"> </w:t>
      </w:r>
      <w:r w:rsidR="00517589" w:rsidRPr="00F54FFB">
        <w:rPr>
          <w:rFonts w:ascii="Times New Roman" w:hAnsi="Times New Roman" w:cs="Times New Roman"/>
          <w:sz w:val="24"/>
          <w:szCs w:val="24"/>
        </w:rPr>
        <w:t>a unique</w:t>
      </w:r>
      <w:r w:rsidR="00837588" w:rsidRPr="00F54FFB">
        <w:rPr>
          <w:rFonts w:ascii="Times New Roman" w:hAnsi="Times New Roman" w:cs="Times New Roman"/>
          <w:sz w:val="24"/>
          <w:szCs w:val="24"/>
        </w:rPr>
        <w:t xml:space="preserve"> tool</w:t>
      </w:r>
      <w:r w:rsidR="00837588">
        <w:rPr>
          <w:rFonts w:ascii="Times New Roman" w:hAnsi="Times New Roman" w:cs="Times New Roman"/>
          <w:sz w:val="24"/>
          <w:szCs w:val="24"/>
        </w:rPr>
        <w:t xml:space="preserve"> in understanding the chemical reactions and the underlying mechanisms </w:t>
      </w:r>
      <w:r w:rsidR="00517589" w:rsidRPr="00F54FFB">
        <w:rPr>
          <w:rFonts w:ascii="Times New Roman" w:hAnsi="Times New Roman" w:cs="Times New Roman"/>
          <w:sz w:val="24"/>
          <w:szCs w:val="24"/>
        </w:rPr>
        <w:t>on</w:t>
      </w:r>
      <w:r w:rsidR="00837588">
        <w:rPr>
          <w:rFonts w:ascii="Times New Roman" w:hAnsi="Times New Roman" w:cs="Times New Roman"/>
          <w:sz w:val="24"/>
          <w:szCs w:val="24"/>
        </w:rPr>
        <w:t xml:space="preserve"> the molecular level. In particular, the crossed molecular beam </w:t>
      </w:r>
      <w:r w:rsidR="00014965">
        <w:rPr>
          <w:rFonts w:ascii="Times New Roman" w:hAnsi="Times New Roman" w:cs="Times New Roman"/>
          <w:sz w:val="24"/>
          <w:szCs w:val="24"/>
        </w:rPr>
        <w:t xml:space="preserve">(CMB) </w:t>
      </w:r>
      <w:r w:rsidR="00837588">
        <w:rPr>
          <w:rFonts w:ascii="Times New Roman" w:hAnsi="Times New Roman" w:cs="Times New Roman"/>
          <w:sz w:val="24"/>
          <w:szCs w:val="24"/>
        </w:rPr>
        <w:t xml:space="preserve">method coupled </w:t>
      </w:r>
      <w:r w:rsidR="00517589" w:rsidRPr="00F54FFB">
        <w:rPr>
          <w:rFonts w:ascii="Times New Roman" w:hAnsi="Times New Roman" w:cs="Times New Roman"/>
          <w:sz w:val="24"/>
          <w:szCs w:val="24"/>
        </w:rPr>
        <w:t>with universal</w:t>
      </w:r>
      <w:r w:rsidR="00837588">
        <w:rPr>
          <w:rFonts w:ascii="Times New Roman" w:hAnsi="Times New Roman" w:cs="Times New Roman"/>
          <w:sz w:val="24"/>
          <w:szCs w:val="24"/>
        </w:rPr>
        <w:t xml:space="preserve"> mass spectrometric detection </w:t>
      </w:r>
      <w:r w:rsidR="00517589" w:rsidRPr="00F54FFB">
        <w:rPr>
          <w:rFonts w:ascii="Times New Roman" w:hAnsi="Times New Roman" w:cs="Times New Roman"/>
          <w:sz w:val="24"/>
          <w:szCs w:val="24"/>
        </w:rPr>
        <w:t>of the products</w:t>
      </w:r>
      <w:r w:rsidR="00517589">
        <w:rPr>
          <w:rFonts w:ascii="Times New Roman" w:hAnsi="Times New Roman" w:cs="Times New Roman"/>
          <w:sz w:val="24"/>
          <w:szCs w:val="24"/>
        </w:rPr>
        <w:t xml:space="preserve"> </w:t>
      </w:r>
      <w:r w:rsidR="00837588" w:rsidRPr="00F54FFB">
        <w:rPr>
          <w:rFonts w:ascii="Times New Roman" w:hAnsi="Times New Roman" w:cs="Times New Roman"/>
          <w:sz w:val="24"/>
          <w:szCs w:val="24"/>
        </w:rPr>
        <w:t>allow</w:t>
      </w:r>
      <w:r w:rsidR="00A358B0" w:rsidRPr="00F54FFB">
        <w:rPr>
          <w:rFonts w:ascii="Times New Roman" w:hAnsi="Times New Roman" w:cs="Times New Roman"/>
          <w:sz w:val="24"/>
          <w:szCs w:val="24"/>
        </w:rPr>
        <w:t>s</w:t>
      </w:r>
      <w:r w:rsidR="00837588">
        <w:rPr>
          <w:rFonts w:ascii="Times New Roman" w:hAnsi="Times New Roman" w:cs="Times New Roman"/>
          <w:sz w:val="24"/>
          <w:szCs w:val="24"/>
        </w:rPr>
        <w:t xml:space="preserve"> us to unravel </w:t>
      </w:r>
      <w:r w:rsidR="00354A62">
        <w:rPr>
          <w:rFonts w:ascii="Times New Roman" w:hAnsi="Times New Roman" w:cs="Times New Roman"/>
          <w:sz w:val="24"/>
          <w:szCs w:val="24"/>
        </w:rPr>
        <w:t xml:space="preserve">the formation routes to complex </w:t>
      </w:r>
      <w:r w:rsidR="00A358B0" w:rsidRPr="00F54FFB">
        <w:rPr>
          <w:rFonts w:ascii="Times New Roman" w:hAnsi="Times New Roman" w:cs="Times New Roman"/>
          <w:sz w:val="24"/>
          <w:szCs w:val="24"/>
        </w:rPr>
        <w:t>molecule</w:t>
      </w:r>
      <w:r w:rsidR="00D53442" w:rsidRPr="00F54FFB">
        <w:rPr>
          <w:rFonts w:ascii="Times New Roman" w:hAnsi="Times New Roman" w:cs="Times New Roman"/>
          <w:sz w:val="24"/>
          <w:szCs w:val="24"/>
        </w:rPr>
        <w:t>s</w:t>
      </w:r>
      <w:r w:rsidR="00D53442">
        <w:rPr>
          <w:rFonts w:ascii="Times New Roman" w:hAnsi="Times New Roman" w:cs="Times New Roman"/>
          <w:sz w:val="24"/>
          <w:szCs w:val="24"/>
        </w:rPr>
        <w:t xml:space="preserve"> including transient species </w:t>
      </w:r>
      <w:r w:rsidR="00014965">
        <w:rPr>
          <w:rFonts w:ascii="Times New Roman" w:hAnsi="Times New Roman" w:cs="Times New Roman"/>
          <w:sz w:val="24"/>
          <w:szCs w:val="24"/>
        </w:rPr>
        <w:t>in combustion flames and low-temperature environment</w:t>
      </w:r>
      <w:r w:rsidR="00F54FFB">
        <w:rPr>
          <w:rFonts w:ascii="Times New Roman" w:hAnsi="Times New Roman" w:cs="Times New Roman"/>
          <w:sz w:val="24"/>
          <w:szCs w:val="24"/>
        </w:rPr>
        <w:t>s</w:t>
      </w:r>
      <w:r w:rsidR="00014965">
        <w:rPr>
          <w:rFonts w:ascii="Times New Roman" w:hAnsi="Times New Roman" w:cs="Times New Roman"/>
          <w:sz w:val="24"/>
          <w:szCs w:val="24"/>
        </w:rPr>
        <w:t xml:space="preserve"> of cold molecular clouds</w:t>
      </w:r>
      <w:r w:rsidR="00D53442">
        <w:rPr>
          <w:rFonts w:ascii="Times New Roman" w:hAnsi="Times New Roman" w:cs="Times New Roman"/>
          <w:sz w:val="24"/>
          <w:szCs w:val="24"/>
        </w:rPr>
        <w:t xml:space="preserve">. </w:t>
      </w:r>
      <w:r w:rsidRPr="00D03D1C">
        <w:rPr>
          <w:rFonts w:ascii="Times New Roman" w:hAnsi="Times New Roman" w:cs="Times New Roman"/>
          <w:color w:val="000000"/>
          <w:sz w:val="24"/>
          <w:szCs w:val="24"/>
        </w:rPr>
        <w:t xml:space="preserve">Here, </w:t>
      </w:r>
      <w:r w:rsidR="00014965">
        <w:rPr>
          <w:rFonts w:ascii="Times New Roman" w:hAnsi="Times New Roman" w:cs="Times New Roman"/>
          <w:color w:val="000000"/>
          <w:sz w:val="24"/>
          <w:szCs w:val="24"/>
        </w:rPr>
        <w:t xml:space="preserve">utilizing a universal CMB machine, </w:t>
      </w:r>
      <w:r w:rsidRPr="00D03D1C">
        <w:rPr>
          <w:rFonts w:ascii="Times New Roman" w:hAnsi="Times New Roman" w:cs="Times New Roman"/>
          <w:color w:val="000000"/>
          <w:sz w:val="24"/>
          <w:szCs w:val="24"/>
        </w:rPr>
        <w:t xml:space="preserve">we report the very first </w:t>
      </w:r>
      <w:r w:rsidRPr="00D03D1C">
        <w:rPr>
          <w:rFonts w:ascii="Times New Roman" w:hAnsi="Times New Roman" w:cs="Times New Roman"/>
          <w:sz w:val="24"/>
          <w:szCs w:val="24"/>
        </w:rPr>
        <w:t>directed gas-phase synthesis of 1- and 2-naphthyl radicals (C</w:t>
      </w:r>
      <w:r w:rsidRPr="00D03D1C">
        <w:rPr>
          <w:rFonts w:ascii="Times New Roman" w:hAnsi="Times New Roman" w:cs="Times New Roman"/>
          <w:sz w:val="24"/>
          <w:szCs w:val="24"/>
          <w:vertAlign w:val="subscript"/>
        </w:rPr>
        <w:t>10</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7</w:t>
      </w:r>
      <w:r w:rsidRPr="00D03D1C">
        <w:rPr>
          <w:rFonts w:ascii="Times New Roman" w:hAnsi="Times New Roman" w:cs="Times New Roman"/>
          <w:sz w:val="24"/>
          <w:szCs w:val="24"/>
          <w:vertAlign w:val="superscript"/>
        </w:rPr>
        <w:sym w:font="Symbol" w:char="F0B7"/>
      </w:r>
      <w:r w:rsidRPr="00D03D1C">
        <w:rPr>
          <w:rFonts w:ascii="Times New Roman" w:hAnsi="Times New Roman" w:cs="Times New Roman"/>
          <w:sz w:val="24"/>
          <w:szCs w:val="24"/>
        </w:rPr>
        <w:t>, X</w:t>
      </w:r>
      <w:r w:rsidRPr="00D03D1C">
        <w:rPr>
          <w:rFonts w:ascii="Times New Roman" w:hAnsi="Times New Roman" w:cs="Times New Roman"/>
          <w:sz w:val="24"/>
          <w:szCs w:val="24"/>
          <w:vertAlign w:val="superscript"/>
        </w:rPr>
        <w:t>2</w:t>
      </w:r>
      <w:r w:rsidRPr="00D03D1C">
        <w:rPr>
          <w:rFonts w:ascii="Times New Roman" w:hAnsi="Times New Roman" w:cs="Times New Roman"/>
          <w:sz w:val="24"/>
          <w:szCs w:val="24"/>
        </w:rPr>
        <w:t xml:space="preserve">A') via the bimolecular reactions of ground state atomic carbon (C, </w:t>
      </w:r>
      <w:r w:rsidRPr="00D03D1C">
        <w:rPr>
          <w:rFonts w:ascii="Times New Roman" w:hAnsi="Times New Roman" w:cs="Times New Roman"/>
          <w:sz w:val="24"/>
          <w:szCs w:val="24"/>
          <w:vertAlign w:val="superscript"/>
        </w:rPr>
        <w:t>3</w:t>
      </w:r>
      <w:r w:rsidRPr="00D03D1C">
        <w:rPr>
          <w:rFonts w:ascii="Times New Roman" w:hAnsi="Times New Roman" w:cs="Times New Roman"/>
          <w:sz w:val="24"/>
          <w:szCs w:val="24"/>
        </w:rPr>
        <w:t>P) with indene (C</w:t>
      </w:r>
      <w:r w:rsidRPr="00D03D1C">
        <w:rPr>
          <w:rFonts w:ascii="Times New Roman" w:hAnsi="Times New Roman" w:cs="Times New Roman"/>
          <w:sz w:val="24"/>
          <w:szCs w:val="24"/>
          <w:vertAlign w:val="subscript"/>
        </w:rPr>
        <w:t>9</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8</w:t>
      </w:r>
      <w:r w:rsidRPr="00D03D1C">
        <w:rPr>
          <w:rFonts w:ascii="Times New Roman" w:hAnsi="Times New Roman" w:cs="Times New Roman"/>
          <w:sz w:val="24"/>
          <w:szCs w:val="24"/>
        </w:rPr>
        <w:t>, X</w:t>
      </w:r>
      <w:r w:rsidRPr="00D03D1C">
        <w:rPr>
          <w:rFonts w:ascii="Times New Roman" w:hAnsi="Times New Roman" w:cs="Times New Roman"/>
          <w:sz w:val="24"/>
          <w:szCs w:val="24"/>
          <w:vertAlign w:val="superscript"/>
        </w:rPr>
        <w:t>1</w:t>
      </w:r>
      <w:r w:rsidRPr="00D03D1C">
        <w:rPr>
          <w:rFonts w:ascii="Times New Roman" w:hAnsi="Times New Roman" w:cs="Times New Roman"/>
          <w:sz w:val="24"/>
          <w:szCs w:val="24"/>
        </w:rPr>
        <w:t>A') (reaction (1)) and of dicarbon molecule (C</w:t>
      </w:r>
      <w:r w:rsidRPr="00D03D1C">
        <w:rPr>
          <w:rFonts w:ascii="Times New Roman" w:hAnsi="Times New Roman" w:cs="Times New Roman"/>
          <w:sz w:val="24"/>
          <w:szCs w:val="24"/>
          <w:vertAlign w:val="subscript"/>
        </w:rPr>
        <w:t>2</w:t>
      </w:r>
      <w:r w:rsidRPr="00D03D1C">
        <w:rPr>
          <w:rFonts w:ascii="Times New Roman" w:hAnsi="Times New Roman" w:cs="Times New Roman"/>
          <w:sz w:val="24"/>
          <w:szCs w:val="24"/>
        </w:rPr>
        <w:t xml:space="preserve">, </w:t>
      </w:r>
      <w:r w:rsidRPr="00D03D1C">
        <w:rPr>
          <w:rFonts w:ascii="Times New Roman" w:hAnsi="Times New Roman" w:cs="Times New Roman"/>
          <w:iCs/>
          <w:sz w:val="24"/>
          <w:szCs w:val="24"/>
        </w:rPr>
        <w:t>X</w:t>
      </w:r>
      <w:r w:rsidRPr="00D03D1C">
        <w:rPr>
          <w:rFonts w:ascii="Times New Roman" w:hAnsi="Times New Roman" w:cs="Times New Roman"/>
          <w:iCs/>
          <w:sz w:val="24"/>
          <w:szCs w:val="24"/>
          <w:vertAlign w:val="superscript"/>
        </w:rPr>
        <w:t>1</w:t>
      </w:r>
      <w:r w:rsidRPr="00D03D1C">
        <w:rPr>
          <w:rFonts w:ascii="Times New Roman" w:hAnsi="Times New Roman" w:cs="Times New Roman"/>
          <w:iCs/>
          <w:sz w:val="24"/>
          <w:szCs w:val="24"/>
        </w:rPr>
        <w:t>Σ</w:t>
      </w:r>
      <w:r w:rsidRPr="00D03D1C">
        <w:rPr>
          <w:rFonts w:ascii="Times New Roman" w:hAnsi="Times New Roman" w:cs="Times New Roman"/>
          <w:iCs/>
          <w:sz w:val="24"/>
          <w:szCs w:val="24"/>
          <w:vertAlign w:val="subscript"/>
        </w:rPr>
        <w:t>g</w:t>
      </w:r>
      <w:r w:rsidRPr="00D03D1C">
        <w:rPr>
          <w:rFonts w:ascii="Times New Roman" w:hAnsi="Times New Roman" w:cs="Times New Roman"/>
          <w:iCs/>
          <w:sz w:val="24"/>
          <w:szCs w:val="24"/>
          <w:vertAlign w:val="superscript"/>
        </w:rPr>
        <w:t>+</w:t>
      </w:r>
      <w:r w:rsidRPr="00D03D1C">
        <w:rPr>
          <w:rFonts w:ascii="Times New Roman" w:hAnsi="Times New Roman" w:cs="Times New Roman"/>
          <w:iCs/>
          <w:sz w:val="24"/>
          <w:szCs w:val="24"/>
        </w:rPr>
        <w:t>/a</w:t>
      </w:r>
      <w:r w:rsidRPr="00D03D1C">
        <w:rPr>
          <w:rFonts w:ascii="Times New Roman" w:hAnsi="Times New Roman" w:cs="Times New Roman"/>
          <w:iCs/>
          <w:sz w:val="24"/>
          <w:szCs w:val="24"/>
          <w:vertAlign w:val="superscript"/>
        </w:rPr>
        <w:t>3</w:t>
      </w:r>
      <w:r w:rsidRPr="00D03D1C">
        <w:rPr>
          <w:rFonts w:ascii="Times New Roman" w:hAnsi="Times New Roman" w:cs="Times New Roman"/>
          <w:iCs/>
          <w:sz w:val="24"/>
          <w:szCs w:val="24"/>
        </w:rPr>
        <w:t>Π</w:t>
      </w:r>
      <w:r w:rsidRPr="00D03D1C">
        <w:rPr>
          <w:rFonts w:ascii="Times New Roman" w:hAnsi="Times New Roman" w:cs="Times New Roman"/>
          <w:iCs/>
          <w:sz w:val="24"/>
          <w:szCs w:val="24"/>
          <w:vertAlign w:val="subscript"/>
        </w:rPr>
        <w:t>u</w:t>
      </w:r>
      <w:r w:rsidRPr="00D03D1C">
        <w:rPr>
          <w:rFonts w:ascii="Times New Roman" w:hAnsi="Times New Roman" w:cs="Times New Roman"/>
          <w:iCs/>
          <w:sz w:val="24"/>
          <w:szCs w:val="24"/>
        </w:rPr>
        <w:t>)</w:t>
      </w:r>
      <w:r w:rsidRPr="00D03D1C">
        <w:rPr>
          <w:rFonts w:ascii="Times New Roman" w:hAnsi="Times New Roman" w:cs="Times New Roman"/>
          <w:sz w:val="24"/>
          <w:szCs w:val="24"/>
        </w:rPr>
        <w:t xml:space="preserve"> with styrene (C</w:t>
      </w:r>
      <w:r w:rsidRPr="00D03D1C">
        <w:rPr>
          <w:rFonts w:ascii="Times New Roman" w:hAnsi="Times New Roman" w:cs="Times New Roman"/>
          <w:sz w:val="24"/>
          <w:szCs w:val="24"/>
          <w:vertAlign w:val="subscript"/>
        </w:rPr>
        <w:t>6</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5</w:t>
      </w:r>
      <w:r w:rsidRPr="00D03D1C">
        <w:rPr>
          <w:rFonts w:ascii="Times New Roman" w:hAnsi="Times New Roman" w:cs="Times New Roman"/>
          <w:sz w:val="24"/>
          <w:szCs w:val="24"/>
        </w:rPr>
        <w:t>C</w:t>
      </w:r>
      <w:r w:rsidRPr="00D03D1C">
        <w:rPr>
          <w:rFonts w:ascii="Times New Roman" w:hAnsi="Times New Roman" w:cs="Times New Roman"/>
          <w:sz w:val="24"/>
          <w:szCs w:val="24"/>
          <w:vertAlign w:val="subscript"/>
        </w:rPr>
        <w:t>2</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3</w:t>
      </w:r>
      <w:r w:rsidRPr="00D03D1C">
        <w:rPr>
          <w:rFonts w:ascii="Times New Roman" w:hAnsi="Times New Roman" w:cs="Times New Roman"/>
          <w:sz w:val="24"/>
          <w:szCs w:val="24"/>
        </w:rPr>
        <w:t>, X</w:t>
      </w:r>
      <w:r w:rsidRPr="00D03D1C">
        <w:rPr>
          <w:rFonts w:ascii="Times New Roman" w:hAnsi="Times New Roman" w:cs="Times New Roman"/>
          <w:sz w:val="24"/>
          <w:szCs w:val="24"/>
          <w:vertAlign w:val="superscript"/>
        </w:rPr>
        <w:t>1</w:t>
      </w:r>
      <w:r w:rsidRPr="00D03D1C">
        <w:rPr>
          <w:rFonts w:ascii="Times New Roman" w:hAnsi="Times New Roman" w:cs="Times New Roman"/>
          <w:sz w:val="24"/>
          <w:szCs w:val="24"/>
        </w:rPr>
        <w:t xml:space="preserve">A') (reaction (2)) under single collision conditions. </w:t>
      </w:r>
      <w:r w:rsidR="00A358B0">
        <w:rPr>
          <w:rFonts w:ascii="Times New Roman" w:hAnsi="Times New Roman" w:cs="Times New Roman"/>
          <w:sz w:val="24"/>
          <w:szCs w:val="24"/>
        </w:rPr>
        <w:t>C</w:t>
      </w:r>
      <w:r w:rsidR="0035254E">
        <w:rPr>
          <w:rFonts w:ascii="Times New Roman" w:hAnsi="Times New Roman" w:cs="Times New Roman"/>
          <w:sz w:val="24"/>
          <w:szCs w:val="24"/>
        </w:rPr>
        <w:t xml:space="preserve">arbon and dicarbon beams are produced via laser ablation of </w:t>
      </w:r>
      <w:r w:rsidR="00A358B0" w:rsidRPr="00F54FFB">
        <w:rPr>
          <w:rFonts w:ascii="Times New Roman" w:hAnsi="Times New Roman" w:cs="Times New Roman"/>
          <w:sz w:val="24"/>
          <w:szCs w:val="24"/>
        </w:rPr>
        <w:t>a</w:t>
      </w:r>
      <w:r w:rsidR="0035254E">
        <w:rPr>
          <w:rFonts w:ascii="Times New Roman" w:hAnsi="Times New Roman" w:cs="Times New Roman"/>
          <w:sz w:val="24"/>
          <w:szCs w:val="24"/>
        </w:rPr>
        <w:t xml:space="preserve"> rotating graphite rod </w:t>
      </w:r>
      <w:r w:rsidR="00A358B0" w:rsidRPr="00F54FFB">
        <w:rPr>
          <w:rFonts w:ascii="Times New Roman" w:hAnsi="Times New Roman" w:cs="Times New Roman"/>
          <w:sz w:val="24"/>
          <w:szCs w:val="24"/>
        </w:rPr>
        <w:t>and seeding the ablated species in noble</w:t>
      </w:r>
      <w:r w:rsidR="0035254E" w:rsidRPr="00F54FFB">
        <w:rPr>
          <w:rFonts w:ascii="Times New Roman" w:hAnsi="Times New Roman" w:cs="Times New Roman"/>
          <w:sz w:val="24"/>
          <w:szCs w:val="24"/>
        </w:rPr>
        <w:t xml:space="preserve"> gas</w:t>
      </w:r>
      <w:r w:rsidR="00A358B0" w:rsidRPr="00F54FFB">
        <w:rPr>
          <w:rFonts w:ascii="Times New Roman" w:hAnsi="Times New Roman" w:cs="Times New Roman"/>
          <w:sz w:val="24"/>
          <w:szCs w:val="24"/>
        </w:rPr>
        <w:t>es</w:t>
      </w:r>
      <w:r w:rsidR="0035254E">
        <w:rPr>
          <w:rFonts w:ascii="Times New Roman" w:hAnsi="Times New Roman" w:cs="Times New Roman"/>
          <w:sz w:val="24"/>
          <w:szCs w:val="24"/>
        </w:rPr>
        <w:t xml:space="preserve">, whereas </w:t>
      </w:r>
      <w:r w:rsidR="00A358B0">
        <w:rPr>
          <w:rFonts w:ascii="Times New Roman" w:hAnsi="Times New Roman" w:cs="Times New Roman"/>
          <w:sz w:val="24"/>
          <w:szCs w:val="24"/>
        </w:rPr>
        <w:t xml:space="preserve">Krypton-seeded </w:t>
      </w:r>
      <w:r w:rsidR="00AE158A">
        <w:rPr>
          <w:rFonts w:ascii="Times New Roman" w:hAnsi="Times New Roman" w:cs="Times New Roman"/>
          <w:sz w:val="24"/>
          <w:szCs w:val="24"/>
        </w:rPr>
        <w:t xml:space="preserve">styrene and indene </w:t>
      </w:r>
      <w:r w:rsidR="00A358B0">
        <w:rPr>
          <w:rFonts w:ascii="Times New Roman" w:hAnsi="Times New Roman" w:cs="Times New Roman"/>
          <w:sz w:val="24"/>
          <w:szCs w:val="24"/>
        </w:rPr>
        <w:t>molecular beams</w:t>
      </w:r>
      <w:r w:rsidR="00AE158A">
        <w:rPr>
          <w:rFonts w:ascii="Times New Roman" w:hAnsi="Times New Roman" w:cs="Times New Roman"/>
          <w:sz w:val="24"/>
          <w:szCs w:val="24"/>
        </w:rPr>
        <w:t xml:space="preserve"> </w:t>
      </w:r>
      <w:r w:rsidR="00AE158A" w:rsidRPr="00F54FFB">
        <w:rPr>
          <w:rFonts w:ascii="Times New Roman" w:hAnsi="Times New Roman" w:cs="Times New Roman"/>
          <w:sz w:val="24"/>
          <w:szCs w:val="24"/>
        </w:rPr>
        <w:t xml:space="preserve">are </w:t>
      </w:r>
      <w:r w:rsidR="00A62D55" w:rsidRPr="00F54FFB">
        <w:rPr>
          <w:rFonts w:ascii="Times New Roman" w:hAnsi="Times New Roman" w:cs="Times New Roman"/>
          <w:sz w:val="24"/>
          <w:szCs w:val="24"/>
        </w:rPr>
        <w:t>generated in the secondary source</w:t>
      </w:r>
      <w:r w:rsidR="007E62DE">
        <w:rPr>
          <w:rFonts w:ascii="Times New Roman" w:hAnsi="Times New Roman" w:cs="Times New Roman"/>
          <w:sz w:val="24"/>
          <w:szCs w:val="24"/>
        </w:rPr>
        <w:t xml:space="preserve"> (</w:t>
      </w:r>
      <w:r w:rsidR="00D472F9">
        <w:rPr>
          <w:rFonts w:ascii="Times New Roman" w:hAnsi="Times New Roman" w:cs="Times New Roman"/>
          <w:sz w:val="24"/>
          <w:szCs w:val="24"/>
        </w:rPr>
        <w:t>Figure S</w:t>
      </w:r>
      <w:r w:rsidR="002D2AE6">
        <w:rPr>
          <w:rFonts w:ascii="Times New Roman" w:hAnsi="Times New Roman" w:cs="Times New Roman"/>
          <w:sz w:val="24"/>
          <w:szCs w:val="24"/>
        </w:rPr>
        <w:t>2-3</w:t>
      </w:r>
      <w:r w:rsidR="00D472F9">
        <w:rPr>
          <w:rFonts w:ascii="Times New Roman" w:hAnsi="Times New Roman" w:cs="Times New Roman"/>
          <w:sz w:val="24"/>
          <w:szCs w:val="24"/>
        </w:rPr>
        <w:t xml:space="preserve">, </w:t>
      </w:r>
      <w:r w:rsidR="007E62DE">
        <w:rPr>
          <w:rFonts w:ascii="Times New Roman" w:hAnsi="Times New Roman" w:cs="Times New Roman"/>
          <w:sz w:val="24"/>
          <w:szCs w:val="24"/>
        </w:rPr>
        <w:t xml:space="preserve">Supporting Information). </w:t>
      </w:r>
      <w:r w:rsidRPr="00D03D1C">
        <w:rPr>
          <w:rFonts w:ascii="Times New Roman" w:hAnsi="Times New Roman" w:cs="Times New Roman"/>
          <w:sz w:val="24"/>
          <w:szCs w:val="24"/>
        </w:rPr>
        <w:t xml:space="preserve">As demonstrated by the electronic structure calculations, both reactions appeared to be barrierless and exoergic thus providing facile routes to interstellar naphthyl radicals via two distinct pathways involving ring expansion (reaction (1)) and cyclization along with aromatization (reaction (2)) even in the darkest regions of molecular clouds from readily available organic reactants in these C1+C9 (carbon – indene) and C2+C8 (dicarbon – styrene) systems at 10 K. These findings challenge conventional wisdom that molecular mass growth processes in molecular clouds must be initiated via photolysis of closed shell gas phase PAHs through a ‘bright’ chemistry thus affording a viable alternative of a ‘dark’ chemistry initiated through bimolecular reactions leading to aryl radicals, fundamentally enhancing our understanding of the chemical evolution of the aromatic Universe we live in. </w:t>
      </w:r>
    </w:p>
    <w:p w14:paraId="4853314B" w14:textId="77777777" w:rsidR="00D03D1C" w:rsidRPr="00D03D1C" w:rsidRDefault="00D03D1C" w:rsidP="00D03D1C">
      <w:pPr>
        <w:spacing w:line="360" w:lineRule="auto"/>
        <w:jc w:val="center"/>
        <w:rPr>
          <w:rFonts w:ascii="Times New Roman" w:hAnsi="Times New Roman" w:cs="Times New Roman"/>
          <w:sz w:val="24"/>
          <w:szCs w:val="24"/>
        </w:rPr>
      </w:pPr>
      <w:r w:rsidRPr="00D03D1C">
        <w:rPr>
          <w:rFonts w:ascii="Times New Roman" w:hAnsi="Times New Roman" w:cs="Times New Roman"/>
          <w:sz w:val="24"/>
          <w:szCs w:val="24"/>
        </w:rPr>
        <w:lastRenderedPageBreak/>
        <w:t xml:space="preserve">(1)  </w:t>
      </w:r>
      <w:r w:rsidRPr="00D03D1C">
        <w:rPr>
          <w:rFonts w:ascii="Times New Roman" w:hAnsi="Times New Roman" w:cs="Times New Roman"/>
          <w:sz w:val="24"/>
          <w:szCs w:val="24"/>
        </w:rPr>
        <w:tab/>
        <w:t xml:space="preserve">          C (12 amu) + C</w:t>
      </w:r>
      <w:r w:rsidRPr="00D03D1C">
        <w:rPr>
          <w:rFonts w:ascii="Times New Roman" w:hAnsi="Times New Roman" w:cs="Times New Roman"/>
          <w:sz w:val="24"/>
          <w:szCs w:val="24"/>
          <w:vertAlign w:val="subscript"/>
        </w:rPr>
        <w:t>9</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8</w:t>
      </w:r>
      <w:r w:rsidRPr="00D03D1C">
        <w:rPr>
          <w:rFonts w:ascii="Times New Roman" w:hAnsi="Times New Roman" w:cs="Times New Roman"/>
          <w:sz w:val="24"/>
          <w:szCs w:val="24"/>
        </w:rPr>
        <w:t xml:space="preserve"> (116 amu) </w:t>
      </w:r>
      <w:r w:rsidRPr="00D03D1C">
        <w:rPr>
          <w:rFonts w:ascii="Times New Roman" w:hAnsi="Times New Roman" w:cs="Times New Roman"/>
          <w:sz w:val="24"/>
          <w:szCs w:val="24"/>
        </w:rPr>
        <w:sym w:font="Symbol" w:char="F0AE"/>
      </w:r>
      <w:r w:rsidRPr="00D03D1C">
        <w:rPr>
          <w:rFonts w:ascii="Times New Roman" w:hAnsi="Times New Roman" w:cs="Times New Roman"/>
          <w:sz w:val="24"/>
          <w:szCs w:val="24"/>
        </w:rPr>
        <w:t xml:space="preserve"> C</w:t>
      </w:r>
      <w:r w:rsidRPr="00D03D1C">
        <w:rPr>
          <w:rFonts w:ascii="Times New Roman" w:hAnsi="Times New Roman" w:cs="Times New Roman"/>
          <w:sz w:val="24"/>
          <w:szCs w:val="24"/>
          <w:vertAlign w:val="subscript"/>
        </w:rPr>
        <w:t>10</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7</w:t>
      </w:r>
      <w:r w:rsidRPr="00D03D1C">
        <w:rPr>
          <w:rFonts w:ascii="Times New Roman" w:hAnsi="Times New Roman" w:cs="Times New Roman"/>
          <w:sz w:val="24"/>
          <w:szCs w:val="24"/>
          <w:vertAlign w:val="superscript"/>
        </w:rPr>
        <w:sym w:font="Symbol" w:char="F0B7"/>
      </w:r>
      <w:r w:rsidRPr="00D03D1C">
        <w:rPr>
          <w:rFonts w:ascii="Times New Roman" w:hAnsi="Times New Roman" w:cs="Times New Roman"/>
          <w:sz w:val="24"/>
          <w:szCs w:val="24"/>
        </w:rPr>
        <w:t xml:space="preserve"> (127 amu) + H (1 amu)</w:t>
      </w:r>
    </w:p>
    <w:p w14:paraId="3A96EE5A" w14:textId="77777777" w:rsidR="00D03D1C" w:rsidRPr="00D03D1C" w:rsidRDefault="00D03D1C" w:rsidP="00D03D1C">
      <w:pPr>
        <w:spacing w:line="360" w:lineRule="auto"/>
        <w:jc w:val="center"/>
        <w:rPr>
          <w:rFonts w:ascii="Times New Roman" w:hAnsi="Times New Roman" w:cs="Times New Roman"/>
          <w:sz w:val="24"/>
          <w:szCs w:val="24"/>
        </w:rPr>
      </w:pPr>
      <w:r w:rsidRPr="00D03D1C">
        <w:rPr>
          <w:rFonts w:ascii="Times New Roman" w:hAnsi="Times New Roman" w:cs="Times New Roman"/>
          <w:sz w:val="24"/>
          <w:szCs w:val="24"/>
        </w:rPr>
        <w:t xml:space="preserve">(2)  </w:t>
      </w:r>
      <w:r w:rsidRPr="00D03D1C">
        <w:rPr>
          <w:rFonts w:ascii="Times New Roman" w:hAnsi="Times New Roman" w:cs="Times New Roman"/>
          <w:sz w:val="24"/>
          <w:szCs w:val="24"/>
        </w:rPr>
        <w:tab/>
        <w:t xml:space="preserve">          C</w:t>
      </w:r>
      <w:r w:rsidRPr="00D03D1C">
        <w:rPr>
          <w:rFonts w:ascii="Times New Roman" w:hAnsi="Times New Roman" w:cs="Times New Roman"/>
          <w:sz w:val="24"/>
          <w:szCs w:val="24"/>
          <w:vertAlign w:val="subscript"/>
        </w:rPr>
        <w:t>2</w:t>
      </w:r>
      <w:r w:rsidRPr="00D03D1C">
        <w:rPr>
          <w:rFonts w:ascii="Times New Roman" w:hAnsi="Times New Roman" w:cs="Times New Roman"/>
          <w:sz w:val="24"/>
          <w:szCs w:val="24"/>
        </w:rPr>
        <w:t xml:space="preserve"> (24 amu) + C</w:t>
      </w:r>
      <w:r w:rsidRPr="00D03D1C">
        <w:rPr>
          <w:rFonts w:ascii="Times New Roman" w:hAnsi="Times New Roman" w:cs="Times New Roman"/>
          <w:sz w:val="24"/>
          <w:szCs w:val="24"/>
          <w:vertAlign w:val="subscript"/>
        </w:rPr>
        <w:t>8</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8</w:t>
      </w:r>
      <w:r w:rsidRPr="00D03D1C">
        <w:rPr>
          <w:rFonts w:ascii="Times New Roman" w:hAnsi="Times New Roman" w:cs="Times New Roman"/>
          <w:sz w:val="24"/>
          <w:szCs w:val="24"/>
        </w:rPr>
        <w:t xml:space="preserve"> (104 amu) </w:t>
      </w:r>
      <w:r w:rsidRPr="00D03D1C">
        <w:rPr>
          <w:rFonts w:ascii="Times New Roman" w:hAnsi="Times New Roman" w:cs="Times New Roman"/>
          <w:sz w:val="24"/>
          <w:szCs w:val="24"/>
        </w:rPr>
        <w:sym w:font="Symbol" w:char="F0AE"/>
      </w:r>
      <w:r w:rsidRPr="00D03D1C">
        <w:rPr>
          <w:rFonts w:ascii="Times New Roman" w:hAnsi="Times New Roman" w:cs="Times New Roman"/>
          <w:sz w:val="24"/>
          <w:szCs w:val="24"/>
        </w:rPr>
        <w:t xml:space="preserve"> C</w:t>
      </w:r>
      <w:r w:rsidRPr="00D03D1C">
        <w:rPr>
          <w:rFonts w:ascii="Times New Roman" w:hAnsi="Times New Roman" w:cs="Times New Roman"/>
          <w:sz w:val="24"/>
          <w:szCs w:val="24"/>
          <w:vertAlign w:val="subscript"/>
        </w:rPr>
        <w:t>10</w:t>
      </w:r>
      <w:r w:rsidRPr="00D03D1C">
        <w:rPr>
          <w:rFonts w:ascii="Times New Roman" w:hAnsi="Times New Roman" w:cs="Times New Roman"/>
          <w:sz w:val="24"/>
          <w:szCs w:val="24"/>
        </w:rPr>
        <w:t>H</w:t>
      </w:r>
      <w:r w:rsidRPr="00D03D1C">
        <w:rPr>
          <w:rFonts w:ascii="Times New Roman" w:hAnsi="Times New Roman" w:cs="Times New Roman"/>
          <w:sz w:val="24"/>
          <w:szCs w:val="24"/>
          <w:vertAlign w:val="subscript"/>
        </w:rPr>
        <w:t>7</w:t>
      </w:r>
      <w:r w:rsidRPr="00D03D1C">
        <w:rPr>
          <w:rFonts w:ascii="Times New Roman" w:hAnsi="Times New Roman" w:cs="Times New Roman"/>
          <w:sz w:val="24"/>
          <w:szCs w:val="24"/>
          <w:vertAlign w:val="superscript"/>
        </w:rPr>
        <w:sym w:font="Symbol" w:char="F0B7"/>
      </w:r>
      <w:r w:rsidRPr="00D03D1C">
        <w:rPr>
          <w:rFonts w:ascii="Times New Roman" w:hAnsi="Times New Roman" w:cs="Times New Roman"/>
          <w:sz w:val="24"/>
          <w:szCs w:val="24"/>
        </w:rPr>
        <w:t xml:space="preserve"> (127 amu) + H (1 amu)</w:t>
      </w:r>
    </w:p>
    <w:p w14:paraId="0B87B9E5" w14:textId="09627606" w:rsidR="004A76C2" w:rsidRPr="004A76C2" w:rsidRDefault="004A76C2" w:rsidP="006276BE">
      <w:pPr>
        <w:spacing w:after="0" w:line="360" w:lineRule="auto"/>
        <w:jc w:val="both"/>
        <w:rPr>
          <w:rFonts w:ascii="Times New Roman" w:hAnsi="Times New Roman" w:cs="Times New Roman"/>
          <w:sz w:val="10"/>
          <w:szCs w:val="10"/>
        </w:rPr>
      </w:pPr>
    </w:p>
    <w:p w14:paraId="0B96FFAA" w14:textId="77777777" w:rsidR="000158C0" w:rsidRDefault="000158C0" w:rsidP="000158C0">
      <w:pPr>
        <w:pStyle w:val="P1"/>
        <w:spacing w:after="160" w:line="240" w:lineRule="auto"/>
        <w:rPr>
          <w:rFonts w:ascii="Times New Roman" w:hAnsi="Times New Roman"/>
          <w:b/>
          <w:sz w:val="24"/>
        </w:rPr>
      </w:pPr>
      <w:r>
        <w:rPr>
          <w:rFonts w:ascii="Times New Roman" w:hAnsi="Times New Roman"/>
          <w:b/>
          <w:sz w:val="24"/>
        </w:rPr>
        <w:t>2. RESULTS</w:t>
      </w:r>
    </w:p>
    <w:p w14:paraId="556BBDCB" w14:textId="3B0689BD" w:rsidR="004A76C2" w:rsidRPr="001B1D55" w:rsidRDefault="000158C0" w:rsidP="001B1D55">
      <w:pPr>
        <w:pStyle w:val="P1"/>
        <w:spacing w:after="160" w:line="360" w:lineRule="auto"/>
        <w:rPr>
          <w:rFonts w:ascii="Times New Roman" w:hAnsi="Times New Roman"/>
          <w:b/>
          <w:sz w:val="24"/>
        </w:rPr>
      </w:pPr>
      <w:r>
        <w:rPr>
          <w:rFonts w:ascii="Times New Roman" w:hAnsi="Times New Roman"/>
          <w:b/>
          <w:sz w:val="24"/>
        </w:rPr>
        <w:t xml:space="preserve">2.1 </w:t>
      </w:r>
      <w:r w:rsidR="001B1D55">
        <w:rPr>
          <w:rFonts w:ascii="Times New Roman" w:hAnsi="Times New Roman"/>
          <w:b/>
          <w:bCs/>
          <w:iCs/>
          <w:sz w:val="24"/>
        </w:rPr>
        <w:t>Carbon-Indene and Dicarbon-Styrene</w:t>
      </w:r>
      <w:r w:rsidR="001B1D55">
        <w:rPr>
          <w:rFonts w:ascii="Times New Roman" w:hAnsi="Times New Roman"/>
          <w:b/>
          <w:sz w:val="24"/>
        </w:rPr>
        <w:t xml:space="preserve"> Systems −</w:t>
      </w:r>
      <w:r w:rsidR="001B1D55" w:rsidRPr="008D2193">
        <w:rPr>
          <w:rFonts w:ascii="Times New Roman" w:hAnsi="Times New Roman"/>
          <w:b/>
          <w:sz w:val="24"/>
        </w:rPr>
        <w:t xml:space="preserve"> Laboratory Frame</w:t>
      </w:r>
    </w:p>
    <w:p w14:paraId="6D4B8849" w14:textId="60BED57C" w:rsidR="001C2726" w:rsidRPr="00F66A3C" w:rsidRDefault="004A76C2" w:rsidP="001B1D55">
      <w:pPr>
        <w:spacing w:after="160" w:line="360" w:lineRule="auto"/>
        <w:jc w:val="both"/>
        <w:rPr>
          <w:rFonts w:ascii="Times New Roman" w:hAnsi="Times New Roman"/>
          <w:sz w:val="24"/>
        </w:rPr>
      </w:pPr>
      <w:r>
        <w:rPr>
          <w:rFonts w:ascii="Times New Roman" w:hAnsi="Times New Roman" w:cs="Times New Roman"/>
          <w:sz w:val="24"/>
          <w:szCs w:val="24"/>
        </w:rPr>
        <w:t>     </w:t>
      </w:r>
      <w:r w:rsidR="001B1D55" w:rsidRPr="008D2193">
        <w:rPr>
          <w:rFonts w:ascii="Times New Roman" w:hAnsi="Times New Roman"/>
          <w:sz w:val="24"/>
        </w:rPr>
        <w:t> </w:t>
      </w:r>
      <w:r w:rsidR="001B1D55" w:rsidRPr="00904535">
        <w:rPr>
          <w:rFonts w:ascii="Times New Roman" w:hAnsi="Times New Roman"/>
          <w:sz w:val="24"/>
        </w:rPr>
        <w:t>The reactive scattering experiments</w:t>
      </w:r>
      <w:r w:rsidR="001B1D55">
        <w:rPr>
          <w:rFonts w:ascii="Times New Roman" w:hAnsi="Times New Roman"/>
          <w:sz w:val="24"/>
        </w:rPr>
        <w:t xml:space="preserve"> (1) and (2) </w:t>
      </w:r>
      <w:r w:rsidR="001B1D55" w:rsidRPr="00904535">
        <w:rPr>
          <w:rFonts w:ascii="Times New Roman" w:hAnsi="Times New Roman"/>
          <w:sz w:val="24"/>
        </w:rPr>
        <w:t xml:space="preserve">were </w:t>
      </w:r>
      <w:r w:rsidR="001B1D55">
        <w:rPr>
          <w:rFonts w:ascii="Times New Roman" w:hAnsi="Times New Roman"/>
          <w:sz w:val="24"/>
        </w:rPr>
        <w:t>carried out</w:t>
      </w:r>
      <w:r w:rsidR="001B1D55" w:rsidRPr="00904535">
        <w:rPr>
          <w:rFonts w:ascii="Times New Roman" w:hAnsi="Times New Roman"/>
          <w:sz w:val="24"/>
        </w:rPr>
        <w:t xml:space="preserve"> in the gas phase under single collision</w:t>
      </w:r>
      <w:r w:rsidR="001B1D55">
        <w:rPr>
          <w:rFonts w:ascii="Times New Roman" w:hAnsi="Times New Roman"/>
          <w:sz w:val="24"/>
        </w:rPr>
        <w:t xml:space="preserve"> </w:t>
      </w:r>
      <w:r w:rsidR="001B1D55" w:rsidRPr="00904535">
        <w:rPr>
          <w:rFonts w:ascii="Times New Roman" w:hAnsi="Times New Roman"/>
          <w:sz w:val="24"/>
        </w:rPr>
        <w:t>conditions (</w:t>
      </w:r>
      <w:r w:rsidR="001B1D55">
        <w:rPr>
          <w:rFonts w:ascii="Times New Roman" w:hAnsi="Times New Roman"/>
          <w:sz w:val="24"/>
        </w:rPr>
        <w:t>Methods</w:t>
      </w:r>
      <w:r w:rsidR="001B1D55" w:rsidRPr="00904535">
        <w:rPr>
          <w:rFonts w:ascii="Times New Roman" w:hAnsi="Times New Roman"/>
          <w:sz w:val="24"/>
        </w:rPr>
        <w:t>)</w:t>
      </w:r>
      <w:r w:rsidR="001B1D55">
        <w:rPr>
          <w:rFonts w:ascii="Times New Roman" w:hAnsi="Times New Roman"/>
          <w:sz w:val="24"/>
        </w:rPr>
        <w:t xml:space="preserve"> (Figure </w:t>
      </w:r>
      <w:r w:rsidR="005947DF">
        <w:rPr>
          <w:rFonts w:ascii="Times New Roman" w:hAnsi="Times New Roman"/>
          <w:sz w:val="24"/>
        </w:rPr>
        <w:t>1</w:t>
      </w:r>
      <w:r w:rsidR="001B1D55">
        <w:rPr>
          <w:rFonts w:ascii="Times New Roman" w:hAnsi="Times New Roman"/>
          <w:sz w:val="24"/>
        </w:rPr>
        <w:t>)</w:t>
      </w:r>
      <w:r w:rsidR="001B1D55" w:rsidRPr="00904535">
        <w:rPr>
          <w:rFonts w:ascii="Times New Roman" w:hAnsi="Times New Roman"/>
          <w:sz w:val="24"/>
        </w:rPr>
        <w:t xml:space="preserve">. In the </w:t>
      </w:r>
      <w:r w:rsidR="001B1D55">
        <w:rPr>
          <w:rFonts w:ascii="Times New Roman" w:hAnsi="Times New Roman"/>
          <w:iCs/>
          <w:sz w:val="24"/>
        </w:rPr>
        <w:t xml:space="preserve">atomic carbon (C, </w:t>
      </w:r>
      <w:r w:rsidR="001B1D55" w:rsidRPr="00113725">
        <w:rPr>
          <w:rFonts w:ascii="Times New Roman" w:hAnsi="Times New Roman"/>
          <w:iCs/>
          <w:sz w:val="24"/>
          <w:vertAlign w:val="superscript"/>
        </w:rPr>
        <w:t>3</w:t>
      </w:r>
      <w:r w:rsidR="001B1D55">
        <w:rPr>
          <w:rFonts w:ascii="Times New Roman" w:hAnsi="Times New Roman"/>
          <w:iCs/>
          <w:sz w:val="24"/>
        </w:rPr>
        <w:t>P)</w:t>
      </w:r>
      <w:r w:rsidR="001B1D55" w:rsidRPr="00904535">
        <w:rPr>
          <w:rFonts w:ascii="Times New Roman" w:hAnsi="Times New Roman"/>
          <w:iCs/>
          <w:sz w:val="24"/>
        </w:rPr>
        <w:t xml:space="preserve"> </w:t>
      </w:r>
      <w:r w:rsidR="001B1D55">
        <w:rPr>
          <w:rFonts w:ascii="Times New Roman" w:hAnsi="Times New Roman"/>
          <w:b/>
          <w:bCs/>
          <w:iCs/>
          <w:sz w:val="24"/>
        </w:rPr>
        <w:t>-</w:t>
      </w:r>
      <w:r w:rsidR="001B1D55">
        <w:rPr>
          <w:rFonts w:ascii="Times New Roman" w:hAnsi="Times New Roman"/>
          <w:iCs/>
          <w:sz w:val="24"/>
        </w:rPr>
        <w:t xml:space="preserve"> indene (C</w:t>
      </w:r>
      <w:r w:rsidR="001B1D55" w:rsidRPr="00113725">
        <w:rPr>
          <w:rFonts w:ascii="Times New Roman" w:hAnsi="Times New Roman"/>
          <w:iCs/>
          <w:sz w:val="24"/>
          <w:vertAlign w:val="subscript"/>
        </w:rPr>
        <w:t>9</w:t>
      </w:r>
      <w:r w:rsidR="001B1D55">
        <w:rPr>
          <w:rFonts w:ascii="Times New Roman" w:hAnsi="Times New Roman"/>
          <w:iCs/>
          <w:sz w:val="24"/>
        </w:rPr>
        <w:t>H</w:t>
      </w:r>
      <w:r w:rsidR="001B1D55" w:rsidRPr="00113725">
        <w:rPr>
          <w:rFonts w:ascii="Times New Roman" w:hAnsi="Times New Roman"/>
          <w:iCs/>
          <w:sz w:val="24"/>
          <w:vertAlign w:val="subscript"/>
        </w:rPr>
        <w:t>8</w:t>
      </w:r>
      <w:r w:rsidR="001B1D55">
        <w:rPr>
          <w:rFonts w:ascii="Times New Roman" w:hAnsi="Times New Roman"/>
          <w:iCs/>
          <w:sz w:val="24"/>
        </w:rPr>
        <w:t>, X</w:t>
      </w:r>
      <w:r w:rsidR="001B1D55" w:rsidRPr="00113725">
        <w:rPr>
          <w:rFonts w:ascii="Times New Roman" w:hAnsi="Times New Roman"/>
          <w:iCs/>
          <w:sz w:val="24"/>
          <w:vertAlign w:val="superscript"/>
        </w:rPr>
        <w:t>1</w:t>
      </w:r>
      <w:r w:rsidR="001B1D55">
        <w:rPr>
          <w:rFonts w:ascii="Times New Roman" w:hAnsi="Times New Roman"/>
          <w:iCs/>
          <w:sz w:val="24"/>
        </w:rPr>
        <w:t>A') system, r</w:t>
      </w:r>
      <w:r w:rsidR="001B1D55" w:rsidRPr="00113725">
        <w:rPr>
          <w:rFonts w:ascii="Times New Roman" w:hAnsi="Times New Roman"/>
          <w:iCs/>
          <w:sz w:val="24"/>
        </w:rPr>
        <w:t xml:space="preserve">eactive </w:t>
      </w:r>
      <w:r w:rsidR="001B1D55">
        <w:rPr>
          <w:rFonts w:ascii="Times New Roman" w:hAnsi="Times New Roman"/>
          <w:iCs/>
          <w:sz w:val="24"/>
        </w:rPr>
        <w:t>scattering signal was observed at mass-to-charge (</w:t>
      </w:r>
      <w:r w:rsidR="001B1D55" w:rsidRPr="00113725">
        <w:rPr>
          <w:rFonts w:ascii="Times New Roman" w:hAnsi="Times New Roman"/>
          <w:i/>
          <w:sz w:val="24"/>
        </w:rPr>
        <w:t>m/z</w:t>
      </w:r>
      <w:r w:rsidR="001B1D55" w:rsidRPr="00113725">
        <w:rPr>
          <w:rFonts w:ascii="Times New Roman" w:hAnsi="Times New Roman"/>
          <w:iCs/>
          <w:sz w:val="24"/>
        </w:rPr>
        <w:t>)</w:t>
      </w:r>
      <w:r w:rsidR="001B1D55">
        <w:rPr>
          <w:rFonts w:ascii="Times New Roman" w:hAnsi="Times New Roman"/>
          <w:iCs/>
          <w:sz w:val="24"/>
        </w:rPr>
        <w:t xml:space="preserve"> ratios of 127 (C</w:t>
      </w:r>
      <w:r w:rsidR="001B1D55">
        <w:rPr>
          <w:rFonts w:ascii="Times New Roman" w:hAnsi="Times New Roman"/>
          <w:iCs/>
          <w:sz w:val="24"/>
          <w:vertAlign w:val="subscript"/>
        </w:rPr>
        <w:t>10</w:t>
      </w:r>
      <w:r w:rsidR="001B1D55">
        <w:rPr>
          <w:rFonts w:ascii="Times New Roman" w:hAnsi="Times New Roman"/>
          <w:iCs/>
          <w:sz w:val="24"/>
        </w:rPr>
        <w:t>H</w:t>
      </w:r>
      <w:r w:rsidR="001B1D55">
        <w:rPr>
          <w:rFonts w:ascii="Times New Roman" w:hAnsi="Times New Roman"/>
          <w:iCs/>
          <w:sz w:val="24"/>
          <w:vertAlign w:val="subscript"/>
        </w:rPr>
        <w:t>7</w:t>
      </w:r>
      <w:r w:rsidR="001B1D55" w:rsidRPr="000F4767">
        <w:rPr>
          <w:rFonts w:ascii="Times New Roman" w:hAnsi="Times New Roman"/>
          <w:iCs/>
          <w:sz w:val="24"/>
          <w:vertAlign w:val="superscript"/>
        </w:rPr>
        <w:t>+</w:t>
      </w:r>
      <w:r w:rsidR="001B1D55">
        <w:rPr>
          <w:rFonts w:ascii="Times New Roman" w:hAnsi="Times New Roman"/>
          <w:iCs/>
          <w:sz w:val="24"/>
        </w:rPr>
        <w:t>/</w:t>
      </w:r>
      <w:r w:rsidR="001B1D55" w:rsidRPr="000F4767">
        <w:rPr>
          <w:rFonts w:ascii="Times New Roman" w:hAnsi="Times New Roman"/>
          <w:iCs/>
          <w:sz w:val="24"/>
          <w:vertAlign w:val="superscript"/>
        </w:rPr>
        <w:t>13</w:t>
      </w:r>
      <w:r w:rsidR="001B1D55">
        <w:rPr>
          <w:rFonts w:ascii="Times New Roman" w:hAnsi="Times New Roman"/>
          <w:iCs/>
          <w:sz w:val="24"/>
        </w:rPr>
        <w:t>CC</w:t>
      </w:r>
      <w:r w:rsidR="001B1D55">
        <w:rPr>
          <w:rFonts w:ascii="Times New Roman" w:hAnsi="Times New Roman"/>
          <w:iCs/>
          <w:sz w:val="24"/>
          <w:vertAlign w:val="subscript"/>
        </w:rPr>
        <w:t>9</w:t>
      </w:r>
      <w:r w:rsidR="001B1D55">
        <w:rPr>
          <w:rFonts w:ascii="Times New Roman" w:hAnsi="Times New Roman"/>
          <w:iCs/>
          <w:sz w:val="24"/>
        </w:rPr>
        <w:t>H</w:t>
      </w:r>
      <w:r w:rsidR="001B1D55">
        <w:rPr>
          <w:rFonts w:ascii="Times New Roman" w:hAnsi="Times New Roman"/>
          <w:iCs/>
          <w:sz w:val="24"/>
          <w:vertAlign w:val="subscript"/>
        </w:rPr>
        <w:t>6</w:t>
      </w:r>
      <w:r w:rsidR="001B1D55" w:rsidRPr="000F4767">
        <w:rPr>
          <w:rFonts w:ascii="Times New Roman" w:hAnsi="Times New Roman"/>
          <w:iCs/>
          <w:sz w:val="24"/>
          <w:vertAlign w:val="superscript"/>
        </w:rPr>
        <w:t>+</w:t>
      </w:r>
      <w:r w:rsidR="001B1D55">
        <w:rPr>
          <w:rFonts w:ascii="Times New Roman" w:hAnsi="Times New Roman"/>
          <w:iCs/>
          <w:sz w:val="24"/>
        </w:rPr>
        <w:t>) and 126 (C</w:t>
      </w:r>
      <w:r w:rsidR="001B1D55">
        <w:rPr>
          <w:rFonts w:ascii="Times New Roman" w:hAnsi="Times New Roman"/>
          <w:iCs/>
          <w:sz w:val="24"/>
          <w:vertAlign w:val="subscript"/>
        </w:rPr>
        <w:t>10</w:t>
      </w:r>
      <w:r w:rsidR="001B1D55">
        <w:rPr>
          <w:rFonts w:ascii="Times New Roman" w:hAnsi="Times New Roman"/>
          <w:iCs/>
          <w:sz w:val="24"/>
        </w:rPr>
        <w:t>H</w:t>
      </w:r>
      <w:r w:rsidR="001B1D55">
        <w:rPr>
          <w:rFonts w:ascii="Times New Roman" w:hAnsi="Times New Roman"/>
          <w:iCs/>
          <w:sz w:val="24"/>
          <w:vertAlign w:val="subscript"/>
        </w:rPr>
        <w:t>6</w:t>
      </w:r>
      <w:r w:rsidR="001B1D55" w:rsidRPr="000F4767">
        <w:rPr>
          <w:rFonts w:ascii="Times New Roman" w:hAnsi="Times New Roman"/>
          <w:iCs/>
          <w:sz w:val="24"/>
          <w:vertAlign w:val="superscript"/>
        </w:rPr>
        <w:t>+</w:t>
      </w:r>
      <w:r w:rsidR="001B1D55">
        <w:rPr>
          <w:rFonts w:ascii="Times New Roman" w:hAnsi="Times New Roman"/>
          <w:iCs/>
          <w:sz w:val="24"/>
        </w:rPr>
        <w:t>/</w:t>
      </w:r>
      <w:r w:rsidR="001B1D55" w:rsidRPr="000F4767">
        <w:rPr>
          <w:rFonts w:ascii="Times New Roman" w:hAnsi="Times New Roman"/>
          <w:iCs/>
          <w:sz w:val="24"/>
          <w:vertAlign w:val="superscript"/>
        </w:rPr>
        <w:t>13</w:t>
      </w:r>
      <w:r w:rsidR="001B1D55">
        <w:rPr>
          <w:rFonts w:ascii="Times New Roman" w:hAnsi="Times New Roman"/>
          <w:iCs/>
          <w:sz w:val="24"/>
        </w:rPr>
        <w:t>CC</w:t>
      </w:r>
      <w:r w:rsidR="001B1D55">
        <w:rPr>
          <w:rFonts w:ascii="Times New Roman" w:hAnsi="Times New Roman"/>
          <w:iCs/>
          <w:sz w:val="24"/>
          <w:vertAlign w:val="subscript"/>
        </w:rPr>
        <w:t>9</w:t>
      </w:r>
      <w:r w:rsidR="001B1D55">
        <w:rPr>
          <w:rFonts w:ascii="Times New Roman" w:hAnsi="Times New Roman"/>
          <w:iCs/>
          <w:sz w:val="24"/>
        </w:rPr>
        <w:t>H</w:t>
      </w:r>
      <w:r w:rsidR="001B1D55">
        <w:rPr>
          <w:rFonts w:ascii="Times New Roman" w:hAnsi="Times New Roman"/>
          <w:iCs/>
          <w:sz w:val="24"/>
          <w:vertAlign w:val="subscript"/>
        </w:rPr>
        <w:t>5</w:t>
      </w:r>
      <w:r w:rsidR="001B1D55" w:rsidRPr="000F4767">
        <w:rPr>
          <w:rFonts w:ascii="Times New Roman" w:hAnsi="Times New Roman"/>
          <w:iCs/>
          <w:sz w:val="24"/>
          <w:vertAlign w:val="superscript"/>
        </w:rPr>
        <w:t>+</w:t>
      </w:r>
      <w:r w:rsidR="001B1D55">
        <w:rPr>
          <w:rFonts w:ascii="Times New Roman" w:hAnsi="Times New Roman"/>
          <w:iCs/>
          <w:sz w:val="24"/>
        </w:rPr>
        <w:t xml:space="preserve">). Compared to </w:t>
      </w:r>
      <w:r w:rsidR="001B1D55" w:rsidRPr="00113725">
        <w:rPr>
          <w:rFonts w:ascii="Times New Roman" w:hAnsi="Times New Roman"/>
          <w:i/>
          <w:sz w:val="24"/>
        </w:rPr>
        <w:t>m/z</w:t>
      </w:r>
      <w:r w:rsidR="001B1D55">
        <w:rPr>
          <w:rFonts w:ascii="Times New Roman" w:hAnsi="Times New Roman"/>
          <w:iCs/>
          <w:sz w:val="24"/>
        </w:rPr>
        <w:t xml:space="preserve"> = 127, the relative intensity of the TOF spectra recorded at </w:t>
      </w:r>
      <w:r w:rsidR="001B1D55" w:rsidRPr="00113725">
        <w:rPr>
          <w:rFonts w:ascii="Times New Roman" w:hAnsi="Times New Roman"/>
          <w:i/>
          <w:sz w:val="24"/>
        </w:rPr>
        <w:t>m/z</w:t>
      </w:r>
      <w:r w:rsidR="001B1D55">
        <w:rPr>
          <w:rFonts w:ascii="Times New Roman" w:hAnsi="Times New Roman"/>
          <w:iCs/>
          <w:sz w:val="24"/>
        </w:rPr>
        <w:t xml:space="preserve"> = 126 was only 0.38 ± 0.03 with TOF spectra at both </w:t>
      </w:r>
      <w:r w:rsidR="001B1D55" w:rsidRPr="00113725">
        <w:rPr>
          <w:rFonts w:ascii="Times New Roman" w:hAnsi="Times New Roman"/>
          <w:i/>
          <w:sz w:val="24"/>
        </w:rPr>
        <w:t>m/z</w:t>
      </w:r>
      <w:r w:rsidR="001B1D55">
        <w:rPr>
          <w:rFonts w:ascii="Times New Roman" w:hAnsi="Times New Roman"/>
          <w:iCs/>
          <w:sz w:val="24"/>
        </w:rPr>
        <w:t xml:space="preserve"> values indistinguishable after scaling. These findings hint that signal at </w:t>
      </w:r>
      <w:r w:rsidR="001B1D55" w:rsidRPr="00113725">
        <w:rPr>
          <w:rFonts w:ascii="Times New Roman" w:hAnsi="Times New Roman"/>
          <w:i/>
          <w:sz w:val="24"/>
        </w:rPr>
        <w:t>m/z</w:t>
      </w:r>
      <w:r w:rsidR="001B1D55">
        <w:rPr>
          <w:rFonts w:ascii="Times New Roman" w:hAnsi="Times New Roman"/>
          <w:iCs/>
          <w:sz w:val="24"/>
        </w:rPr>
        <w:t xml:space="preserve"> = 127 originated from the</w:t>
      </w:r>
      <w:r w:rsidR="001B1D55" w:rsidRPr="008C257F">
        <w:rPr>
          <w:rFonts w:ascii="Times New Roman" w:hAnsi="Times New Roman"/>
          <w:iCs/>
          <w:sz w:val="24"/>
        </w:rPr>
        <w:t xml:space="preserve"> </w:t>
      </w:r>
      <w:r w:rsidR="001B1D55">
        <w:rPr>
          <w:rFonts w:ascii="Times New Roman" w:hAnsi="Times New Roman"/>
          <w:iCs/>
          <w:sz w:val="24"/>
        </w:rPr>
        <w:t xml:space="preserve">formation of </w:t>
      </w:r>
      <w:r w:rsidR="001B1D55" w:rsidRPr="00165FAA">
        <w:rPr>
          <w:rFonts w:ascii="Times New Roman" w:hAnsi="Times New Roman"/>
          <w:sz w:val="24"/>
        </w:rPr>
        <w:t>C</w:t>
      </w:r>
      <w:r w:rsidR="001B1D55">
        <w:rPr>
          <w:rFonts w:ascii="Times New Roman" w:hAnsi="Times New Roman"/>
          <w:sz w:val="24"/>
          <w:vertAlign w:val="subscript"/>
        </w:rPr>
        <w:t>10</w:t>
      </w:r>
      <w:r w:rsidR="001B1D55" w:rsidRPr="00165FAA">
        <w:rPr>
          <w:rFonts w:ascii="Times New Roman" w:hAnsi="Times New Roman"/>
          <w:sz w:val="24"/>
        </w:rPr>
        <w:t>H</w:t>
      </w:r>
      <w:r w:rsidR="001B1D55">
        <w:rPr>
          <w:rFonts w:ascii="Times New Roman" w:hAnsi="Times New Roman"/>
          <w:sz w:val="24"/>
          <w:vertAlign w:val="subscript"/>
        </w:rPr>
        <w:t>7</w:t>
      </w:r>
      <w:r w:rsidR="001B1D55" w:rsidRPr="00B26757">
        <w:rPr>
          <w:rFonts w:ascii="Times New Roman" w:hAnsi="Times New Roman"/>
          <w:sz w:val="24"/>
          <w:vertAlign w:val="superscript"/>
        </w:rPr>
        <w:sym w:font="Symbol" w:char="F0B7"/>
      </w:r>
      <w:r w:rsidR="001B1D55">
        <w:rPr>
          <w:rFonts w:ascii="Times New Roman" w:hAnsi="Times New Roman"/>
          <w:sz w:val="24"/>
        </w:rPr>
        <w:t xml:space="preserve"> radicals (127 amu) along with atomic hydrogen (1 amu) </w:t>
      </w:r>
      <w:r w:rsidR="001B1D55">
        <w:rPr>
          <w:rFonts w:ascii="Times New Roman" w:hAnsi="Times New Roman"/>
          <w:iCs/>
          <w:sz w:val="24"/>
        </w:rPr>
        <w:t xml:space="preserve">with ion counts at </w:t>
      </w:r>
      <w:r w:rsidR="001B1D55" w:rsidRPr="00113725">
        <w:rPr>
          <w:rFonts w:ascii="Times New Roman" w:hAnsi="Times New Roman"/>
          <w:i/>
          <w:sz w:val="24"/>
        </w:rPr>
        <w:t>m/z</w:t>
      </w:r>
      <w:r w:rsidR="001B1D55">
        <w:rPr>
          <w:rFonts w:ascii="Times New Roman" w:hAnsi="Times New Roman"/>
          <w:iCs/>
          <w:sz w:val="24"/>
        </w:rPr>
        <w:t xml:space="preserve"> = 126 associated with dissociative ionization of the parent species at </w:t>
      </w:r>
      <w:r w:rsidR="001B1D55" w:rsidRPr="00113725">
        <w:rPr>
          <w:rFonts w:ascii="Times New Roman" w:hAnsi="Times New Roman"/>
          <w:i/>
          <w:sz w:val="24"/>
        </w:rPr>
        <w:t>m/z</w:t>
      </w:r>
      <w:r w:rsidR="001B1D55">
        <w:rPr>
          <w:rFonts w:ascii="Times New Roman" w:hAnsi="Times New Roman"/>
          <w:iCs/>
          <w:sz w:val="24"/>
        </w:rPr>
        <w:t xml:space="preserve"> = 127. Considering the enhanced signal-to-noise (S/N) ratio at m/z = 127 compared to </w:t>
      </w:r>
      <w:r w:rsidR="001B1D55" w:rsidRPr="00113725">
        <w:rPr>
          <w:rFonts w:ascii="Times New Roman" w:hAnsi="Times New Roman"/>
          <w:i/>
          <w:sz w:val="24"/>
        </w:rPr>
        <w:t>m/z</w:t>
      </w:r>
      <w:r w:rsidR="001B1D55">
        <w:rPr>
          <w:rFonts w:ascii="Times New Roman" w:hAnsi="Times New Roman"/>
          <w:iCs/>
          <w:sz w:val="24"/>
        </w:rPr>
        <w:t xml:space="preserve"> = 126, TOF spectra were recorded at </w:t>
      </w:r>
      <w:r w:rsidR="001B1D55" w:rsidRPr="00113725">
        <w:rPr>
          <w:rFonts w:ascii="Times New Roman" w:hAnsi="Times New Roman"/>
          <w:i/>
          <w:sz w:val="24"/>
        </w:rPr>
        <w:t>m/z</w:t>
      </w:r>
      <w:r w:rsidR="001B1D55">
        <w:rPr>
          <w:rFonts w:ascii="Times New Roman" w:hAnsi="Times New Roman"/>
          <w:iCs/>
          <w:sz w:val="24"/>
        </w:rPr>
        <w:t xml:space="preserve"> = 127 from </w:t>
      </w:r>
      <w:r w:rsidR="001B1D55">
        <w:rPr>
          <w:rFonts w:ascii="Times New Roman" w:hAnsi="Times New Roman"/>
          <w:sz w:val="24"/>
        </w:rPr>
        <w:t>30</w:t>
      </w:r>
      <w:r w:rsidR="001B1D55" w:rsidRPr="00ED696B">
        <w:rPr>
          <w:rFonts w:ascii="Times New Roman" w:hAnsi="Times New Roman"/>
          <w:sz w:val="24"/>
        </w:rPr>
        <w:t>°</w:t>
      </w:r>
      <w:r w:rsidR="001B1D55">
        <w:rPr>
          <w:rFonts w:ascii="Times New Roman" w:hAnsi="Times New Roman"/>
          <w:iCs/>
          <w:sz w:val="24"/>
        </w:rPr>
        <w:t xml:space="preserve"> to 6</w:t>
      </w:r>
      <w:r w:rsidR="001B1D55">
        <w:rPr>
          <w:rFonts w:ascii="Times New Roman" w:hAnsi="Times New Roman"/>
          <w:sz w:val="24"/>
        </w:rPr>
        <w:t>5</w:t>
      </w:r>
      <w:r w:rsidR="001B1D55" w:rsidRPr="00ED696B">
        <w:rPr>
          <w:rFonts w:ascii="Times New Roman" w:hAnsi="Times New Roman"/>
          <w:sz w:val="24"/>
        </w:rPr>
        <w:t>°</w:t>
      </w:r>
      <w:r w:rsidR="001B1D55">
        <w:rPr>
          <w:rFonts w:ascii="Times New Roman" w:hAnsi="Times New Roman"/>
          <w:iCs/>
          <w:sz w:val="24"/>
        </w:rPr>
        <w:t xml:space="preserve"> in </w:t>
      </w:r>
      <w:r w:rsidR="001B1D55">
        <w:rPr>
          <w:rFonts w:ascii="Times New Roman" w:hAnsi="Times New Roman"/>
          <w:sz w:val="24"/>
        </w:rPr>
        <w:t>5</w:t>
      </w:r>
      <w:r w:rsidR="001B1D55" w:rsidRPr="00ED696B">
        <w:rPr>
          <w:rFonts w:ascii="Times New Roman" w:hAnsi="Times New Roman"/>
          <w:sz w:val="24"/>
        </w:rPr>
        <w:t>°</w:t>
      </w:r>
      <w:r w:rsidR="001B1D55">
        <w:rPr>
          <w:rFonts w:ascii="Times New Roman" w:hAnsi="Times New Roman"/>
          <w:sz w:val="24"/>
        </w:rPr>
        <w:t xml:space="preserve"> intervals. These TOF spectra were then integrated to obtain the laboratory angular distribution (LAD) (Fig</w:t>
      </w:r>
      <w:r w:rsidR="005947DF">
        <w:rPr>
          <w:rFonts w:ascii="Times New Roman" w:hAnsi="Times New Roman"/>
          <w:sz w:val="24"/>
        </w:rPr>
        <w:t>ure</w:t>
      </w:r>
      <w:r w:rsidR="001B1D55">
        <w:rPr>
          <w:rFonts w:ascii="Times New Roman" w:hAnsi="Times New Roman"/>
          <w:sz w:val="24"/>
        </w:rPr>
        <w:t xml:space="preserve"> </w:t>
      </w:r>
      <w:r w:rsidR="005947DF">
        <w:rPr>
          <w:rFonts w:ascii="Times New Roman" w:hAnsi="Times New Roman"/>
          <w:sz w:val="24"/>
        </w:rPr>
        <w:t>1</w:t>
      </w:r>
      <w:r w:rsidR="001B1D55">
        <w:rPr>
          <w:rFonts w:ascii="Times New Roman" w:hAnsi="Times New Roman"/>
          <w:sz w:val="24"/>
        </w:rPr>
        <w:t>A and B). The LAD is essentially forward-backward symmetric</w:t>
      </w:r>
      <w:r w:rsidR="001B1D55">
        <w:rPr>
          <w:noProof/>
        </w:rPr>
        <w:t xml:space="preserve"> </w:t>
      </w:r>
      <w:r w:rsidR="001B1D55">
        <w:rPr>
          <w:rFonts w:ascii="Times New Roman" w:hAnsi="Times New Roman"/>
          <w:sz w:val="24"/>
        </w:rPr>
        <w:t>and displays a maximum around the CM angle; this finding implies indirect scattering dynamics</w:t>
      </w:r>
      <w:hyperlink w:anchor="_ENREF_28" w:tooltip="Miller, 1967 #1061" w:history="1">
        <w:r w:rsidR="001A649C">
          <w:rPr>
            <w:rFonts w:ascii="Times New Roman" w:hAnsi="Times New Roman"/>
            <w:sz w:val="24"/>
          </w:rPr>
          <w:fldChar w:fldCharType="begin"/>
        </w:r>
        <w:r w:rsidR="001A649C">
          <w:rPr>
            <w:rFonts w:ascii="Times New Roman" w:hAnsi="Times New Roman"/>
            <w:sz w:val="24"/>
          </w:rPr>
          <w:instrText xml:space="preserve"> ADDIN EN.CITE &lt;EndNote&gt;&lt;Cite&gt;&lt;Author&gt;Miller&lt;/Author&gt;&lt;Year&gt;1967&lt;/Year&gt;&lt;RecNum&gt;1061&lt;/RecNum&gt;&lt;DisplayText&gt;&lt;style face="superscript"&gt;28&lt;/style&gt;&lt;/DisplayText&gt;&lt;record&gt;&lt;rec-number&gt;1061&lt;/rec-number&gt;&lt;foreign-keys&gt;&lt;key app="EN" db-id="vfe2tfdfhtdrwnes0d9pvpzs09r0rdprtst5"&gt;1061&lt;/key&gt;&lt;/foreign-keys&gt;&lt;ref-type name="Journal Article"&gt;17&lt;/ref-type&gt;&lt;contributors&gt;&lt;authors&gt;&lt;author&gt;Miller, W B&lt;/author&gt;&lt;author&gt;Safron, S A&lt;/author&gt;&lt;author&gt;Herschbach, D R&lt;/author&gt;&lt;/authors&gt;&lt;/contributors&gt;&lt;titles&gt;&lt;title&gt;Exchange Reactions of Alkali Atoms with Alkali Halides: A Collision Complex Mechanism&lt;/title&gt;&lt;secondary-title&gt;Discussions of the Faraday Society&lt;/secondary-title&gt;&lt;/titles&gt;&lt;periodical&gt;&lt;full-title&gt;Discussions of the Faraday Society&lt;/full-title&gt;&lt;abbr-1&gt;Discuss. Faraday Soc.&lt;/abbr-1&gt;&lt;/periodical&gt;&lt;pages&gt;108-122&lt;/pages&gt;&lt;volume&gt;44&lt;/volume&gt;&lt;dates&gt;&lt;year&gt;1967&lt;/year&gt;&lt;/dates&gt;&lt;urls&gt;&lt;/urls&gt;&lt;/record&gt;&lt;/Cite&gt;&lt;/EndNote&gt;</w:instrText>
        </w:r>
        <w:r w:rsidR="001A649C">
          <w:rPr>
            <w:rFonts w:ascii="Times New Roman" w:hAnsi="Times New Roman"/>
            <w:sz w:val="24"/>
          </w:rPr>
          <w:fldChar w:fldCharType="separate"/>
        </w:r>
        <w:r w:rsidR="001A649C" w:rsidRPr="008B005C">
          <w:rPr>
            <w:rFonts w:ascii="Times New Roman" w:hAnsi="Times New Roman"/>
            <w:noProof/>
            <w:sz w:val="24"/>
            <w:vertAlign w:val="superscript"/>
          </w:rPr>
          <w:t>28</w:t>
        </w:r>
        <w:r w:rsidR="001A649C">
          <w:rPr>
            <w:rFonts w:ascii="Times New Roman" w:hAnsi="Times New Roman"/>
            <w:sz w:val="24"/>
          </w:rPr>
          <w:fldChar w:fldCharType="end"/>
        </w:r>
      </w:hyperlink>
      <w:r w:rsidR="001B1D55">
        <w:rPr>
          <w:rFonts w:ascii="Times New Roman" w:hAnsi="Times New Roman"/>
          <w:sz w:val="24"/>
        </w:rPr>
        <w:t xml:space="preserve"> and the formation of long-lived C</w:t>
      </w:r>
      <w:r w:rsidR="001B1D55" w:rsidRPr="00067D18">
        <w:rPr>
          <w:rFonts w:ascii="Times New Roman" w:hAnsi="Times New Roman"/>
          <w:sz w:val="24"/>
          <w:vertAlign w:val="subscript"/>
        </w:rPr>
        <w:t>10</w:t>
      </w:r>
      <w:r w:rsidR="001B1D55">
        <w:rPr>
          <w:rFonts w:ascii="Times New Roman" w:hAnsi="Times New Roman"/>
          <w:sz w:val="24"/>
        </w:rPr>
        <w:t>H</w:t>
      </w:r>
      <w:r w:rsidR="001B1D55" w:rsidRPr="00067D18">
        <w:rPr>
          <w:rFonts w:ascii="Times New Roman" w:hAnsi="Times New Roman"/>
          <w:sz w:val="24"/>
          <w:vertAlign w:val="subscript"/>
        </w:rPr>
        <w:t>8</w:t>
      </w:r>
      <w:r w:rsidR="001B1D55">
        <w:rPr>
          <w:rFonts w:ascii="Times New Roman" w:hAnsi="Times New Roman"/>
          <w:sz w:val="24"/>
        </w:rPr>
        <w:t xml:space="preserve"> complex(es)</w:t>
      </w:r>
      <w:hyperlink w:anchor="_ENREF_29" w:tooltip="Levine, 2005 #637" w:history="1">
        <w:r w:rsidR="001A649C">
          <w:rPr>
            <w:rFonts w:ascii="Times New Roman" w:hAnsi="Times New Roman"/>
            <w:sz w:val="24"/>
          </w:rPr>
          <w:fldChar w:fldCharType="begin"/>
        </w:r>
        <w:r w:rsidR="001A649C">
          <w:rPr>
            <w:rFonts w:ascii="Times New Roman" w:hAnsi="Times New Roman"/>
            <w:sz w:val="24"/>
          </w:rPr>
          <w:instrText xml:space="preserve"> ADDIN EN.CITE &lt;EndNote&gt;&lt;Cite&gt;&lt;Author&gt;Levine&lt;/Author&gt;&lt;Year&gt;2005&lt;/Year&gt;&lt;RecNum&gt;637&lt;/RecNum&gt;&lt;DisplayText&gt;&lt;style face="superscript"&gt;29&lt;/style&gt;&lt;/DisplayText&gt;&lt;record&gt;&lt;rec-number&gt;637&lt;/rec-number&gt;&lt;foreign-keys&gt;&lt;key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Cambridge&lt;/publisher&gt;&lt;isbn&gt;1139442872&lt;/isbn&gt;&lt;urls&gt;&lt;/urls&gt;&lt;/record&gt;&lt;/Cite&gt;&lt;/EndNote&gt;</w:instrText>
        </w:r>
        <w:r w:rsidR="001A649C">
          <w:rPr>
            <w:rFonts w:ascii="Times New Roman" w:hAnsi="Times New Roman"/>
            <w:sz w:val="24"/>
          </w:rPr>
          <w:fldChar w:fldCharType="separate"/>
        </w:r>
        <w:r w:rsidR="001A649C" w:rsidRPr="008B005C">
          <w:rPr>
            <w:rFonts w:ascii="Times New Roman" w:hAnsi="Times New Roman"/>
            <w:noProof/>
            <w:sz w:val="24"/>
            <w:vertAlign w:val="superscript"/>
          </w:rPr>
          <w:t>29</w:t>
        </w:r>
        <w:r w:rsidR="001A649C">
          <w:rPr>
            <w:rFonts w:ascii="Times New Roman" w:hAnsi="Times New Roman"/>
            <w:sz w:val="24"/>
          </w:rPr>
          <w:fldChar w:fldCharType="end"/>
        </w:r>
      </w:hyperlink>
      <w:r w:rsidR="001B1D55">
        <w:rPr>
          <w:rFonts w:ascii="Times New Roman" w:hAnsi="Times New Roman"/>
          <w:sz w:val="24"/>
        </w:rPr>
        <w:t xml:space="preserve"> ultimately decomposing via hydrogen elimination to </w:t>
      </w:r>
      <w:r w:rsidR="001B1D55" w:rsidRPr="00165FAA">
        <w:rPr>
          <w:rFonts w:ascii="Times New Roman" w:hAnsi="Times New Roman"/>
          <w:sz w:val="24"/>
        </w:rPr>
        <w:t>C</w:t>
      </w:r>
      <w:r w:rsidR="001B1D55">
        <w:rPr>
          <w:rFonts w:ascii="Times New Roman" w:hAnsi="Times New Roman"/>
          <w:sz w:val="24"/>
          <w:vertAlign w:val="subscript"/>
        </w:rPr>
        <w:t>10</w:t>
      </w:r>
      <w:r w:rsidR="001B1D55" w:rsidRPr="00165FAA">
        <w:rPr>
          <w:rFonts w:ascii="Times New Roman" w:hAnsi="Times New Roman"/>
          <w:sz w:val="24"/>
        </w:rPr>
        <w:t>H</w:t>
      </w:r>
      <w:r w:rsidR="001B1D55">
        <w:rPr>
          <w:rFonts w:ascii="Times New Roman" w:hAnsi="Times New Roman"/>
          <w:sz w:val="24"/>
          <w:vertAlign w:val="subscript"/>
        </w:rPr>
        <w:t>7</w:t>
      </w:r>
      <w:r w:rsidR="001B1D55" w:rsidRPr="00B26757">
        <w:rPr>
          <w:rFonts w:ascii="Times New Roman" w:hAnsi="Times New Roman"/>
          <w:sz w:val="24"/>
          <w:vertAlign w:val="superscript"/>
        </w:rPr>
        <w:sym w:font="Symbol" w:char="F0B7"/>
      </w:r>
      <w:r w:rsidR="001B1D55">
        <w:rPr>
          <w:rFonts w:ascii="Times New Roman" w:hAnsi="Times New Roman"/>
          <w:sz w:val="24"/>
          <w:vertAlign w:val="superscript"/>
        </w:rPr>
        <w:t xml:space="preserve"> </w:t>
      </w:r>
      <w:r w:rsidR="001B1D55">
        <w:rPr>
          <w:rFonts w:ascii="Times New Roman" w:hAnsi="Times New Roman"/>
          <w:sz w:val="24"/>
        </w:rPr>
        <w:t>product(s).</w:t>
      </w:r>
      <w:r w:rsidR="001B1D55" w:rsidRPr="0059361A">
        <w:rPr>
          <w:rFonts w:ascii="Times New Roman" w:hAnsi="Times New Roman"/>
          <w:sz w:val="24"/>
        </w:rPr>
        <w:t xml:space="preserve"> </w:t>
      </w:r>
      <w:r w:rsidR="001B1D55">
        <w:rPr>
          <w:rFonts w:ascii="Times New Roman" w:hAnsi="Times New Roman"/>
          <w:sz w:val="24"/>
        </w:rPr>
        <w:t xml:space="preserve">Therefore, our experimental data alone reveal the atomic carbon versus atomic hydrogen exchange pathway resulting in the gas phase preparation of </w:t>
      </w:r>
      <w:r w:rsidR="001B1D55" w:rsidRPr="00165FAA">
        <w:rPr>
          <w:rFonts w:ascii="Times New Roman" w:hAnsi="Times New Roman"/>
          <w:sz w:val="24"/>
        </w:rPr>
        <w:t>C</w:t>
      </w:r>
      <w:r w:rsidR="001B1D55">
        <w:rPr>
          <w:rFonts w:ascii="Times New Roman" w:hAnsi="Times New Roman"/>
          <w:sz w:val="24"/>
          <w:vertAlign w:val="subscript"/>
        </w:rPr>
        <w:t>10</w:t>
      </w:r>
      <w:r w:rsidR="001B1D55" w:rsidRPr="00165FAA">
        <w:rPr>
          <w:rFonts w:ascii="Times New Roman" w:hAnsi="Times New Roman"/>
          <w:sz w:val="24"/>
        </w:rPr>
        <w:t>H</w:t>
      </w:r>
      <w:r w:rsidR="001B1D55">
        <w:rPr>
          <w:rFonts w:ascii="Times New Roman" w:hAnsi="Times New Roman"/>
          <w:sz w:val="24"/>
          <w:vertAlign w:val="subscript"/>
        </w:rPr>
        <w:t>7</w:t>
      </w:r>
      <w:r w:rsidR="001B1D55" w:rsidRPr="00B26757">
        <w:rPr>
          <w:rFonts w:ascii="Times New Roman" w:hAnsi="Times New Roman"/>
          <w:sz w:val="24"/>
          <w:vertAlign w:val="superscript"/>
        </w:rPr>
        <w:sym w:font="Symbol" w:char="F0B7"/>
      </w:r>
      <w:r w:rsidR="001B1D55">
        <w:rPr>
          <w:rFonts w:ascii="Times New Roman" w:hAnsi="Times New Roman"/>
          <w:sz w:val="24"/>
          <w:vertAlign w:val="superscript"/>
        </w:rPr>
        <w:t xml:space="preserve"> </w:t>
      </w:r>
      <w:r w:rsidR="001B1D55">
        <w:rPr>
          <w:rFonts w:ascii="Times New Roman" w:hAnsi="Times New Roman"/>
          <w:sz w:val="24"/>
        </w:rPr>
        <w:t xml:space="preserve">isomer(s) in the carbon </w:t>
      </w:r>
      <w:r w:rsidR="001B1D55">
        <w:rPr>
          <w:rFonts w:ascii="Times New Roman" w:hAnsi="Times New Roman"/>
          <w:b/>
          <w:bCs/>
          <w:iCs/>
          <w:sz w:val="24"/>
        </w:rPr>
        <w:t>-</w:t>
      </w:r>
      <w:r w:rsidR="001B1D55">
        <w:rPr>
          <w:rFonts w:ascii="Times New Roman" w:hAnsi="Times New Roman"/>
          <w:sz w:val="24"/>
        </w:rPr>
        <w:t xml:space="preserve"> indene system.</w:t>
      </w:r>
    </w:p>
    <w:p w14:paraId="0A06FF07" w14:textId="6DC248BB" w:rsidR="00F66A3C" w:rsidRDefault="00F66A3C" w:rsidP="001B1D55">
      <w:pPr>
        <w:spacing w:after="160" w:line="360" w:lineRule="auto"/>
        <w:jc w:val="both"/>
        <w:sectPr w:rsidR="00F66A3C" w:rsidSect="0065177D">
          <w:footerReference w:type="default" r:id="rId10"/>
          <w:pgSz w:w="12240" w:h="15840"/>
          <w:pgMar w:top="1440" w:right="1440" w:bottom="1440" w:left="1440" w:header="720" w:footer="720" w:gutter="0"/>
          <w:cols w:space="720"/>
          <w:docGrid w:linePitch="360"/>
        </w:sectPr>
      </w:pPr>
      <w:r w:rsidRPr="005E3C89">
        <w:rPr>
          <w:rFonts w:ascii="Times New Roman" w:hAnsi="Times New Roman" w:cs="Times New Roman"/>
          <w:sz w:val="24"/>
          <w:szCs w:val="24"/>
        </w:rPr>
        <w:t>     </w:t>
      </w:r>
      <w:r>
        <w:rPr>
          <w:rFonts w:ascii="Times New Roman" w:hAnsi="Times New Roman"/>
          <w:sz w:val="24"/>
        </w:rPr>
        <w:t>In case of the dicarbon (C</w:t>
      </w:r>
      <w:r w:rsidRPr="00530AFF">
        <w:rPr>
          <w:rFonts w:ascii="Times New Roman" w:hAnsi="Times New Roman"/>
          <w:sz w:val="24"/>
          <w:vertAlign w:val="subscript"/>
        </w:rPr>
        <w:t>2</w:t>
      </w:r>
      <w:r w:rsidRPr="001F7E28">
        <w:rPr>
          <w:rFonts w:ascii="Times New Roman" w:hAnsi="Times New Roman"/>
          <w:sz w:val="24"/>
        </w:rPr>
        <w:t>,</w:t>
      </w:r>
      <w:r>
        <w:rPr>
          <w:rFonts w:ascii="Times New Roman" w:hAnsi="Times New Roman"/>
          <w:sz w:val="24"/>
        </w:rPr>
        <w:t xml:space="preserve"> </w:t>
      </w:r>
      <w:r w:rsidRPr="00530AFF">
        <w:rPr>
          <w:rFonts w:ascii="Times New Roman" w:hAnsi="Times New Roman"/>
          <w:iCs/>
          <w:sz w:val="24"/>
        </w:rPr>
        <w:t>X</w:t>
      </w:r>
      <w:r w:rsidRPr="00530AFF">
        <w:rPr>
          <w:rFonts w:ascii="Times New Roman" w:hAnsi="Times New Roman"/>
          <w:iCs/>
          <w:sz w:val="24"/>
          <w:vertAlign w:val="superscript"/>
        </w:rPr>
        <w:t>1</w:t>
      </w:r>
      <w:r w:rsidRPr="00530AFF">
        <w:rPr>
          <w:rFonts w:ascii="Times New Roman" w:hAnsi="Times New Roman"/>
          <w:iCs/>
          <w:sz w:val="24"/>
        </w:rPr>
        <w:t>Σ</w:t>
      </w:r>
      <w:r w:rsidRPr="00530AFF">
        <w:rPr>
          <w:rFonts w:ascii="Times New Roman" w:hAnsi="Times New Roman"/>
          <w:iCs/>
          <w:sz w:val="24"/>
          <w:vertAlign w:val="subscript"/>
        </w:rPr>
        <w:t>g</w:t>
      </w:r>
      <w:r w:rsidRPr="00530AFF">
        <w:rPr>
          <w:rFonts w:ascii="Times New Roman" w:hAnsi="Times New Roman"/>
          <w:iCs/>
          <w:sz w:val="24"/>
          <w:vertAlign w:val="superscript"/>
        </w:rPr>
        <w:t>+</w:t>
      </w:r>
      <w:r w:rsidRPr="00530AFF">
        <w:rPr>
          <w:rFonts w:ascii="Times New Roman" w:hAnsi="Times New Roman"/>
          <w:iCs/>
          <w:sz w:val="24"/>
        </w:rPr>
        <w:t>/a</w:t>
      </w:r>
      <w:r w:rsidRPr="00530AFF">
        <w:rPr>
          <w:rFonts w:ascii="Times New Roman" w:hAnsi="Times New Roman"/>
          <w:iCs/>
          <w:sz w:val="24"/>
          <w:vertAlign w:val="superscript"/>
        </w:rPr>
        <w:t>3</w:t>
      </w:r>
      <w:r w:rsidRPr="00530AFF">
        <w:rPr>
          <w:rFonts w:ascii="Times New Roman" w:hAnsi="Times New Roman"/>
          <w:iCs/>
          <w:sz w:val="24"/>
        </w:rPr>
        <w:t>Π</w:t>
      </w:r>
      <w:r w:rsidRPr="00530AFF">
        <w:rPr>
          <w:rFonts w:ascii="Times New Roman" w:hAnsi="Times New Roman"/>
          <w:iCs/>
          <w:sz w:val="24"/>
          <w:vertAlign w:val="subscript"/>
        </w:rPr>
        <w:t>u</w:t>
      </w:r>
      <w:r w:rsidRPr="00530AFF">
        <w:rPr>
          <w:rFonts w:ascii="Times New Roman" w:hAnsi="Times New Roman"/>
          <w:iCs/>
          <w:sz w:val="24"/>
        </w:rPr>
        <w:t>)</w:t>
      </w:r>
      <w:r>
        <w:rPr>
          <w:rFonts w:ascii="Times New Roman" w:hAnsi="Times New Roman"/>
          <w:sz w:val="24"/>
        </w:rPr>
        <w:t xml:space="preserve"> </w:t>
      </w:r>
      <w:r>
        <w:rPr>
          <w:rFonts w:ascii="Times New Roman" w:hAnsi="Times New Roman"/>
          <w:b/>
          <w:bCs/>
          <w:iCs/>
          <w:sz w:val="24"/>
        </w:rPr>
        <w:t xml:space="preserve">- </w:t>
      </w:r>
      <w:r>
        <w:rPr>
          <w:rFonts w:ascii="Times New Roman" w:hAnsi="Times New Roman"/>
          <w:sz w:val="24"/>
        </w:rPr>
        <w:t>styrene (C</w:t>
      </w:r>
      <w:r>
        <w:rPr>
          <w:rFonts w:ascii="Times New Roman" w:hAnsi="Times New Roman"/>
          <w:sz w:val="24"/>
          <w:vertAlign w:val="subscript"/>
        </w:rPr>
        <w:t>8</w:t>
      </w:r>
      <w:r>
        <w:rPr>
          <w:rFonts w:ascii="Times New Roman" w:hAnsi="Times New Roman"/>
          <w:sz w:val="24"/>
        </w:rPr>
        <w:t>H</w:t>
      </w:r>
      <w:r w:rsidRPr="00803ADC">
        <w:rPr>
          <w:rFonts w:ascii="Times New Roman" w:hAnsi="Times New Roman"/>
          <w:sz w:val="24"/>
          <w:vertAlign w:val="subscript"/>
        </w:rPr>
        <w:t>8</w:t>
      </w:r>
      <w:r>
        <w:rPr>
          <w:rFonts w:ascii="Times New Roman" w:hAnsi="Times New Roman"/>
          <w:sz w:val="24"/>
        </w:rPr>
        <w:t>, X</w:t>
      </w:r>
      <w:r w:rsidRPr="00803ADC">
        <w:rPr>
          <w:rFonts w:ascii="Times New Roman" w:hAnsi="Times New Roman"/>
          <w:sz w:val="24"/>
          <w:vertAlign w:val="superscript"/>
        </w:rPr>
        <w:t>1</w:t>
      </w:r>
      <w:r>
        <w:rPr>
          <w:rFonts w:ascii="Times New Roman" w:hAnsi="Times New Roman"/>
          <w:sz w:val="24"/>
        </w:rPr>
        <w:t xml:space="preserve">A') system (reaction (2)), reactive scattering signal was also detected at </w:t>
      </w:r>
      <w:r w:rsidRPr="00113725">
        <w:rPr>
          <w:rFonts w:ascii="Times New Roman" w:hAnsi="Times New Roman"/>
          <w:i/>
          <w:sz w:val="24"/>
        </w:rPr>
        <w:t>m/z</w:t>
      </w:r>
      <w:r>
        <w:rPr>
          <w:rFonts w:ascii="Times New Roman" w:hAnsi="Times New Roman"/>
          <w:sz w:val="24"/>
        </w:rPr>
        <w:t xml:space="preserve"> = 127 and 126. In analogy to reaction (1), TOF data at </w:t>
      </w:r>
      <w:r w:rsidRPr="00113725">
        <w:rPr>
          <w:rFonts w:ascii="Times New Roman" w:hAnsi="Times New Roman"/>
          <w:i/>
          <w:sz w:val="24"/>
        </w:rPr>
        <w:t>m/z</w:t>
      </w:r>
      <w:r>
        <w:rPr>
          <w:rFonts w:ascii="Times New Roman" w:hAnsi="Times New Roman"/>
          <w:sz w:val="24"/>
        </w:rPr>
        <w:t xml:space="preserve"> = 127 and 126 overlapped after scaling. </w:t>
      </w:r>
      <w:r>
        <w:rPr>
          <w:rFonts w:ascii="Times New Roman" w:hAnsi="Times New Roman"/>
          <w:iCs/>
          <w:sz w:val="24"/>
        </w:rPr>
        <w:t xml:space="preserve">Considering the better signal-to-noise (S/N) ratio at </w:t>
      </w:r>
      <w:r w:rsidRPr="00113725">
        <w:rPr>
          <w:rFonts w:ascii="Times New Roman" w:hAnsi="Times New Roman"/>
          <w:i/>
          <w:sz w:val="24"/>
        </w:rPr>
        <w:t>m/z</w:t>
      </w:r>
      <w:r>
        <w:rPr>
          <w:rFonts w:ascii="Times New Roman" w:hAnsi="Times New Roman"/>
          <w:iCs/>
          <w:sz w:val="24"/>
        </w:rPr>
        <w:t xml:space="preserve"> = 127 as compared to </w:t>
      </w:r>
      <w:r w:rsidRPr="00113725">
        <w:rPr>
          <w:rFonts w:ascii="Times New Roman" w:hAnsi="Times New Roman"/>
          <w:i/>
          <w:sz w:val="24"/>
        </w:rPr>
        <w:t>m/z</w:t>
      </w:r>
      <w:r>
        <w:rPr>
          <w:rFonts w:ascii="Times New Roman" w:hAnsi="Times New Roman"/>
          <w:iCs/>
          <w:sz w:val="24"/>
        </w:rPr>
        <w:t xml:space="preserve"> = 126, with relative intensities of </w:t>
      </w:r>
      <w:proofErr w:type="gramStart"/>
      <w:r w:rsidRPr="001F7E28">
        <w:rPr>
          <w:rFonts w:ascii="Times New Roman" w:hAnsi="Times New Roman"/>
          <w:iCs/>
          <w:sz w:val="24"/>
        </w:rPr>
        <w:t>1.00 :</w:t>
      </w:r>
      <w:proofErr w:type="gramEnd"/>
      <w:r>
        <w:rPr>
          <w:rFonts w:ascii="Times New Roman" w:hAnsi="Times New Roman"/>
          <w:sz w:val="24"/>
        </w:rPr>
        <w:t xml:space="preserve"> 0.62</w:t>
      </w:r>
      <w:r w:rsidRPr="001F7E28">
        <w:rPr>
          <w:rFonts w:ascii="Times New Roman" w:hAnsi="Times New Roman"/>
          <w:sz w:val="24"/>
        </w:rPr>
        <w:t xml:space="preserve"> </w:t>
      </w:r>
      <w:r>
        <w:rPr>
          <w:rFonts w:ascii="Times New Roman" w:hAnsi="Times New Roman"/>
          <w:iCs/>
          <w:sz w:val="24"/>
        </w:rPr>
        <w:t>± 0.03, TOF data were</w:t>
      </w:r>
      <w:r w:rsidRPr="00F66A3C">
        <w:rPr>
          <w:rFonts w:ascii="Times New Roman" w:hAnsi="Times New Roman"/>
          <w:iCs/>
          <w:sz w:val="24"/>
        </w:rPr>
        <w:t xml:space="preserve"> </w:t>
      </w:r>
      <w:r>
        <w:rPr>
          <w:rFonts w:ascii="Times New Roman" w:hAnsi="Times New Roman"/>
          <w:iCs/>
          <w:sz w:val="24"/>
        </w:rPr>
        <w:t xml:space="preserve">collected at </w:t>
      </w:r>
      <w:r w:rsidRPr="00113725">
        <w:rPr>
          <w:rFonts w:ascii="Times New Roman" w:hAnsi="Times New Roman"/>
          <w:i/>
          <w:sz w:val="24"/>
        </w:rPr>
        <w:t>m/z</w:t>
      </w:r>
      <w:r>
        <w:rPr>
          <w:rFonts w:ascii="Times New Roman" w:hAnsi="Times New Roman"/>
          <w:iCs/>
          <w:sz w:val="24"/>
        </w:rPr>
        <w:t xml:space="preserve"> = 127 over a range of 5</w:t>
      </w:r>
      <w:r>
        <w:rPr>
          <w:rFonts w:ascii="Times New Roman" w:hAnsi="Times New Roman"/>
          <w:sz w:val="24"/>
        </w:rPr>
        <w:t>0</w:t>
      </w:r>
      <w:r w:rsidRPr="00ED696B">
        <w:rPr>
          <w:rFonts w:ascii="Times New Roman" w:hAnsi="Times New Roman"/>
          <w:sz w:val="24"/>
        </w:rPr>
        <w:t>°</w:t>
      </w:r>
      <w:r>
        <w:rPr>
          <w:rFonts w:ascii="Times New Roman" w:hAnsi="Times New Roman"/>
          <w:iCs/>
          <w:sz w:val="24"/>
        </w:rPr>
        <w:t xml:space="preserve"> in </w:t>
      </w:r>
      <w:r>
        <w:rPr>
          <w:rFonts w:ascii="Times New Roman" w:hAnsi="Times New Roman"/>
          <w:sz w:val="24"/>
        </w:rPr>
        <w:t>5</w:t>
      </w:r>
      <w:r w:rsidRPr="00ED696B">
        <w:rPr>
          <w:rFonts w:ascii="Times New Roman" w:hAnsi="Times New Roman"/>
          <w:sz w:val="24"/>
        </w:rPr>
        <w:t>°</w:t>
      </w:r>
      <w:r>
        <w:rPr>
          <w:rFonts w:ascii="Times New Roman" w:hAnsi="Times New Roman"/>
          <w:sz w:val="24"/>
        </w:rPr>
        <w:t xml:space="preserve"> intervals. Once again, the forward-backward</w:t>
      </w:r>
      <w:r w:rsidRPr="00F66A3C">
        <w:rPr>
          <w:rFonts w:ascii="Times New Roman" w:hAnsi="Times New Roman"/>
          <w:sz w:val="24"/>
        </w:rPr>
        <w:t xml:space="preserve"> </w:t>
      </w:r>
      <w:r>
        <w:rPr>
          <w:rFonts w:ascii="Times New Roman" w:hAnsi="Times New Roman"/>
          <w:sz w:val="24"/>
        </w:rPr>
        <w:t>symmetric LAD along</w:t>
      </w:r>
      <w:r>
        <w:rPr>
          <w:rFonts w:ascii="Times New Roman" w:eastAsiaTheme="minorEastAsia" w:hAnsi="Times New Roman" w:hint="eastAsia"/>
          <w:sz w:val="24"/>
          <w:lang w:eastAsia="zh-CN"/>
        </w:rPr>
        <w:t xml:space="preserve"> </w:t>
      </w:r>
      <w:r w:rsidRPr="00AD6FE1">
        <w:rPr>
          <w:rFonts w:ascii="Times New Roman" w:hAnsi="Times New Roman"/>
          <w:sz w:val="24"/>
        </w:rPr>
        <w:t>with the detected mass-to-charge ratios</w:t>
      </w:r>
      <w:r w:rsidRPr="00AD6FE1">
        <w:rPr>
          <w:sz w:val="24"/>
        </w:rPr>
        <w:t xml:space="preserve"> </w:t>
      </w:r>
      <w:r w:rsidRPr="00AD6FE1">
        <w:rPr>
          <w:rFonts w:ascii="Times New Roman" w:hAnsi="Times New Roman"/>
          <w:sz w:val="24"/>
        </w:rPr>
        <w:t xml:space="preserve">alone </w:t>
      </w:r>
      <w:r w:rsidRPr="00AD6FE1">
        <w:rPr>
          <w:rFonts w:ascii="Times New Roman" w:hAnsi="Times New Roman"/>
          <w:iCs/>
          <w:sz w:val="24"/>
        </w:rPr>
        <w:t>provide evidence on the</w:t>
      </w:r>
      <w:r w:rsidRPr="008E5951">
        <w:rPr>
          <w:iCs/>
          <w:sz w:val="24"/>
        </w:rPr>
        <w:t xml:space="preserve"> </w:t>
      </w:r>
      <w:r w:rsidRPr="003064B0">
        <w:rPr>
          <w:rFonts w:ascii="Times New Roman" w:hAnsi="Times New Roman"/>
          <w:iCs/>
          <w:sz w:val="24"/>
        </w:rPr>
        <w:t>gas</w:t>
      </w:r>
    </w:p>
    <w:p w14:paraId="4789633E" w14:textId="6E4F7943" w:rsidR="001C2726" w:rsidRDefault="001C2726" w:rsidP="001B1D55">
      <w:pPr>
        <w:spacing w:after="160" w:line="360" w:lineRule="auto"/>
        <w:jc w:val="both"/>
      </w:pPr>
      <w:r>
        <w:rPr>
          <w:b/>
          <w:bCs/>
          <w:noProof/>
          <w:sz w:val="24"/>
          <w:szCs w:val="24"/>
        </w:rPr>
        <w:lastRenderedPageBreak/>
        <w:drawing>
          <wp:inline distT="0" distB="0" distL="0" distR="0" wp14:anchorId="79EC0310" wp14:editId="43B962C7">
            <wp:extent cx="8229600" cy="3843411"/>
            <wp:effectExtent l="0" t="0" r="0" b="50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229600" cy="3843411"/>
                    </a:xfrm>
                    <a:prstGeom prst="rect">
                      <a:avLst/>
                    </a:prstGeom>
                  </pic:spPr>
                </pic:pic>
              </a:graphicData>
            </a:graphic>
          </wp:inline>
        </w:drawing>
      </w:r>
    </w:p>
    <w:p w14:paraId="626A91B0" w14:textId="2D63F05E" w:rsidR="001C2726" w:rsidRDefault="001C2726" w:rsidP="001B1D55">
      <w:pPr>
        <w:spacing w:after="160" w:line="360" w:lineRule="auto"/>
        <w:jc w:val="both"/>
      </w:pPr>
    </w:p>
    <w:p w14:paraId="442C408D" w14:textId="0ABADB0F" w:rsidR="001C2726" w:rsidRDefault="001C2726" w:rsidP="001C2726">
      <w:pPr>
        <w:spacing w:line="360" w:lineRule="auto"/>
        <w:jc w:val="both"/>
        <w:rPr>
          <w:b/>
          <w:color w:val="000000"/>
          <w:sz w:val="24"/>
        </w:rPr>
      </w:pPr>
      <w:r w:rsidRPr="00616AD8">
        <w:rPr>
          <w:rFonts w:ascii="Times New Roman" w:eastAsia="Times New Roman" w:hAnsi="Times New Roman" w:cs="Times New Roman"/>
          <w:b/>
          <w:bCs/>
          <w:sz w:val="24"/>
          <w:szCs w:val="24"/>
        </w:rPr>
        <w:t>Figure 1</w:t>
      </w:r>
      <w:r w:rsidRPr="00496989">
        <w:rPr>
          <w:rFonts w:ascii="Times New Roman" w:eastAsia="Times New Roman" w:hAnsi="Times New Roman" w:cs="Times New Roman"/>
          <w:sz w:val="24"/>
          <w:szCs w:val="24"/>
        </w:rPr>
        <w:t xml:space="preserve">. </w:t>
      </w:r>
      <w:r w:rsidRPr="001C2726">
        <w:rPr>
          <w:rFonts w:ascii="Times New Roman" w:hAnsi="Times New Roman" w:cs="Times New Roman"/>
          <w:sz w:val="24"/>
          <w:szCs w:val="24"/>
        </w:rPr>
        <w:t xml:space="preserve">LAD (A, B), and TOFs (C, D) for the reactions of atomic carbon with indene </w:t>
      </w:r>
      <w:r w:rsidRPr="001C2726">
        <w:rPr>
          <w:rFonts w:ascii="Times New Roman" w:hAnsi="Times New Roman" w:cs="Times New Roman"/>
          <w:color w:val="000000"/>
          <w:sz w:val="24"/>
          <w:szCs w:val="24"/>
        </w:rPr>
        <w:t>(A, C) and dicarbon molecule with styrene (B, D)</w:t>
      </w:r>
      <w:r w:rsidRPr="001C2726">
        <w:rPr>
          <w:rFonts w:ascii="Times New Roman" w:hAnsi="Times New Roman" w:cs="Times New Roman"/>
          <w:sz w:val="24"/>
          <w:szCs w:val="24"/>
        </w:rPr>
        <w:t>. The solid circles with their error bars represent the normalized experimental distribution; the open circles indicate the experimental data. The red lines represent the best fits obtained. Atoms are color-coded in gray (carbon) and white (hydrogen).</w:t>
      </w:r>
    </w:p>
    <w:p w14:paraId="6E092169" w14:textId="6F539C1F" w:rsidR="001C2726" w:rsidRDefault="001C2726" w:rsidP="001B1D55">
      <w:pPr>
        <w:spacing w:after="160" w:line="360" w:lineRule="auto"/>
        <w:jc w:val="both"/>
      </w:pPr>
    </w:p>
    <w:p w14:paraId="75994F83" w14:textId="158C5758" w:rsidR="001C2726" w:rsidRDefault="001C2726" w:rsidP="001B1D55">
      <w:pPr>
        <w:spacing w:after="160" w:line="360" w:lineRule="auto"/>
        <w:jc w:val="both"/>
      </w:pPr>
    </w:p>
    <w:p w14:paraId="56088150" w14:textId="77777777" w:rsidR="001C2726" w:rsidRDefault="001C2726" w:rsidP="001B1D55">
      <w:pPr>
        <w:spacing w:after="160" w:line="360" w:lineRule="auto"/>
        <w:jc w:val="both"/>
        <w:sectPr w:rsidR="001C2726" w:rsidSect="001C2726">
          <w:pgSz w:w="15840" w:h="12240" w:orient="landscape"/>
          <w:pgMar w:top="1440" w:right="1440" w:bottom="1440" w:left="1440" w:header="720" w:footer="720" w:gutter="0"/>
          <w:cols w:space="720"/>
          <w:docGrid w:linePitch="360"/>
        </w:sectPr>
      </w:pPr>
    </w:p>
    <w:p w14:paraId="15A790CE" w14:textId="0BD5FE7E" w:rsidR="00FF05CE" w:rsidRDefault="00FF05CE" w:rsidP="00FF05CE">
      <w:pPr>
        <w:spacing w:line="360" w:lineRule="auto"/>
        <w:jc w:val="both"/>
        <w:rPr>
          <w:iCs/>
          <w:sz w:val="24"/>
          <w:szCs w:val="24"/>
        </w:rPr>
      </w:pPr>
      <w:r w:rsidRPr="00FF05CE">
        <w:rPr>
          <w:rFonts w:ascii="Times New Roman" w:hAnsi="Times New Roman" w:cs="Times New Roman"/>
          <w:iCs/>
          <w:sz w:val="24"/>
          <w:szCs w:val="24"/>
        </w:rPr>
        <w:lastRenderedPageBreak/>
        <w:t xml:space="preserve">phase formation of </w:t>
      </w:r>
      <w:r w:rsidRPr="00FF05CE">
        <w:rPr>
          <w:rFonts w:ascii="Times New Roman" w:hAnsi="Times New Roman" w:cs="Times New Roman"/>
          <w:sz w:val="24"/>
          <w:szCs w:val="24"/>
        </w:rPr>
        <w:t>C</w:t>
      </w:r>
      <w:r w:rsidRPr="00FF05CE">
        <w:rPr>
          <w:rFonts w:ascii="Times New Roman" w:hAnsi="Times New Roman" w:cs="Times New Roman"/>
          <w:sz w:val="24"/>
          <w:szCs w:val="24"/>
          <w:vertAlign w:val="subscript"/>
        </w:rPr>
        <w:t>10</w:t>
      </w:r>
      <w:r w:rsidRPr="00FF05CE">
        <w:rPr>
          <w:rFonts w:ascii="Times New Roman" w:hAnsi="Times New Roman" w:cs="Times New Roman"/>
          <w:sz w:val="24"/>
          <w:szCs w:val="24"/>
        </w:rPr>
        <w:t>H</w:t>
      </w:r>
      <w:r w:rsidRPr="00FF05CE">
        <w:rPr>
          <w:rFonts w:ascii="Times New Roman" w:hAnsi="Times New Roman" w:cs="Times New Roman"/>
          <w:sz w:val="24"/>
          <w:szCs w:val="24"/>
          <w:vertAlign w:val="subscript"/>
        </w:rPr>
        <w:t>7</w:t>
      </w:r>
      <w:r w:rsidRPr="00FF05CE">
        <w:rPr>
          <w:rFonts w:ascii="Times New Roman" w:hAnsi="Times New Roman" w:cs="Times New Roman"/>
          <w:sz w:val="24"/>
          <w:szCs w:val="24"/>
          <w:vertAlign w:val="superscript"/>
        </w:rPr>
        <w:sym w:font="Symbol" w:char="F0B7"/>
      </w:r>
      <w:r w:rsidRPr="00FF05CE">
        <w:rPr>
          <w:rFonts w:ascii="Times New Roman" w:hAnsi="Times New Roman" w:cs="Times New Roman"/>
          <w:sz w:val="24"/>
          <w:szCs w:val="24"/>
          <w:vertAlign w:val="superscript"/>
        </w:rPr>
        <w:t xml:space="preserve"> </w:t>
      </w:r>
      <w:r w:rsidRPr="00FF05CE">
        <w:rPr>
          <w:rFonts w:ascii="Times New Roman" w:hAnsi="Times New Roman" w:cs="Times New Roman"/>
          <w:sz w:val="24"/>
          <w:szCs w:val="24"/>
        </w:rPr>
        <w:t>(127 amu) isomer(s) along with atomic hydrogen (1 amu) via reaction (2) involving long-lived C</w:t>
      </w:r>
      <w:r w:rsidRPr="00FF05CE">
        <w:rPr>
          <w:rFonts w:ascii="Times New Roman" w:hAnsi="Times New Roman" w:cs="Times New Roman"/>
          <w:sz w:val="24"/>
          <w:szCs w:val="24"/>
          <w:vertAlign w:val="subscript"/>
        </w:rPr>
        <w:t>10</w:t>
      </w:r>
      <w:r w:rsidRPr="00FF05CE">
        <w:rPr>
          <w:rFonts w:ascii="Times New Roman" w:hAnsi="Times New Roman" w:cs="Times New Roman"/>
          <w:sz w:val="24"/>
          <w:szCs w:val="24"/>
        </w:rPr>
        <w:t>H</w:t>
      </w:r>
      <w:r w:rsidRPr="00FF05CE">
        <w:rPr>
          <w:rFonts w:ascii="Times New Roman" w:hAnsi="Times New Roman" w:cs="Times New Roman"/>
          <w:sz w:val="24"/>
          <w:szCs w:val="24"/>
          <w:vertAlign w:val="subscript"/>
        </w:rPr>
        <w:t>8</w:t>
      </w:r>
      <w:r w:rsidRPr="00FF05CE">
        <w:rPr>
          <w:rFonts w:ascii="Times New Roman" w:hAnsi="Times New Roman" w:cs="Times New Roman"/>
          <w:sz w:val="24"/>
          <w:szCs w:val="24"/>
        </w:rPr>
        <w:t xml:space="preserve"> intermediates (indirect scattering dynamics). Additional information on the position where the hydrogen loss originates from, i.e., the </w:t>
      </w:r>
      <w:r w:rsidRPr="00FF05CE">
        <w:rPr>
          <w:rFonts w:ascii="Times New Roman" w:hAnsi="Times New Roman" w:cs="Times New Roman"/>
          <w:iCs/>
          <w:sz w:val="24"/>
          <w:szCs w:val="24"/>
        </w:rPr>
        <w:t xml:space="preserve">aromatic ring and/or the vinyl moiety, </w:t>
      </w:r>
      <w:r w:rsidRPr="00FF05CE">
        <w:rPr>
          <w:rFonts w:ascii="Times New Roman" w:hAnsi="Times New Roman" w:cs="Times New Roman"/>
          <w:sz w:val="24"/>
          <w:szCs w:val="24"/>
        </w:rPr>
        <w:t xml:space="preserve">can be obtained by conducting experiments of </w:t>
      </w:r>
      <w:r w:rsidRPr="00FF05CE">
        <w:rPr>
          <w:rFonts w:ascii="Times New Roman" w:hAnsi="Times New Roman" w:cs="Times New Roman"/>
          <w:iCs/>
          <w:sz w:val="24"/>
          <w:szCs w:val="24"/>
        </w:rPr>
        <w:t>dicarbon with D3-(C</w:t>
      </w:r>
      <w:r w:rsidRPr="00FF05CE">
        <w:rPr>
          <w:rFonts w:ascii="Times New Roman" w:hAnsi="Times New Roman" w:cs="Times New Roman"/>
          <w:iCs/>
          <w:sz w:val="24"/>
          <w:szCs w:val="24"/>
          <w:vertAlign w:val="subscript"/>
        </w:rPr>
        <w:t>6</w:t>
      </w:r>
      <w:r w:rsidRPr="00FF05CE">
        <w:rPr>
          <w:rFonts w:ascii="Times New Roman" w:hAnsi="Times New Roman" w:cs="Times New Roman"/>
          <w:iCs/>
          <w:sz w:val="24"/>
          <w:szCs w:val="24"/>
        </w:rPr>
        <w:t>H</w:t>
      </w:r>
      <w:r w:rsidRPr="00FF05CE">
        <w:rPr>
          <w:rFonts w:ascii="Times New Roman" w:hAnsi="Times New Roman" w:cs="Times New Roman"/>
          <w:iCs/>
          <w:sz w:val="24"/>
          <w:szCs w:val="24"/>
          <w:vertAlign w:val="subscript"/>
        </w:rPr>
        <w:t>5</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2</w:t>
      </w:r>
      <w:r w:rsidRPr="00FF05CE">
        <w:rPr>
          <w:rFonts w:ascii="Times New Roman" w:hAnsi="Times New Roman" w:cs="Times New Roman"/>
          <w:iCs/>
          <w:sz w:val="24"/>
          <w:szCs w:val="24"/>
        </w:rPr>
        <w:t>D</w:t>
      </w:r>
      <w:r w:rsidRPr="00FF05CE">
        <w:rPr>
          <w:rFonts w:ascii="Times New Roman" w:hAnsi="Times New Roman" w:cs="Times New Roman"/>
          <w:iCs/>
          <w:sz w:val="24"/>
          <w:szCs w:val="24"/>
          <w:vertAlign w:val="subscript"/>
        </w:rPr>
        <w:t>3</w:t>
      </w:r>
      <w:r w:rsidRPr="00FF05CE">
        <w:rPr>
          <w:rFonts w:ascii="Times New Roman" w:hAnsi="Times New Roman" w:cs="Times New Roman"/>
          <w:iCs/>
          <w:sz w:val="24"/>
          <w:szCs w:val="24"/>
        </w:rPr>
        <w:t>) and D5-styrene (C</w:t>
      </w:r>
      <w:r w:rsidRPr="00FF05CE">
        <w:rPr>
          <w:rFonts w:ascii="Times New Roman" w:hAnsi="Times New Roman" w:cs="Times New Roman"/>
          <w:iCs/>
          <w:sz w:val="24"/>
          <w:szCs w:val="24"/>
          <w:vertAlign w:val="subscript"/>
        </w:rPr>
        <w:t>6</w:t>
      </w:r>
      <w:r w:rsidRPr="00FF05CE">
        <w:rPr>
          <w:rFonts w:ascii="Times New Roman" w:hAnsi="Times New Roman" w:cs="Times New Roman"/>
          <w:iCs/>
          <w:sz w:val="24"/>
          <w:szCs w:val="24"/>
        </w:rPr>
        <w:t>D</w:t>
      </w:r>
      <w:r w:rsidRPr="00FF05CE">
        <w:rPr>
          <w:rFonts w:ascii="Times New Roman" w:hAnsi="Times New Roman" w:cs="Times New Roman"/>
          <w:iCs/>
          <w:sz w:val="24"/>
          <w:szCs w:val="24"/>
          <w:vertAlign w:val="subscript"/>
        </w:rPr>
        <w:t>5</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2</w:t>
      </w:r>
      <w:r w:rsidRPr="00FF05CE">
        <w:rPr>
          <w:rFonts w:ascii="Times New Roman" w:hAnsi="Times New Roman" w:cs="Times New Roman"/>
          <w:iCs/>
          <w:sz w:val="24"/>
          <w:szCs w:val="24"/>
        </w:rPr>
        <w:t>H</w:t>
      </w:r>
      <w:r w:rsidRPr="00FF05CE">
        <w:rPr>
          <w:rFonts w:ascii="Times New Roman" w:hAnsi="Times New Roman" w:cs="Times New Roman"/>
          <w:iCs/>
          <w:sz w:val="24"/>
          <w:szCs w:val="24"/>
          <w:vertAlign w:val="subscript"/>
        </w:rPr>
        <w:t>3</w:t>
      </w:r>
      <w:r w:rsidRPr="00FF05CE">
        <w:rPr>
          <w:rFonts w:ascii="Times New Roman" w:hAnsi="Times New Roman" w:cs="Times New Roman"/>
          <w:iCs/>
          <w:sz w:val="24"/>
          <w:szCs w:val="24"/>
        </w:rPr>
        <w:t>). For the C</w:t>
      </w:r>
      <w:r w:rsidRPr="00FF05CE">
        <w:rPr>
          <w:rFonts w:ascii="Times New Roman" w:hAnsi="Times New Roman" w:cs="Times New Roman"/>
          <w:iCs/>
          <w:sz w:val="24"/>
          <w:szCs w:val="24"/>
          <w:vertAlign w:val="subscript"/>
        </w:rPr>
        <w:t>2</w:t>
      </w:r>
      <w:r w:rsidRPr="00FF05CE">
        <w:rPr>
          <w:rFonts w:ascii="Times New Roman" w:hAnsi="Times New Roman" w:cs="Times New Roman"/>
          <w:b/>
          <w:bCs/>
          <w:iCs/>
          <w:sz w:val="24"/>
        </w:rPr>
        <w:t>-</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6</w:t>
      </w:r>
      <w:r w:rsidRPr="00FF05CE">
        <w:rPr>
          <w:rFonts w:ascii="Times New Roman" w:hAnsi="Times New Roman" w:cs="Times New Roman"/>
          <w:iCs/>
          <w:sz w:val="24"/>
          <w:szCs w:val="24"/>
        </w:rPr>
        <w:t>H</w:t>
      </w:r>
      <w:r w:rsidRPr="00FF05CE">
        <w:rPr>
          <w:rFonts w:ascii="Times New Roman" w:hAnsi="Times New Roman" w:cs="Times New Roman"/>
          <w:iCs/>
          <w:sz w:val="24"/>
          <w:szCs w:val="24"/>
          <w:vertAlign w:val="subscript"/>
        </w:rPr>
        <w:t>5</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2</w:t>
      </w:r>
      <w:r w:rsidRPr="00FF05CE">
        <w:rPr>
          <w:rFonts w:ascii="Times New Roman" w:hAnsi="Times New Roman" w:cs="Times New Roman"/>
          <w:iCs/>
          <w:sz w:val="24"/>
          <w:szCs w:val="24"/>
        </w:rPr>
        <w:t>D</w:t>
      </w:r>
      <w:r w:rsidRPr="00FF05CE">
        <w:rPr>
          <w:rFonts w:ascii="Times New Roman" w:hAnsi="Times New Roman" w:cs="Times New Roman"/>
          <w:iCs/>
          <w:sz w:val="24"/>
          <w:szCs w:val="24"/>
          <w:vertAlign w:val="subscript"/>
        </w:rPr>
        <w:t>3</w:t>
      </w:r>
      <w:r w:rsidRPr="00FF05CE">
        <w:rPr>
          <w:rFonts w:ascii="Times New Roman" w:hAnsi="Times New Roman" w:cs="Times New Roman"/>
          <w:iCs/>
          <w:sz w:val="24"/>
          <w:szCs w:val="24"/>
        </w:rPr>
        <w:t xml:space="preserve"> system, signal was probed at </w:t>
      </w:r>
      <w:r w:rsidRPr="00FF05CE">
        <w:rPr>
          <w:rFonts w:ascii="Times New Roman" w:hAnsi="Times New Roman" w:cs="Times New Roman"/>
          <w:i/>
          <w:sz w:val="24"/>
        </w:rPr>
        <w:t>m/z</w:t>
      </w:r>
      <w:r w:rsidRPr="00FF05CE">
        <w:rPr>
          <w:rFonts w:ascii="Times New Roman" w:hAnsi="Times New Roman" w:cs="Times New Roman"/>
          <w:iCs/>
          <w:sz w:val="24"/>
          <w:szCs w:val="24"/>
        </w:rPr>
        <w:t xml:space="preserve"> = 130 (</w:t>
      </w:r>
      <w:r w:rsidRPr="00FF05CE">
        <w:rPr>
          <w:rFonts w:ascii="Times New Roman" w:hAnsi="Times New Roman" w:cs="Times New Roman"/>
          <w:sz w:val="24"/>
          <w:szCs w:val="24"/>
        </w:rPr>
        <w:t>C</w:t>
      </w:r>
      <w:r w:rsidRPr="00FF05CE">
        <w:rPr>
          <w:rFonts w:ascii="Times New Roman" w:hAnsi="Times New Roman" w:cs="Times New Roman"/>
          <w:sz w:val="24"/>
          <w:szCs w:val="24"/>
          <w:vertAlign w:val="subscript"/>
        </w:rPr>
        <w:t>10</w:t>
      </w:r>
      <w:r w:rsidRPr="00FF05CE">
        <w:rPr>
          <w:rFonts w:ascii="Times New Roman" w:hAnsi="Times New Roman" w:cs="Times New Roman"/>
          <w:sz w:val="24"/>
          <w:szCs w:val="24"/>
        </w:rPr>
        <w:t>H</w:t>
      </w:r>
      <w:r w:rsidRPr="00FF05CE">
        <w:rPr>
          <w:rFonts w:ascii="Times New Roman" w:hAnsi="Times New Roman" w:cs="Times New Roman"/>
          <w:sz w:val="24"/>
          <w:szCs w:val="24"/>
          <w:vertAlign w:val="subscript"/>
        </w:rPr>
        <w:t>4</w:t>
      </w:r>
      <w:r w:rsidRPr="00FF05CE">
        <w:rPr>
          <w:rFonts w:ascii="Times New Roman" w:hAnsi="Times New Roman" w:cs="Times New Roman"/>
          <w:sz w:val="24"/>
          <w:szCs w:val="24"/>
        </w:rPr>
        <w:t>D</w:t>
      </w:r>
      <w:r w:rsidRPr="00FF05CE">
        <w:rPr>
          <w:rFonts w:ascii="Times New Roman" w:hAnsi="Times New Roman" w:cs="Times New Roman"/>
          <w:sz w:val="24"/>
          <w:szCs w:val="24"/>
          <w:vertAlign w:val="subscript"/>
        </w:rPr>
        <w:t>3</w:t>
      </w:r>
      <w:r w:rsidRPr="00FF05CE">
        <w:rPr>
          <w:rFonts w:ascii="Times New Roman" w:hAnsi="Times New Roman" w:cs="Times New Roman"/>
          <w:sz w:val="24"/>
          <w:szCs w:val="24"/>
          <w:vertAlign w:val="superscript"/>
        </w:rPr>
        <w:t>+</w:t>
      </w:r>
      <w:r w:rsidRPr="00FF05CE">
        <w:rPr>
          <w:rFonts w:ascii="Times New Roman" w:hAnsi="Times New Roman" w:cs="Times New Roman"/>
          <w:iCs/>
          <w:sz w:val="24"/>
          <w:szCs w:val="24"/>
        </w:rPr>
        <w:t>) and 129 (</w:t>
      </w:r>
      <w:r w:rsidRPr="00FF05CE">
        <w:rPr>
          <w:rFonts w:ascii="Times New Roman" w:hAnsi="Times New Roman" w:cs="Times New Roman"/>
          <w:sz w:val="24"/>
          <w:szCs w:val="24"/>
        </w:rPr>
        <w:t>C</w:t>
      </w:r>
      <w:r w:rsidRPr="00FF05CE">
        <w:rPr>
          <w:rFonts w:ascii="Times New Roman" w:hAnsi="Times New Roman" w:cs="Times New Roman"/>
          <w:sz w:val="24"/>
          <w:szCs w:val="24"/>
          <w:vertAlign w:val="subscript"/>
        </w:rPr>
        <w:t>10</w:t>
      </w:r>
      <w:r w:rsidRPr="00FF05CE">
        <w:rPr>
          <w:rFonts w:ascii="Times New Roman" w:hAnsi="Times New Roman" w:cs="Times New Roman"/>
          <w:sz w:val="24"/>
          <w:szCs w:val="24"/>
        </w:rPr>
        <w:t>H</w:t>
      </w:r>
      <w:r w:rsidRPr="00FF05CE">
        <w:rPr>
          <w:rFonts w:ascii="Times New Roman" w:hAnsi="Times New Roman" w:cs="Times New Roman"/>
          <w:sz w:val="24"/>
          <w:szCs w:val="24"/>
          <w:vertAlign w:val="subscript"/>
        </w:rPr>
        <w:t>3</w:t>
      </w:r>
      <w:r w:rsidRPr="00FF05CE">
        <w:rPr>
          <w:rFonts w:ascii="Times New Roman" w:hAnsi="Times New Roman" w:cs="Times New Roman"/>
          <w:sz w:val="24"/>
          <w:szCs w:val="24"/>
        </w:rPr>
        <w:t>D</w:t>
      </w:r>
      <w:r w:rsidRPr="00FF05CE">
        <w:rPr>
          <w:rFonts w:ascii="Times New Roman" w:hAnsi="Times New Roman" w:cs="Times New Roman"/>
          <w:sz w:val="24"/>
          <w:szCs w:val="24"/>
          <w:vertAlign w:val="subscript"/>
        </w:rPr>
        <w:t>3</w:t>
      </w:r>
      <w:r w:rsidRPr="00FF05CE">
        <w:rPr>
          <w:rFonts w:ascii="Times New Roman" w:hAnsi="Times New Roman" w:cs="Times New Roman"/>
          <w:sz w:val="24"/>
          <w:szCs w:val="24"/>
          <w:vertAlign w:val="superscript"/>
        </w:rPr>
        <w:t>+</w:t>
      </w:r>
      <w:r w:rsidRPr="00FF05CE">
        <w:rPr>
          <w:rFonts w:ascii="Times New Roman" w:hAnsi="Times New Roman" w:cs="Times New Roman"/>
          <w:sz w:val="24"/>
          <w:szCs w:val="24"/>
        </w:rPr>
        <w:t>/C</w:t>
      </w:r>
      <w:r w:rsidRPr="00FF05CE">
        <w:rPr>
          <w:rFonts w:ascii="Times New Roman" w:hAnsi="Times New Roman" w:cs="Times New Roman"/>
          <w:sz w:val="24"/>
          <w:szCs w:val="24"/>
          <w:vertAlign w:val="subscript"/>
        </w:rPr>
        <w:t>10</w:t>
      </w:r>
      <w:r w:rsidRPr="00FF05CE">
        <w:rPr>
          <w:rFonts w:ascii="Times New Roman" w:hAnsi="Times New Roman" w:cs="Times New Roman"/>
          <w:sz w:val="24"/>
          <w:szCs w:val="24"/>
        </w:rPr>
        <w:t>H</w:t>
      </w:r>
      <w:r w:rsidRPr="00FF05CE">
        <w:rPr>
          <w:rFonts w:ascii="Times New Roman" w:hAnsi="Times New Roman" w:cs="Times New Roman"/>
          <w:sz w:val="24"/>
          <w:szCs w:val="24"/>
          <w:vertAlign w:val="subscript"/>
        </w:rPr>
        <w:t>5</w:t>
      </w:r>
      <w:r w:rsidRPr="00FF05CE">
        <w:rPr>
          <w:rFonts w:ascii="Times New Roman" w:hAnsi="Times New Roman" w:cs="Times New Roman"/>
          <w:sz w:val="24"/>
          <w:szCs w:val="24"/>
        </w:rPr>
        <w:t>D</w:t>
      </w:r>
      <w:r w:rsidRPr="00FF05CE">
        <w:rPr>
          <w:rFonts w:ascii="Times New Roman" w:hAnsi="Times New Roman" w:cs="Times New Roman"/>
          <w:sz w:val="24"/>
          <w:szCs w:val="24"/>
          <w:vertAlign w:val="subscript"/>
        </w:rPr>
        <w:t>2</w:t>
      </w:r>
      <w:r w:rsidRPr="00FF05CE">
        <w:rPr>
          <w:rFonts w:ascii="Times New Roman" w:hAnsi="Times New Roman" w:cs="Times New Roman"/>
          <w:sz w:val="24"/>
          <w:szCs w:val="24"/>
          <w:vertAlign w:val="superscript"/>
        </w:rPr>
        <w:t>+</w:t>
      </w:r>
      <w:r w:rsidRPr="00FF05CE">
        <w:rPr>
          <w:rFonts w:ascii="Times New Roman" w:hAnsi="Times New Roman" w:cs="Times New Roman"/>
          <w:iCs/>
          <w:sz w:val="24"/>
          <w:szCs w:val="24"/>
        </w:rPr>
        <w:t xml:space="preserve">) with the determined ratio of </w:t>
      </w:r>
      <w:proofErr w:type="gramStart"/>
      <w:r w:rsidRPr="00FF05CE">
        <w:rPr>
          <w:rFonts w:ascii="Times New Roman" w:hAnsi="Times New Roman" w:cs="Times New Roman"/>
          <w:iCs/>
          <w:sz w:val="24"/>
          <w:szCs w:val="24"/>
        </w:rPr>
        <w:t>1 :</w:t>
      </w:r>
      <w:proofErr w:type="gramEnd"/>
      <w:r w:rsidRPr="00FF05CE">
        <w:rPr>
          <w:rFonts w:ascii="Times New Roman" w:hAnsi="Times New Roman" w:cs="Times New Roman"/>
          <w:iCs/>
          <w:sz w:val="24"/>
          <w:szCs w:val="24"/>
        </w:rPr>
        <w:t xml:space="preserve"> 1.22 ± 0.03 taking into account the contribution of natural </w:t>
      </w:r>
      <w:r w:rsidRPr="00FF05CE">
        <w:rPr>
          <w:rFonts w:ascii="Times New Roman" w:hAnsi="Times New Roman" w:cs="Times New Roman"/>
          <w:iCs/>
          <w:sz w:val="24"/>
          <w:szCs w:val="24"/>
          <w:vertAlign w:val="superscript"/>
        </w:rPr>
        <w:t>13</w:t>
      </w:r>
      <w:r w:rsidRPr="00FF05CE">
        <w:rPr>
          <w:rFonts w:ascii="Times New Roman" w:hAnsi="Times New Roman" w:cs="Times New Roman"/>
          <w:iCs/>
          <w:sz w:val="24"/>
          <w:szCs w:val="24"/>
        </w:rPr>
        <w:t>C isotopes and differences of the spread recoil circles of the atomic hydrogen versus deuterium loss. For the C</w:t>
      </w:r>
      <w:r w:rsidRPr="00FF05CE">
        <w:rPr>
          <w:rFonts w:ascii="Times New Roman" w:hAnsi="Times New Roman" w:cs="Times New Roman"/>
          <w:iCs/>
          <w:sz w:val="24"/>
          <w:szCs w:val="24"/>
          <w:vertAlign w:val="subscript"/>
        </w:rPr>
        <w:t>2</w:t>
      </w:r>
      <w:r w:rsidRPr="00FF05CE">
        <w:rPr>
          <w:rFonts w:ascii="Times New Roman" w:hAnsi="Times New Roman" w:cs="Times New Roman"/>
          <w:b/>
          <w:bCs/>
          <w:iCs/>
          <w:sz w:val="24"/>
        </w:rPr>
        <w:t>-</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6</w:t>
      </w:r>
      <w:r w:rsidRPr="00FF05CE">
        <w:rPr>
          <w:rFonts w:ascii="Times New Roman" w:hAnsi="Times New Roman" w:cs="Times New Roman"/>
          <w:iCs/>
          <w:sz w:val="24"/>
          <w:szCs w:val="24"/>
        </w:rPr>
        <w:t>D</w:t>
      </w:r>
      <w:r w:rsidRPr="00FF05CE">
        <w:rPr>
          <w:rFonts w:ascii="Times New Roman" w:hAnsi="Times New Roman" w:cs="Times New Roman"/>
          <w:iCs/>
          <w:sz w:val="24"/>
          <w:szCs w:val="24"/>
          <w:vertAlign w:val="subscript"/>
        </w:rPr>
        <w:t>5</w:t>
      </w:r>
      <w:r w:rsidRPr="00FF05CE">
        <w:rPr>
          <w:rFonts w:ascii="Times New Roman" w:hAnsi="Times New Roman" w:cs="Times New Roman"/>
          <w:iCs/>
          <w:sz w:val="24"/>
          <w:szCs w:val="24"/>
        </w:rPr>
        <w:t>C</w:t>
      </w:r>
      <w:r w:rsidRPr="00FF05CE">
        <w:rPr>
          <w:rFonts w:ascii="Times New Roman" w:hAnsi="Times New Roman" w:cs="Times New Roman"/>
          <w:iCs/>
          <w:sz w:val="24"/>
          <w:szCs w:val="24"/>
          <w:vertAlign w:val="subscript"/>
        </w:rPr>
        <w:t>2</w:t>
      </w:r>
      <w:r w:rsidRPr="00FF05CE">
        <w:rPr>
          <w:rFonts w:ascii="Times New Roman" w:hAnsi="Times New Roman" w:cs="Times New Roman"/>
          <w:iCs/>
          <w:sz w:val="24"/>
          <w:szCs w:val="24"/>
        </w:rPr>
        <w:t>H</w:t>
      </w:r>
      <w:r w:rsidRPr="00FF05CE">
        <w:rPr>
          <w:rFonts w:ascii="Times New Roman" w:hAnsi="Times New Roman" w:cs="Times New Roman"/>
          <w:iCs/>
          <w:sz w:val="24"/>
          <w:szCs w:val="24"/>
          <w:vertAlign w:val="subscript"/>
        </w:rPr>
        <w:t>3</w:t>
      </w:r>
      <w:r w:rsidRPr="00FF05CE">
        <w:rPr>
          <w:rFonts w:ascii="Times New Roman" w:hAnsi="Times New Roman" w:cs="Times New Roman"/>
          <w:iCs/>
          <w:sz w:val="24"/>
          <w:szCs w:val="24"/>
        </w:rPr>
        <w:t xml:space="preserve"> system, a ratio of 1 (</w:t>
      </w:r>
      <w:r w:rsidRPr="00FF05CE">
        <w:rPr>
          <w:rFonts w:ascii="Times New Roman" w:hAnsi="Times New Roman" w:cs="Times New Roman"/>
          <w:i/>
          <w:sz w:val="24"/>
        </w:rPr>
        <w:t>m/z</w:t>
      </w:r>
      <w:r w:rsidRPr="00FF05CE">
        <w:rPr>
          <w:rFonts w:ascii="Times New Roman" w:hAnsi="Times New Roman" w:cs="Times New Roman"/>
          <w:iCs/>
          <w:sz w:val="24"/>
          <w:szCs w:val="24"/>
        </w:rPr>
        <w:t xml:space="preserve"> = 132</w:t>
      </w:r>
      <w:proofErr w:type="gramStart"/>
      <w:r w:rsidRPr="00FF05CE">
        <w:rPr>
          <w:rFonts w:ascii="Times New Roman" w:hAnsi="Times New Roman" w:cs="Times New Roman"/>
          <w:iCs/>
          <w:sz w:val="24"/>
          <w:szCs w:val="24"/>
        </w:rPr>
        <w:t>) :</w:t>
      </w:r>
      <w:proofErr w:type="gramEnd"/>
      <w:r w:rsidRPr="00FF05CE">
        <w:rPr>
          <w:rFonts w:ascii="Times New Roman" w:hAnsi="Times New Roman" w:cs="Times New Roman"/>
          <w:iCs/>
          <w:sz w:val="24"/>
          <w:szCs w:val="24"/>
        </w:rPr>
        <w:t xml:space="preserve"> 0.78 ± 0.02 (</w:t>
      </w:r>
      <w:r w:rsidRPr="00FF05CE">
        <w:rPr>
          <w:rFonts w:ascii="Times New Roman" w:hAnsi="Times New Roman" w:cs="Times New Roman"/>
          <w:i/>
          <w:sz w:val="24"/>
        </w:rPr>
        <w:t>m/z</w:t>
      </w:r>
      <w:r w:rsidRPr="00FF05CE">
        <w:rPr>
          <w:rFonts w:ascii="Times New Roman" w:hAnsi="Times New Roman" w:cs="Times New Roman"/>
          <w:iCs/>
          <w:sz w:val="24"/>
          <w:szCs w:val="24"/>
        </w:rPr>
        <w:t xml:space="preserve"> = 131) is obtained. These results expose that the atomic hydrogen loss can originate from both the vinyl moiety </w:t>
      </w:r>
      <w:r w:rsidRPr="00FF05CE">
        <w:rPr>
          <w:rFonts w:ascii="Times New Roman" w:hAnsi="Times New Roman" w:cs="Times New Roman"/>
          <w:i/>
          <w:sz w:val="24"/>
          <w:szCs w:val="24"/>
        </w:rPr>
        <w:t>and</w:t>
      </w:r>
      <w:r w:rsidRPr="00FF05CE">
        <w:rPr>
          <w:rFonts w:ascii="Times New Roman" w:hAnsi="Times New Roman" w:cs="Times New Roman"/>
          <w:iCs/>
          <w:sz w:val="24"/>
          <w:szCs w:val="24"/>
        </w:rPr>
        <w:t xml:space="preserve"> the phenyl group (</w:t>
      </w:r>
      <w:r w:rsidRPr="00FF05CE">
        <w:rPr>
          <w:rFonts w:ascii="Times New Roman" w:hAnsi="Times New Roman" w:cs="Times New Roman"/>
          <w:noProof/>
          <w:sz w:val="24"/>
          <w:szCs w:val="24"/>
          <w:lang w:eastAsia="zh-CN"/>
        </w:rPr>
        <w:t xml:space="preserve">Supplementary </w:t>
      </w:r>
      <w:r w:rsidRPr="00FF05CE">
        <w:rPr>
          <w:rFonts w:ascii="Times New Roman" w:hAnsi="Times New Roman" w:cs="Times New Roman"/>
          <w:sz w:val="24"/>
          <w:szCs w:val="24"/>
        </w:rPr>
        <w:t>Materials</w:t>
      </w:r>
      <w:r w:rsidRPr="00FF05CE">
        <w:rPr>
          <w:rFonts w:ascii="Times New Roman" w:hAnsi="Times New Roman" w:cs="Times New Roman"/>
          <w:iCs/>
          <w:sz w:val="24"/>
          <w:szCs w:val="24"/>
        </w:rPr>
        <w:t xml:space="preserve">). </w:t>
      </w:r>
    </w:p>
    <w:p w14:paraId="6630A072" w14:textId="0A7FA7A4" w:rsidR="00EE277A" w:rsidRPr="00FF05CE" w:rsidRDefault="00FF05CE" w:rsidP="00FF05CE">
      <w:pPr>
        <w:pStyle w:val="P1"/>
        <w:spacing w:after="160" w:line="360" w:lineRule="auto"/>
        <w:rPr>
          <w:rFonts w:ascii="Times New Roman" w:hAnsi="Times New Roman"/>
          <w:b/>
          <w:sz w:val="24"/>
        </w:rPr>
      </w:pPr>
      <w:r>
        <w:rPr>
          <w:rFonts w:ascii="Times New Roman" w:hAnsi="Times New Roman"/>
          <w:b/>
          <w:sz w:val="24"/>
        </w:rPr>
        <w:t xml:space="preserve">2.2 </w:t>
      </w:r>
      <w:r>
        <w:rPr>
          <w:rFonts w:ascii="Times New Roman" w:hAnsi="Times New Roman"/>
          <w:b/>
          <w:bCs/>
          <w:iCs/>
          <w:sz w:val="24"/>
        </w:rPr>
        <w:t>Carbon-Indene and Dicarbon-Styrene</w:t>
      </w:r>
      <w:r>
        <w:rPr>
          <w:rFonts w:ascii="Times New Roman" w:hAnsi="Times New Roman"/>
          <w:b/>
          <w:sz w:val="24"/>
        </w:rPr>
        <w:t xml:space="preserve"> Systems −</w:t>
      </w:r>
      <w:r w:rsidRPr="008D2193">
        <w:rPr>
          <w:rFonts w:ascii="Times New Roman" w:hAnsi="Times New Roman"/>
          <w:b/>
          <w:sz w:val="24"/>
        </w:rPr>
        <w:t xml:space="preserve"> </w:t>
      </w:r>
      <w:r w:rsidRPr="001C3087">
        <w:rPr>
          <w:rFonts w:ascii="Times New Roman" w:hAnsi="Times New Roman"/>
          <w:b/>
          <w:bCs/>
          <w:iCs/>
          <w:sz w:val="24"/>
        </w:rPr>
        <w:t>Center-of-Mass Frame</w:t>
      </w:r>
    </w:p>
    <w:p w14:paraId="150A63E8" w14:textId="018BA112" w:rsidR="00FF05CE" w:rsidRDefault="00B9702F" w:rsidP="00FF47A9">
      <w:pPr>
        <w:spacing w:after="0" w:line="360" w:lineRule="auto"/>
        <w:jc w:val="both"/>
        <w:rPr>
          <w:rFonts w:ascii="Times New Roman" w:hAnsi="Times New Roman" w:cs="Times New Roman"/>
          <w:noProof/>
          <w:sz w:val="24"/>
          <w:szCs w:val="24"/>
        </w:rPr>
        <w:sectPr w:rsidR="00FF05CE" w:rsidSect="001C2726">
          <w:pgSz w:w="12240" w:h="15840"/>
          <w:pgMar w:top="1440" w:right="1440" w:bottom="1440" w:left="1440" w:header="720" w:footer="720" w:gutter="0"/>
          <w:cols w:space="720"/>
          <w:docGrid w:linePitch="360"/>
        </w:sectPr>
      </w:pPr>
      <w:r w:rsidRPr="005E3C89">
        <w:rPr>
          <w:rFonts w:ascii="Times New Roman" w:hAnsi="Times New Roman" w:cs="Times New Roman"/>
          <w:sz w:val="24"/>
          <w:szCs w:val="24"/>
        </w:rPr>
        <w:t>     </w:t>
      </w:r>
      <w:r w:rsidR="00FF05CE" w:rsidRPr="00FF05CE">
        <w:rPr>
          <w:rFonts w:ascii="Times New Roman" w:hAnsi="Times New Roman" w:cs="Times New Roman"/>
          <w:iCs/>
          <w:sz w:val="24"/>
          <w:szCs w:val="24"/>
        </w:rPr>
        <w:t xml:space="preserve">The compelling identification of </w:t>
      </w:r>
      <w:r w:rsidR="00FF05CE" w:rsidRPr="00FF05CE">
        <w:rPr>
          <w:rFonts w:ascii="Times New Roman" w:hAnsi="Times New Roman" w:cs="Times New Roman"/>
          <w:sz w:val="24"/>
          <w:szCs w:val="24"/>
        </w:rPr>
        <w:t>C</w:t>
      </w:r>
      <w:r w:rsidR="00FF05CE" w:rsidRPr="00FF05CE">
        <w:rPr>
          <w:rFonts w:ascii="Times New Roman" w:hAnsi="Times New Roman" w:cs="Times New Roman"/>
          <w:sz w:val="24"/>
          <w:szCs w:val="24"/>
          <w:vertAlign w:val="subscript"/>
        </w:rPr>
        <w:t>10</w:t>
      </w:r>
      <w:r w:rsidR="00FF05CE" w:rsidRPr="00FF05CE">
        <w:rPr>
          <w:rFonts w:ascii="Times New Roman" w:hAnsi="Times New Roman" w:cs="Times New Roman"/>
          <w:sz w:val="24"/>
          <w:szCs w:val="24"/>
        </w:rPr>
        <w:t>H</w:t>
      </w:r>
      <w:r w:rsidR="00FF05CE" w:rsidRPr="00FF05CE">
        <w:rPr>
          <w:rFonts w:ascii="Times New Roman" w:hAnsi="Times New Roman" w:cs="Times New Roman"/>
          <w:sz w:val="24"/>
          <w:szCs w:val="24"/>
          <w:vertAlign w:val="subscript"/>
        </w:rPr>
        <w:t>7</w:t>
      </w:r>
      <w:r w:rsidR="00FF05CE" w:rsidRPr="00FF05CE">
        <w:rPr>
          <w:rFonts w:ascii="Times New Roman" w:hAnsi="Times New Roman" w:cs="Times New Roman"/>
          <w:sz w:val="24"/>
          <w:szCs w:val="24"/>
          <w:vertAlign w:val="superscript"/>
        </w:rPr>
        <w:sym w:font="Symbol" w:char="F0B7"/>
      </w:r>
      <w:r w:rsidR="00FF05CE" w:rsidRPr="00FF05CE">
        <w:rPr>
          <w:rFonts w:ascii="Times New Roman" w:hAnsi="Times New Roman" w:cs="Times New Roman"/>
          <w:iCs/>
          <w:sz w:val="24"/>
          <w:szCs w:val="24"/>
        </w:rPr>
        <w:t xml:space="preserve"> isomer(s) in both the carbon</w:t>
      </w:r>
      <w:r w:rsidR="00FF05CE" w:rsidRPr="00FF05CE">
        <w:rPr>
          <w:rFonts w:ascii="Times New Roman" w:hAnsi="Times New Roman" w:cs="Times New Roman"/>
          <w:b/>
          <w:bCs/>
          <w:iCs/>
          <w:sz w:val="24"/>
        </w:rPr>
        <w:t>-</w:t>
      </w:r>
      <w:r w:rsidR="00FF05CE" w:rsidRPr="00FF05CE">
        <w:rPr>
          <w:rFonts w:ascii="Times New Roman" w:hAnsi="Times New Roman" w:cs="Times New Roman"/>
          <w:iCs/>
          <w:sz w:val="24"/>
          <w:szCs w:val="24"/>
        </w:rPr>
        <w:t>indene and dicarbon</w:t>
      </w:r>
      <w:r w:rsidR="00FF05CE" w:rsidRPr="00FF05CE">
        <w:rPr>
          <w:rFonts w:ascii="Times New Roman" w:hAnsi="Times New Roman" w:cs="Times New Roman"/>
          <w:b/>
          <w:bCs/>
          <w:iCs/>
          <w:sz w:val="24"/>
        </w:rPr>
        <w:t>-</w:t>
      </w:r>
      <w:r w:rsidR="00FF05CE" w:rsidRPr="00FF05CE">
        <w:rPr>
          <w:rFonts w:ascii="Times New Roman" w:hAnsi="Times New Roman" w:cs="Times New Roman"/>
          <w:iCs/>
          <w:sz w:val="24"/>
          <w:szCs w:val="24"/>
        </w:rPr>
        <w:t>styrene systems afford an elucidation of the nature of the isomer(s) along with the underlying mechanisms. This is achieved by converting the laboratory data (TOFs, LAD) into the center-of-mass reference frame</w:t>
      </w:r>
      <w:r w:rsidR="00FF05CE" w:rsidRPr="00FF05CE">
        <w:rPr>
          <w:rFonts w:ascii="Times New Roman" w:hAnsi="Times New Roman" w:cs="Times New Roman"/>
          <w:sz w:val="24"/>
          <w:szCs w:val="24"/>
        </w:rPr>
        <w:t xml:space="preserve"> yielding the translational energy (</w:t>
      </w:r>
      <w:r w:rsidR="00FF05CE" w:rsidRPr="00FF05CE">
        <w:rPr>
          <w:rFonts w:ascii="Times New Roman" w:hAnsi="Times New Roman" w:cs="Times New Roman"/>
          <w:i/>
          <w:sz w:val="24"/>
          <w:szCs w:val="24"/>
        </w:rPr>
        <w:t>P(E</w:t>
      </w:r>
      <w:r w:rsidR="00FF05CE" w:rsidRPr="00FF05CE">
        <w:rPr>
          <w:rFonts w:ascii="Times New Roman" w:hAnsi="Times New Roman" w:cs="Times New Roman"/>
          <w:sz w:val="24"/>
          <w:szCs w:val="24"/>
          <w:vertAlign w:val="subscript"/>
        </w:rPr>
        <w:t>T</w:t>
      </w:r>
      <w:r w:rsidR="00FF05CE" w:rsidRPr="00FF05CE">
        <w:rPr>
          <w:rFonts w:ascii="Times New Roman" w:hAnsi="Times New Roman" w:cs="Times New Roman"/>
          <w:i/>
          <w:sz w:val="24"/>
          <w:szCs w:val="24"/>
        </w:rPr>
        <w:t>)</w:t>
      </w:r>
      <w:r w:rsidR="00FF05CE" w:rsidRPr="00FF05CE">
        <w:rPr>
          <w:rFonts w:ascii="Times New Roman" w:hAnsi="Times New Roman" w:cs="Times New Roman"/>
          <w:iCs/>
          <w:sz w:val="24"/>
          <w:szCs w:val="24"/>
        </w:rPr>
        <w:t>)</w:t>
      </w:r>
      <w:r w:rsidR="00FF05CE" w:rsidRPr="00FF05CE">
        <w:rPr>
          <w:rFonts w:ascii="Times New Roman" w:hAnsi="Times New Roman" w:cs="Times New Roman"/>
          <w:sz w:val="24"/>
          <w:szCs w:val="24"/>
        </w:rPr>
        <w:t xml:space="preserve"> and angular flux (</w:t>
      </w:r>
      <w:r w:rsidR="00FF05CE" w:rsidRPr="00FF05CE">
        <w:rPr>
          <w:rFonts w:ascii="Times New Roman" w:hAnsi="Times New Roman" w:cs="Times New Roman"/>
          <w:i/>
          <w:sz w:val="24"/>
          <w:szCs w:val="24"/>
        </w:rPr>
        <w:t>T(θ)</w:t>
      </w:r>
      <w:r w:rsidR="00FF05CE" w:rsidRPr="00FF05CE">
        <w:rPr>
          <w:rFonts w:ascii="Times New Roman" w:hAnsi="Times New Roman" w:cs="Times New Roman"/>
          <w:sz w:val="24"/>
          <w:szCs w:val="24"/>
        </w:rPr>
        <w:t>) distributions (Fig</w:t>
      </w:r>
      <w:r w:rsidR="005947DF">
        <w:rPr>
          <w:rFonts w:ascii="Times New Roman" w:hAnsi="Times New Roman" w:cs="Times New Roman"/>
          <w:sz w:val="24"/>
          <w:szCs w:val="24"/>
        </w:rPr>
        <w:t>ure 2</w:t>
      </w:r>
      <w:r w:rsidR="00FF05CE" w:rsidRPr="00FF05CE">
        <w:rPr>
          <w:rFonts w:ascii="Times New Roman" w:hAnsi="Times New Roman" w:cs="Times New Roman"/>
          <w:sz w:val="24"/>
          <w:szCs w:val="24"/>
        </w:rPr>
        <w:t>)</w:t>
      </w:r>
      <w:r w:rsidR="005947DF">
        <w:rPr>
          <w:rFonts w:ascii="Times New Roman" w:hAnsi="Times New Roman" w:cs="Times New Roman"/>
          <w:sz w:val="24"/>
          <w:szCs w:val="24"/>
        </w:rPr>
        <w:t>.</w:t>
      </w:r>
      <w:hyperlink w:anchor="_ENREF_30" w:tooltip="Gu, 2006 #726" w:history="1">
        <w:r w:rsidR="001A649C" w:rsidRPr="00FF05CE">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&lt;EndNote&gt;&lt;Cite&gt;&lt;Author&gt;Gu&lt;/Author&gt;&lt;Year&gt;2006&lt;/Year&gt;&lt;RecNum&gt;726&lt;/RecNum&gt;&lt;DisplayText&gt;&lt;style face="superscript"&gt;30&lt;/style&gt;&lt;/DisplayText&gt;&lt;record&gt;&lt;rec-number&gt;726&lt;/rec-number&gt;&lt;foreign-keys&gt;&lt;key app="EN" db-id="vfe2tfdfhtdrwnes0d9pvpzs09r0rdprtst5"&gt;726&lt;/key&gt;&lt;/foreign-keys&gt;&lt;ref-type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I&lt;/author&gt;&lt;/authors&gt;&lt;/contributors&gt;&lt;titles&gt;&lt;title&gt;Reaction Dynamics of Carbon-Bearing Radicals in Circumstellar Envelopes of Carbon Stars&lt;/title&gt;&lt;secondary-title&gt;Faraday discussions&lt;/secondary-title&gt;&lt;/titles&gt;&lt;periodical&gt;&lt;full-title&gt;Faraday discussions&lt;/full-title&gt;&lt;abbr-1&gt;Faraday Discuss.&lt;/abbr-1&gt;&lt;abbr-2&gt;FaDi&lt;/abbr-2&gt;&lt;/periodical&gt;&lt;pages&gt;245-275&lt;/pages&gt;&lt;volume&gt;133&lt;/volume&gt;&lt;dates&gt;&lt;year&gt;2006&lt;/year&gt;&lt;/dates&gt;&lt;urls&gt;&lt;/urls&gt;&lt;/record&gt;&lt;/Cite&gt;&lt;/EndNote&gt;</w:instrText>
        </w:r>
        <w:r w:rsidR="001A649C" w:rsidRPr="00FF05CE">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30</w:t>
        </w:r>
        <w:r w:rsidR="001A649C" w:rsidRPr="00FF05CE">
          <w:rPr>
            <w:rFonts w:ascii="Times New Roman" w:hAnsi="Times New Roman" w:cs="Times New Roman"/>
            <w:sz w:val="24"/>
            <w:szCs w:val="24"/>
          </w:rPr>
          <w:fldChar w:fldCharType="end"/>
        </w:r>
      </w:hyperlink>
      <w:r w:rsidR="00FF05CE" w:rsidRPr="00FF05CE">
        <w:rPr>
          <w:rFonts w:ascii="Times New Roman" w:hAnsi="Times New Roman" w:cs="Times New Roman"/>
          <w:iCs/>
          <w:sz w:val="24"/>
          <w:szCs w:val="24"/>
        </w:rPr>
        <w:t xml:space="preserve"> </w:t>
      </w:r>
      <w:r w:rsidR="00FF05CE" w:rsidRPr="00FF05CE">
        <w:rPr>
          <w:rFonts w:ascii="Times New Roman" w:hAnsi="Times New Roman" w:cs="Times New Roman"/>
          <w:i/>
          <w:sz w:val="24"/>
          <w:szCs w:val="24"/>
        </w:rPr>
        <w:t>First</w:t>
      </w:r>
      <w:r w:rsidR="00FF05CE" w:rsidRPr="00FF05CE">
        <w:rPr>
          <w:rFonts w:ascii="Times New Roman" w:hAnsi="Times New Roman" w:cs="Times New Roman"/>
          <w:iCs/>
          <w:sz w:val="24"/>
          <w:szCs w:val="24"/>
        </w:rPr>
        <w:t>, f</w:t>
      </w:r>
      <w:r w:rsidR="00FF05CE" w:rsidRPr="00FF05CE">
        <w:rPr>
          <w:rFonts w:ascii="Times New Roman" w:hAnsi="Times New Roman" w:cs="Times New Roman"/>
          <w:sz w:val="24"/>
          <w:szCs w:val="24"/>
        </w:rPr>
        <w:t>or both systems, best fits of the laboratory data are derived via a single atomic hydrogen loss channel involving reaction (1) and reaction (2).  For the carbon</w:t>
      </w:r>
      <w:r w:rsidR="00FF05CE" w:rsidRPr="00FF05CE">
        <w:rPr>
          <w:rFonts w:ascii="Times New Roman" w:hAnsi="Times New Roman" w:cs="Times New Roman"/>
          <w:b/>
          <w:bCs/>
          <w:iCs/>
          <w:sz w:val="24"/>
        </w:rPr>
        <w:t>-</w:t>
      </w:r>
      <w:r w:rsidR="00FF05CE" w:rsidRPr="00FF05CE">
        <w:rPr>
          <w:rFonts w:ascii="Times New Roman" w:hAnsi="Times New Roman" w:cs="Times New Roman"/>
          <w:sz w:val="24"/>
          <w:szCs w:val="24"/>
        </w:rPr>
        <w:t>indene system (Fig</w:t>
      </w:r>
      <w:r w:rsidR="005947DF">
        <w:rPr>
          <w:rFonts w:ascii="Times New Roman" w:hAnsi="Times New Roman" w:cs="Times New Roman"/>
          <w:sz w:val="24"/>
          <w:szCs w:val="24"/>
        </w:rPr>
        <w:t>ure</w:t>
      </w:r>
      <w:r w:rsidR="00FF05CE" w:rsidRPr="00FF05CE">
        <w:rPr>
          <w:rFonts w:ascii="Times New Roman" w:hAnsi="Times New Roman" w:cs="Times New Roman"/>
          <w:sz w:val="24"/>
          <w:szCs w:val="24"/>
        </w:rPr>
        <w:t xml:space="preserve"> </w:t>
      </w:r>
      <w:r w:rsidR="005947DF">
        <w:rPr>
          <w:rFonts w:ascii="Times New Roman" w:hAnsi="Times New Roman" w:cs="Times New Roman"/>
          <w:sz w:val="24"/>
          <w:szCs w:val="24"/>
        </w:rPr>
        <w:t>2</w:t>
      </w:r>
      <w:r w:rsidR="00FF05CE" w:rsidRPr="00FF05CE">
        <w:rPr>
          <w:rFonts w:ascii="Times New Roman" w:hAnsi="Times New Roman" w:cs="Times New Roman"/>
          <w:sz w:val="24"/>
          <w:szCs w:val="24"/>
        </w:rPr>
        <w:t xml:space="preserve">A and B), the </w:t>
      </w:r>
      <w:r w:rsidR="00FF05CE" w:rsidRPr="00FF05CE">
        <w:rPr>
          <w:rFonts w:ascii="Times New Roman" w:hAnsi="Times New Roman" w:cs="Times New Roman"/>
          <w:i/>
          <w:sz w:val="24"/>
          <w:szCs w:val="24"/>
        </w:rPr>
        <w:t>P(E</w:t>
      </w:r>
      <w:r w:rsidR="00FF05CE" w:rsidRPr="00FF05CE">
        <w:rPr>
          <w:rFonts w:ascii="Times New Roman" w:hAnsi="Times New Roman" w:cs="Times New Roman"/>
          <w:sz w:val="24"/>
          <w:szCs w:val="24"/>
          <w:vertAlign w:val="subscript"/>
        </w:rPr>
        <w:t>T</w:t>
      </w:r>
      <w:r w:rsidR="00FF05CE" w:rsidRPr="00FF05CE">
        <w:rPr>
          <w:rFonts w:ascii="Times New Roman" w:hAnsi="Times New Roman" w:cs="Times New Roman"/>
          <w:i/>
          <w:sz w:val="24"/>
          <w:szCs w:val="24"/>
        </w:rPr>
        <w:t>)</w:t>
      </w:r>
      <w:r w:rsidR="00FF05CE" w:rsidRPr="00FF05CE">
        <w:rPr>
          <w:rFonts w:ascii="Times New Roman" w:hAnsi="Times New Roman" w:cs="Times New Roman"/>
          <w:iCs/>
          <w:sz w:val="24"/>
          <w:szCs w:val="24"/>
        </w:rPr>
        <w:t xml:space="preserve"> function is characterized by a distribution maximum of </w:t>
      </w:r>
      <w:r w:rsidR="00FF05CE" w:rsidRPr="00FF05CE">
        <w:rPr>
          <w:rFonts w:ascii="Times New Roman" w:hAnsi="Times New Roman" w:cs="Times New Roman"/>
          <w:noProof/>
          <w:sz w:val="24"/>
          <w:szCs w:val="24"/>
        </w:rPr>
        <w:t xml:space="preserve">101 ± </w:t>
      </w:r>
      <w:r w:rsidR="00D816F2">
        <w:rPr>
          <w:rFonts w:ascii="Times New Roman" w:hAnsi="Times New Roman" w:cs="Times New Roman"/>
          <w:noProof/>
          <w:sz w:val="24"/>
          <w:szCs w:val="24"/>
        </w:rPr>
        <w:t>9</w:t>
      </w:r>
      <w:r w:rsidR="00FF05CE" w:rsidRPr="00FF05CE">
        <w:rPr>
          <w:rFonts w:ascii="Times New Roman" w:hAnsi="Times New Roman" w:cs="Times New Roman"/>
          <w:noProof/>
          <w:sz w:val="24"/>
          <w:szCs w:val="24"/>
        </w:rPr>
        <w:t xml:space="preserve"> kJ mol</w:t>
      </w:r>
      <w:r w:rsidR="00FF05CE" w:rsidRPr="00FF05CE">
        <w:rPr>
          <w:rFonts w:ascii="Times New Roman" w:hAnsi="Times New Roman" w:cs="Times New Roman"/>
          <w:noProof/>
          <w:sz w:val="24"/>
          <w:szCs w:val="24"/>
          <w:vertAlign w:val="superscript"/>
        </w:rPr>
        <w:t>-1</w:t>
      </w:r>
      <w:r w:rsidR="00FF05CE" w:rsidRPr="00FF05CE">
        <w:rPr>
          <w:rFonts w:ascii="Times New Roman" w:hAnsi="Times New Roman" w:cs="Times New Roman"/>
          <w:noProof/>
          <w:sz w:val="24"/>
          <w:szCs w:val="24"/>
        </w:rPr>
        <w:t xml:space="preserve"> suggesting a tight exit transition state upon the unimolecular decomposition of the C</w:t>
      </w:r>
      <w:r w:rsidR="00FF05CE" w:rsidRPr="00FF05CE">
        <w:rPr>
          <w:rFonts w:ascii="Times New Roman" w:hAnsi="Times New Roman" w:cs="Times New Roman"/>
          <w:noProof/>
          <w:sz w:val="24"/>
          <w:szCs w:val="24"/>
          <w:vertAlign w:val="subscript"/>
        </w:rPr>
        <w:t>10</w:t>
      </w:r>
      <w:r w:rsidR="00FF05CE" w:rsidRPr="00FF05CE">
        <w:rPr>
          <w:rFonts w:ascii="Times New Roman" w:hAnsi="Times New Roman" w:cs="Times New Roman"/>
          <w:noProof/>
          <w:sz w:val="24"/>
          <w:szCs w:val="24"/>
        </w:rPr>
        <w:t>H</w:t>
      </w:r>
      <w:r w:rsidR="00FF05CE" w:rsidRPr="00FF05CE">
        <w:rPr>
          <w:rFonts w:ascii="Times New Roman" w:hAnsi="Times New Roman" w:cs="Times New Roman"/>
          <w:noProof/>
          <w:sz w:val="24"/>
          <w:szCs w:val="24"/>
          <w:vertAlign w:val="subscript"/>
        </w:rPr>
        <w:t>8</w:t>
      </w:r>
      <w:r w:rsidR="00FF05CE">
        <w:rPr>
          <w:rFonts w:ascii="Times New Roman" w:hAnsi="Times New Roman" w:cs="Times New Roman"/>
          <w:noProof/>
          <w:sz w:val="24"/>
          <w:szCs w:val="24"/>
        </w:rPr>
        <w:t xml:space="preserve"> </w:t>
      </w:r>
      <w:r w:rsidR="00FF05CE" w:rsidRPr="00FF05CE">
        <w:rPr>
          <w:rFonts w:ascii="Times New Roman" w:hAnsi="Times New Roman" w:cs="Times New Roman"/>
          <w:noProof/>
          <w:sz w:val="24"/>
          <w:szCs w:val="24"/>
        </w:rPr>
        <w:t xml:space="preserve">complex(es). Further, a </w:t>
      </w:r>
      <w:r w:rsidR="00FF05CE" w:rsidRPr="00FF05CE">
        <w:rPr>
          <w:rFonts w:ascii="Times New Roman" w:hAnsi="Times New Roman" w:cs="Times New Roman"/>
          <w:iCs/>
          <w:sz w:val="24"/>
          <w:szCs w:val="24"/>
        </w:rPr>
        <w:t>high-energy cutoff of E</w:t>
      </w:r>
      <w:r w:rsidR="00FF05CE" w:rsidRPr="00FF05CE">
        <w:rPr>
          <w:rFonts w:ascii="Times New Roman" w:hAnsi="Times New Roman" w:cs="Times New Roman"/>
          <w:iCs/>
          <w:sz w:val="24"/>
          <w:szCs w:val="24"/>
          <w:vertAlign w:val="subscript"/>
        </w:rPr>
        <w:t>max</w:t>
      </w:r>
      <w:r w:rsidR="00FF05CE" w:rsidRPr="00FF05CE">
        <w:rPr>
          <w:rFonts w:ascii="Times New Roman" w:hAnsi="Times New Roman" w:cs="Times New Roman"/>
          <w:iCs/>
          <w:sz w:val="24"/>
          <w:szCs w:val="24"/>
        </w:rPr>
        <w:t xml:space="preserve"> = </w:t>
      </w:r>
      <w:r w:rsidR="00FF05CE" w:rsidRPr="00FF05CE">
        <w:rPr>
          <w:rFonts w:ascii="Times New Roman" w:hAnsi="Times New Roman" w:cs="Times New Roman"/>
          <w:noProof/>
          <w:sz w:val="24"/>
          <w:szCs w:val="24"/>
        </w:rPr>
        <w:t xml:space="preserve">328 ± </w:t>
      </w:r>
      <w:r w:rsidR="00F115F4">
        <w:rPr>
          <w:rFonts w:ascii="Times New Roman" w:hAnsi="Times New Roman" w:cs="Times New Roman"/>
          <w:noProof/>
          <w:sz w:val="24"/>
          <w:szCs w:val="24"/>
        </w:rPr>
        <w:t>33</w:t>
      </w:r>
      <w:r w:rsidR="00FF05CE" w:rsidRPr="00FF05CE">
        <w:rPr>
          <w:rFonts w:ascii="Times New Roman" w:hAnsi="Times New Roman" w:cs="Times New Roman"/>
          <w:noProof/>
          <w:sz w:val="24"/>
          <w:szCs w:val="24"/>
        </w:rPr>
        <w:t xml:space="preserve"> kJ mol</w:t>
      </w:r>
      <w:r w:rsidR="00FF05CE" w:rsidRPr="00FF05CE">
        <w:rPr>
          <w:rFonts w:ascii="Times New Roman" w:hAnsi="Times New Roman" w:cs="Times New Roman"/>
          <w:noProof/>
          <w:sz w:val="24"/>
          <w:szCs w:val="24"/>
          <w:vertAlign w:val="superscript"/>
        </w:rPr>
        <w:t>-1</w:t>
      </w:r>
      <w:r w:rsidR="00FF05CE" w:rsidRPr="00FF05CE">
        <w:rPr>
          <w:rFonts w:ascii="Times New Roman" w:hAnsi="Times New Roman" w:cs="Times New Roman"/>
          <w:noProof/>
          <w:sz w:val="24"/>
          <w:szCs w:val="24"/>
        </w:rPr>
        <w:t>, which represents the sum of the reaction exoergicity plus the collision energy (35.8 ± 1.2 kJ mol</w:t>
      </w:r>
      <w:r w:rsidR="00FF05CE" w:rsidRPr="00FF05CE">
        <w:rPr>
          <w:rFonts w:ascii="Times New Roman" w:hAnsi="Times New Roman" w:cs="Times New Roman"/>
          <w:noProof/>
          <w:sz w:val="24"/>
          <w:szCs w:val="24"/>
          <w:vertAlign w:val="superscript"/>
        </w:rPr>
        <w:t>-1</w:t>
      </w:r>
      <w:r w:rsidR="00FF05CE" w:rsidRPr="00FF05CE">
        <w:rPr>
          <w:rFonts w:ascii="Times New Roman" w:hAnsi="Times New Roman" w:cs="Times New Roman"/>
          <w:noProof/>
          <w:sz w:val="24"/>
          <w:szCs w:val="24"/>
        </w:rPr>
        <w:t>), is extracted for those</w:t>
      </w:r>
      <w:r w:rsidR="00FF05CE">
        <w:rPr>
          <w:rFonts w:ascii="Times New Roman" w:hAnsi="Times New Roman" w:cs="Times New Roman"/>
          <w:noProof/>
          <w:sz w:val="24"/>
          <w:szCs w:val="24"/>
        </w:rPr>
        <w:t xml:space="preserve"> </w:t>
      </w:r>
      <w:r w:rsidR="00FF05CE" w:rsidRPr="00FF05CE">
        <w:rPr>
          <w:rFonts w:ascii="Times New Roman" w:hAnsi="Times New Roman" w:cs="Times New Roman"/>
          <w:noProof/>
          <w:sz w:val="24"/>
          <w:szCs w:val="24"/>
        </w:rPr>
        <w:t xml:space="preserve">products formed without internal excitation. This results in a reaction exoergicity of 293 ± </w:t>
      </w:r>
      <w:r w:rsidR="00F115F4">
        <w:rPr>
          <w:rFonts w:ascii="Times New Roman" w:hAnsi="Times New Roman" w:cs="Times New Roman"/>
          <w:noProof/>
          <w:sz w:val="24"/>
          <w:szCs w:val="24"/>
        </w:rPr>
        <w:t>34</w:t>
      </w:r>
      <w:r w:rsidR="00FF05CE" w:rsidRPr="00FF05CE">
        <w:rPr>
          <w:rFonts w:ascii="Times New Roman" w:hAnsi="Times New Roman" w:cs="Times New Roman"/>
          <w:noProof/>
          <w:sz w:val="24"/>
          <w:szCs w:val="24"/>
        </w:rPr>
        <w:t xml:space="preserve"> kJ mol</w:t>
      </w:r>
      <w:r w:rsidR="00FF05CE" w:rsidRPr="00FF05CE">
        <w:rPr>
          <w:rFonts w:ascii="Times New Roman" w:hAnsi="Times New Roman" w:cs="Times New Roman"/>
          <w:noProof/>
          <w:sz w:val="24"/>
          <w:szCs w:val="24"/>
          <w:vertAlign w:val="superscript"/>
        </w:rPr>
        <w:t>-1</w:t>
      </w:r>
      <w:r w:rsidR="00FF05CE" w:rsidRPr="00FF05CE">
        <w:rPr>
          <w:rFonts w:ascii="Times New Roman" w:hAnsi="Times New Roman" w:cs="Times New Roman"/>
          <w:noProof/>
          <w:sz w:val="24"/>
          <w:szCs w:val="24"/>
        </w:rPr>
        <w:t>. For the dicarbon</w:t>
      </w:r>
      <w:r w:rsidR="00FF05CE" w:rsidRPr="00FF05CE">
        <w:rPr>
          <w:rFonts w:ascii="Times New Roman" w:hAnsi="Times New Roman" w:cs="Times New Roman"/>
          <w:b/>
          <w:bCs/>
          <w:iCs/>
          <w:sz w:val="24"/>
        </w:rPr>
        <w:t>-</w:t>
      </w:r>
      <w:r w:rsidR="00FF05CE" w:rsidRPr="00FF05CE">
        <w:rPr>
          <w:rFonts w:ascii="Times New Roman" w:hAnsi="Times New Roman" w:cs="Times New Roman"/>
          <w:noProof/>
          <w:sz w:val="24"/>
          <w:szCs w:val="24"/>
        </w:rPr>
        <w:t>styrene reaction (Fig</w:t>
      </w:r>
      <w:r w:rsidR="005947DF">
        <w:rPr>
          <w:rFonts w:ascii="Times New Roman" w:hAnsi="Times New Roman" w:cs="Times New Roman"/>
          <w:noProof/>
          <w:sz w:val="24"/>
          <w:szCs w:val="24"/>
        </w:rPr>
        <w:t>ure</w:t>
      </w:r>
      <w:r w:rsidR="00FF05CE" w:rsidRPr="00FF05CE">
        <w:rPr>
          <w:rFonts w:ascii="Times New Roman" w:hAnsi="Times New Roman" w:cs="Times New Roman"/>
          <w:noProof/>
          <w:sz w:val="24"/>
          <w:szCs w:val="24"/>
        </w:rPr>
        <w:t xml:space="preserve"> </w:t>
      </w:r>
      <w:r w:rsidR="005947DF">
        <w:rPr>
          <w:rFonts w:ascii="Times New Roman" w:hAnsi="Times New Roman" w:cs="Times New Roman"/>
          <w:noProof/>
          <w:sz w:val="24"/>
          <w:szCs w:val="24"/>
          <w:lang w:eastAsia="zh-CN"/>
        </w:rPr>
        <w:t>2</w:t>
      </w:r>
      <w:r w:rsidR="00FF05CE" w:rsidRPr="00FF05CE">
        <w:rPr>
          <w:rFonts w:ascii="Times New Roman" w:hAnsi="Times New Roman" w:cs="Times New Roman"/>
          <w:noProof/>
          <w:sz w:val="24"/>
          <w:szCs w:val="24"/>
        </w:rPr>
        <w:t>D and E),</w:t>
      </w:r>
      <w:r w:rsidR="00FF05CE" w:rsidRPr="00FF05CE">
        <w:rPr>
          <w:noProof/>
          <w:sz w:val="24"/>
          <w:szCs w:val="24"/>
        </w:rPr>
        <w:t xml:space="preserve"> </w:t>
      </w:r>
      <w:r w:rsidR="00FF05CE" w:rsidRPr="00FF05CE">
        <w:rPr>
          <w:rFonts w:ascii="Times New Roman" w:hAnsi="Times New Roman" w:cs="Times New Roman"/>
          <w:noProof/>
          <w:sz w:val="24"/>
          <w:szCs w:val="24"/>
        </w:rPr>
        <w:t>a di</w:t>
      </w:r>
      <w:proofErr w:type="spellStart"/>
      <w:r w:rsidR="00FF05CE" w:rsidRPr="00FF05CE">
        <w:rPr>
          <w:rFonts w:ascii="Times New Roman" w:hAnsi="Times New Roman" w:cs="Times New Roman"/>
          <w:iCs/>
          <w:sz w:val="24"/>
          <w:szCs w:val="24"/>
        </w:rPr>
        <w:t>stribution</w:t>
      </w:r>
      <w:proofErr w:type="spellEnd"/>
      <w:r w:rsidR="00FF05CE" w:rsidRPr="00FF05CE">
        <w:rPr>
          <w:rFonts w:ascii="Times New Roman" w:hAnsi="Times New Roman" w:cs="Times New Roman"/>
          <w:iCs/>
          <w:sz w:val="24"/>
          <w:szCs w:val="24"/>
        </w:rPr>
        <w:t xml:space="preserve"> maximum of the </w:t>
      </w:r>
      <w:r w:rsidR="00FF05CE" w:rsidRPr="00FF05CE">
        <w:rPr>
          <w:rFonts w:ascii="Times New Roman" w:hAnsi="Times New Roman" w:cs="Times New Roman"/>
          <w:i/>
          <w:sz w:val="24"/>
          <w:szCs w:val="24"/>
        </w:rPr>
        <w:t>P(E</w:t>
      </w:r>
      <w:r w:rsidR="00FF05CE" w:rsidRPr="00FF05CE">
        <w:rPr>
          <w:rFonts w:ascii="Times New Roman" w:hAnsi="Times New Roman" w:cs="Times New Roman"/>
          <w:sz w:val="24"/>
          <w:szCs w:val="24"/>
          <w:vertAlign w:val="subscript"/>
        </w:rPr>
        <w:t>T</w:t>
      </w:r>
      <w:r w:rsidR="00FF05CE" w:rsidRPr="00FF05CE">
        <w:rPr>
          <w:rFonts w:ascii="Times New Roman" w:hAnsi="Times New Roman" w:cs="Times New Roman"/>
          <w:i/>
          <w:sz w:val="24"/>
          <w:szCs w:val="24"/>
        </w:rPr>
        <w:t>)</w:t>
      </w:r>
      <w:r w:rsidR="00FF05CE" w:rsidRPr="00FF05CE">
        <w:rPr>
          <w:rFonts w:ascii="Times New Roman" w:hAnsi="Times New Roman" w:cs="Times New Roman"/>
          <w:iCs/>
          <w:sz w:val="24"/>
          <w:szCs w:val="24"/>
        </w:rPr>
        <w:t xml:space="preserve"> was also observed here at </w:t>
      </w:r>
      <w:r w:rsidR="00FF05CE" w:rsidRPr="00FF05CE">
        <w:rPr>
          <w:rFonts w:ascii="Times New Roman" w:hAnsi="Times New Roman" w:cs="Times New Roman"/>
          <w:noProof/>
          <w:sz w:val="24"/>
          <w:szCs w:val="24"/>
        </w:rPr>
        <w:t>66 ± 4 kJ mol</w:t>
      </w:r>
      <w:r w:rsidR="00FF05CE" w:rsidRPr="00FF05CE">
        <w:rPr>
          <w:rFonts w:ascii="Times New Roman" w:hAnsi="Times New Roman" w:cs="Times New Roman"/>
          <w:noProof/>
          <w:sz w:val="24"/>
          <w:szCs w:val="24"/>
          <w:vertAlign w:val="superscript"/>
        </w:rPr>
        <w:t>-1</w:t>
      </w:r>
      <w:r w:rsidR="00FF05CE" w:rsidRPr="00FF05CE">
        <w:rPr>
          <w:rFonts w:ascii="Times New Roman" w:hAnsi="Times New Roman" w:cs="Times New Roman"/>
          <w:noProof/>
          <w:sz w:val="24"/>
          <w:szCs w:val="24"/>
        </w:rPr>
        <w:t>, which also indicates a tight exit transition</w:t>
      </w:r>
      <w:r w:rsidR="00F66A3C" w:rsidRPr="00F66A3C">
        <w:rPr>
          <w:rFonts w:ascii="Times New Roman" w:hAnsi="Times New Roman" w:cs="Times New Roman"/>
          <w:noProof/>
          <w:sz w:val="24"/>
          <w:szCs w:val="24"/>
        </w:rPr>
        <w:t xml:space="preserve"> </w:t>
      </w:r>
      <w:r w:rsidR="00F66A3C" w:rsidRPr="00FF05CE">
        <w:rPr>
          <w:rFonts w:ascii="Times New Roman" w:hAnsi="Times New Roman" w:cs="Times New Roman"/>
          <w:noProof/>
          <w:sz w:val="24"/>
          <w:szCs w:val="24"/>
        </w:rPr>
        <w:t xml:space="preserve">state </w:t>
      </w:r>
      <w:r w:rsidR="00F66A3C">
        <w:rPr>
          <w:rFonts w:ascii="Times New Roman" w:hAnsi="Times New Roman" w:cs="Times New Roman"/>
          <w:noProof/>
          <w:sz w:val="24"/>
          <w:szCs w:val="24"/>
        </w:rPr>
        <w:t xml:space="preserve">a involving </w:t>
      </w:r>
      <w:r w:rsidR="00F66A3C" w:rsidRPr="00F04E1E">
        <w:rPr>
          <w:rFonts w:ascii="Times New Roman" w:hAnsi="Times New Roman" w:cs="Times New Roman"/>
          <w:noProof/>
          <w:sz w:val="24"/>
          <w:szCs w:val="24"/>
        </w:rPr>
        <w:t>significant reorganization of the electron density upon decomposition of the C</w:t>
      </w:r>
      <w:r w:rsidR="00F66A3C" w:rsidRPr="00F04E1E">
        <w:rPr>
          <w:rFonts w:ascii="Times New Roman" w:hAnsi="Times New Roman" w:cs="Times New Roman"/>
          <w:noProof/>
          <w:sz w:val="24"/>
          <w:szCs w:val="24"/>
          <w:vertAlign w:val="subscript"/>
        </w:rPr>
        <w:t>10</w:t>
      </w:r>
      <w:r w:rsidR="00F66A3C" w:rsidRPr="00F04E1E">
        <w:rPr>
          <w:rFonts w:ascii="Times New Roman" w:hAnsi="Times New Roman" w:cs="Times New Roman"/>
          <w:noProof/>
          <w:sz w:val="24"/>
          <w:szCs w:val="24"/>
        </w:rPr>
        <w:t>H</w:t>
      </w:r>
      <w:r w:rsidR="00F66A3C" w:rsidRPr="00F04E1E">
        <w:rPr>
          <w:rFonts w:ascii="Times New Roman" w:hAnsi="Times New Roman" w:cs="Times New Roman"/>
          <w:noProof/>
          <w:sz w:val="24"/>
          <w:szCs w:val="24"/>
          <w:vertAlign w:val="subscript"/>
        </w:rPr>
        <w:t>8</w:t>
      </w:r>
      <w:r w:rsidR="00F66A3C" w:rsidRPr="00F04E1E">
        <w:rPr>
          <w:rFonts w:ascii="Times New Roman" w:hAnsi="Times New Roman" w:cs="Times New Roman"/>
          <w:noProof/>
          <w:sz w:val="24"/>
          <w:szCs w:val="24"/>
        </w:rPr>
        <w:t xml:space="preserve"> intermediates to the separated products. </w:t>
      </w:r>
      <w:r w:rsidR="00F66A3C" w:rsidRPr="00F04E1E">
        <w:rPr>
          <w:rFonts w:ascii="Times New Roman" w:hAnsi="Times New Roman" w:cs="Times New Roman"/>
          <w:iCs/>
          <w:sz w:val="24"/>
          <w:szCs w:val="24"/>
        </w:rPr>
        <w:t xml:space="preserve">A </w:t>
      </w:r>
      <w:r w:rsidR="00F66A3C" w:rsidRPr="00F04E1E">
        <w:rPr>
          <w:rFonts w:ascii="Times New Roman" w:hAnsi="Times New Roman" w:cs="Times New Roman"/>
          <w:i/>
          <w:sz w:val="24"/>
          <w:szCs w:val="24"/>
        </w:rPr>
        <w:t>E</w:t>
      </w:r>
      <w:r w:rsidR="00F66A3C" w:rsidRPr="00F04E1E">
        <w:rPr>
          <w:rFonts w:ascii="Times New Roman" w:hAnsi="Times New Roman" w:cs="Times New Roman"/>
          <w:iCs/>
          <w:sz w:val="24"/>
          <w:szCs w:val="24"/>
          <w:vertAlign w:val="subscript"/>
        </w:rPr>
        <w:t>max</w:t>
      </w:r>
      <w:r w:rsidR="00F66A3C" w:rsidRPr="00F04E1E">
        <w:rPr>
          <w:rFonts w:ascii="Times New Roman" w:hAnsi="Times New Roman" w:cs="Times New Roman"/>
          <w:iCs/>
          <w:sz w:val="24"/>
          <w:szCs w:val="24"/>
        </w:rPr>
        <w:t xml:space="preserve"> of </w:t>
      </w:r>
      <w:r w:rsidR="00F66A3C" w:rsidRPr="00F04E1E">
        <w:rPr>
          <w:rFonts w:ascii="Times New Roman" w:hAnsi="Times New Roman" w:cs="Times New Roman"/>
          <w:noProof/>
          <w:sz w:val="24"/>
          <w:szCs w:val="24"/>
        </w:rPr>
        <w:t>384 ± 23 kJ mol</w:t>
      </w:r>
      <w:r w:rsidR="00F66A3C" w:rsidRPr="00F04E1E">
        <w:rPr>
          <w:rFonts w:ascii="Times New Roman" w:hAnsi="Times New Roman" w:cs="Times New Roman"/>
          <w:noProof/>
          <w:sz w:val="24"/>
          <w:szCs w:val="24"/>
          <w:vertAlign w:val="superscript"/>
        </w:rPr>
        <w:t>-1</w:t>
      </w:r>
      <w:r w:rsidR="00F66A3C" w:rsidRPr="00F04E1E">
        <w:rPr>
          <w:rFonts w:ascii="Times New Roman" w:hAnsi="Times New Roman" w:cs="Times New Roman"/>
          <w:noProof/>
          <w:sz w:val="24"/>
          <w:szCs w:val="24"/>
        </w:rPr>
        <w:t xml:space="preserve"> is revealed; considering the collision energy of 20.6 ± 0.5 kJ mol</w:t>
      </w:r>
      <w:r w:rsidR="00F66A3C" w:rsidRPr="00F04E1E">
        <w:rPr>
          <w:rFonts w:ascii="Times New Roman" w:hAnsi="Times New Roman" w:cs="Times New Roman"/>
          <w:noProof/>
          <w:sz w:val="24"/>
          <w:szCs w:val="24"/>
          <w:vertAlign w:val="superscript"/>
        </w:rPr>
        <w:t>-1</w:t>
      </w:r>
      <w:r w:rsidR="00F66A3C" w:rsidRPr="00F04E1E">
        <w:rPr>
          <w:rFonts w:ascii="Times New Roman" w:hAnsi="Times New Roman" w:cs="Times New Roman"/>
          <w:noProof/>
          <w:sz w:val="24"/>
          <w:szCs w:val="24"/>
        </w:rPr>
        <w:t>, reaction energies of -363 ± 23 kJ mol</w:t>
      </w:r>
      <w:r w:rsidR="00F66A3C" w:rsidRPr="00F04E1E">
        <w:rPr>
          <w:rFonts w:ascii="Times New Roman" w:hAnsi="Times New Roman" w:cs="Times New Roman"/>
          <w:noProof/>
          <w:sz w:val="24"/>
          <w:szCs w:val="24"/>
          <w:vertAlign w:val="superscript"/>
        </w:rPr>
        <w:t>-1</w:t>
      </w:r>
      <w:r w:rsidR="00F66A3C" w:rsidRPr="00F04E1E">
        <w:rPr>
          <w:rFonts w:ascii="Times New Roman" w:hAnsi="Times New Roman" w:cs="Times New Roman"/>
          <w:noProof/>
          <w:sz w:val="24"/>
          <w:szCs w:val="24"/>
        </w:rPr>
        <w:t xml:space="preserve"> and -371 ± 23 kJ mol</w:t>
      </w:r>
      <w:r w:rsidR="00F66A3C" w:rsidRPr="00F04E1E">
        <w:rPr>
          <w:rFonts w:ascii="Times New Roman" w:hAnsi="Times New Roman" w:cs="Times New Roman"/>
          <w:noProof/>
          <w:sz w:val="24"/>
          <w:szCs w:val="24"/>
          <w:vertAlign w:val="superscript"/>
        </w:rPr>
        <w:t>-1</w:t>
      </w:r>
      <w:r w:rsidR="00F66A3C" w:rsidRPr="00F04E1E">
        <w:rPr>
          <w:rFonts w:ascii="Times New Roman" w:hAnsi="Times New Roman" w:cs="Times New Roman"/>
          <w:noProof/>
          <w:sz w:val="24"/>
          <w:szCs w:val="24"/>
        </w:rPr>
        <w:t xml:space="preserve"> for dicarbon reactants in their </w:t>
      </w:r>
      <w:r w:rsidR="00F66A3C" w:rsidRPr="00F04E1E">
        <w:rPr>
          <w:rFonts w:ascii="Times New Roman" w:hAnsi="Times New Roman" w:cs="Times New Roman"/>
          <w:iCs/>
          <w:sz w:val="24"/>
          <w:szCs w:val="24"/>
        </w:rPr>
        <w:t>X</w:t>
      </w:r>
      <w:r w:rsidR="00F66A3C" w:rsidRPr="00F04E1E">
        <w:rPr>
          <w:rFonts w:ascii="Times New Roman" w:hAnsi="Times New Roman" w:cs="Times New Roman"/>
          <w:iCs/>
          <w:sz w:val="24"/>
          <w:szCs w:val="24"/>
          <w:vertAlign w:val="superscript"/>
        </w:rPr>
        <w:t>1</w:t>
      </w:r>
      <w:r w:rsidR="00F66A3C" w:rsidRPr="00F04E1E">
        <w:rPr>
          <w:rFonts w:ascii="Times New Roman" w:hAnsi="Times New Roman" w:cs="Times New Roman"/>
          <w:iCs/>
          <w:sz w:val="24"/>
          <w:szCs w:val="24"/>
        </w:rPr>
        <w:t>Σ</w:t>
      </w:r>
      <w:r w:rsidR="00F66A3C" w:rsidRPr="00F04E1E">
        <w:rPr>
          <w:rFonts w:ascii="Times New Roman" w:hAnsi="Times New Roman" w:cs="Times New Roman"/>
          <w:iCs/>
          <w:sz w:val="24"/>
          <w:szCs w:val="24"/>
          <w:vertAlign w:val="subscript"/>
        </w:rPr>
        <w:t>g</w:t>
      </w:r>
      <w:r w:rsidR="00F66A3C" w:rsidRPr="00F04E1E">
        <w:rPr>
          <w:rFonts w:ascii="Times New Roman" w:hAnsi="Times New Roman" w:cs="Times New Roman"/>
          <w:iCs/>
          <w:sz w:val="24"/>
          <w:szCs w:val="24"/>
          <w:vertAlign w:val="superscript"/>
        </w:rPr>
        <w:t>+</w:t>
      </w:r>
      <w:r w:rsidR="00F66A3C" w:rsidRPr="00F04E1E">
        <w:rPr>
          <w:rFonts w:ascii="Times New Roman" w:hAnsi="Times New Roman" w:cs="Times New Roman"/>
          <w:iCs/>
          <w:sz w:val="24"/>
          <w:szCs w:val="24"/>
        </w:rPr>
        <w:t xml:space="preserve"> ground state and a</w:t>
      </w:r>
      <w:r w:rsidR="00F66A3C" w:rsidRPr="00F04E1E">
        <w:rPr>
          <w:rFonts w:ascii="Times New Roman" w:hAnsi="Times New Roman" w:cs="Times New Roman"/>
          <w:iCs/>
          <w:sz w:val="24"/>
          <w:szCs w:val="24"/>
          <w:vertAlign w:val="superscript"/>
        </w:rPr>
        <w:t>3</w:t>
      </w:r>
      <w:r w:rsidR="00F66A3C" w:rsidRPr="00F04E1E">
        <w:rPr>
          <w:rFonts w:ascii="Times New Roman" w:hAnsi="Times New Roman" w:cs="Times New Roman"/>
          <w:iCs/>
          <w:sz w:val="24"/>
          <w:szCs w:val="24"/>
        </w:rPr>
        <w:t>Π</w:t>
      </w:r>
      <w:r w:rsidR="00F66A3C" w:rsidRPr="00F04E1E">
        <w:rPr>
          <w:rFonts w:ascii="Times New Roman" w:hAnsi="Times New Roman" w:cs="Times New Roman"/>
          <w:iCs/>
          <w:sz w:val="24"/>
          <w:szCs w:val="24"/>
          <w:vertAlign w:val="subscript"/>
        </w:rPr>
        <w:t>u</w:t>
      </w:r>
      <w:r w:rsidR="00F66A3C" w:rsidRPr="00F04E1E">
        <w:rPr>
          <w:rFonts w:ascii="Times New Roman" w:hAnsi="Times New Roman" w:cs="Times New Roman"/>
          <w:noProof/>
          <w:sz w:val="24"/>
          <w:szCs w:val="24"/>
        </w:rPr>
        <w:t xml:space="preserve"> excited state, respectively, are extracted. Fractions of  39</w:t>
      </w:r>
      <w:r w:rsidR="00F66A3C" w:rsidRPr="00F04E1E">
        <w:rPr>
          <w:rFonts w:ascii="Times New Roman" w:hAnsi="Times New Roman" w:cs="Times New Roman"/>
          <w:noProof/>
          <w:color w:val="FF0000"/>
          <w:sz w:val="24"/>
          <w:szCs w:val="24"/>
        </w:rPr>
        <w:t xml:space="preserve"> </w:t>
      </w:r>
      <w:r w:rsidR="00F66A3C" w:rsidRPr="00F04E1E">
        <w:rPr>
          <w:rFonts w:ascii="Times New Roman" w:hAnsi="Times New Roman" w:cs="Times New Roman"/>
          <w:noProof/>
          <w:sz w:val="24"/>
          <w:szCs w:val="24"/>
        </w:rPr>
        <w:t xml:space="preserve">± </w:t>
      </w:r>
      <w:r w:rsidR="003F221E">
        <w:rPr>
          <w:rFonts w:ascii="Times New Roman" w:hAnsi="Times New Roman" w:cs="Times New Roman"/>
          <w:noProof/>
          <w:sz w:val="24"/>
          <w:szCs w:val="24"/>
        </w:rPr>
        <w:t>7</w:t>
      </w:r>
      <w:r w:rsidR="00F66A3C" w:rsidRPr="00F04E1E">
        <w:rPr>
          <w:rFonts w:ascii="Times New Roman" w:hAnsi="Times New Roman" w:cs="Times New Roman"/>
          <w:noProof/>
          <w:sz w:val="24"/>
          <w:szCs w:val="24"/>
        </w:rPr>
        <w:t xml:space="preserve"> % and of 34</w:t>
      </w:r>
      <w:r w:rsidR="00F66A3C" w:rsidRPr="00F04E1E">
        <w:rPr>
          <w:rFonts w:ascii="Times New Roman" w:hAnsi="Times New Roman" w:cs="Times New Roman"/>
          <w:noProof/>
          <w:color w:val="FF0000"/>
          <w:sz w:val="24"/>
          <w:szCs w:val="24"/>
        </w:rPr>
        <w:t xml:space="preserve"> </w:t>
      </w:r>
      <w:r w:rsidR="00F66A3C" w:rsidRPr="00F04E1E">
        <w:rPr>
          <w:rFonts w:ascii="Times New Roman" w:hAnsi="Times New Roman" w:cs="Times New Roman"/>
          <w:noProof/>
          <w:sz w:val="24"/>
          <w:szCs w:val="24"/>
        </w:rPr>
        <w:t>± 4 % of the available energy channeling into the</w:t>
      </w:r>
      <w:r w:rsidR="00F66A3C" w:rsidRPr="00F66A3C">
        <w:rPr>
          <w:rFonts w:ascii="Times New Roman" w:hAnsi="Times New Roman" w:cs="Times New Roman"/>
          <w:noProof/>
          <w:sz w:val="24"/>
          <w:szCs w:val="24"/>
        </w:rPr>
        <w:t xml:space="preserve"> </w:t>
      </w:r>
      <w:r w:rsidR="00F66A3C" w:rsidRPr="00F04E1E">
        <w:rPr>
          <w:rFonts w:ascii="Times New Roman" w:hAnsi="Times New Roman" w:cs="Times New Roman"/>
          <w:noProof/>
          <w:sz w:val="24"/>
          <w:szCs w:val="24"/>
        </w:rPr>
        <w:t>translation degrees of freedom of the products are observed for reactions (1) and (2), respectively,</w:t>
      </w:r>
    </w:p>
    <w:p w14:paraId="1601F3CD" w14:textId="76A55AE4" w:rsidR="001611C0" w:rsidRDefault="00B5729B" w:rsidP="00163331">
      <w:pPr>
        <w:jc w:val="center"/>
        <w:rPr>
          <w:noProof/>
        </w:rPr>
      </w:pPr>
      <w:r>
        <w:rPr>
          <w:noProof/>
        </w:rPr>
        <w:lastRenderedPageBreak/>
        <w:drawing>
          <wp:inline distT="0" distB="0" distL="0" distR="0" wp14:anchorId="409CD04B" wp14:editId="7ED045B3">
            <wp:extent cx="8229600" cy="40100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229600" cy="4010025"/>
                    </a:xfrm>
                    <a:prstGeom prst="rect">
                      <a:avLst/>
                    </a:prstGeom>
                  </pic:spPr>
                </pic:pic>
              </a:graphicData>
            </a:graphic>
          </wp:inline>
        </w:drawing>
      </w:r>
    </w:p>
    <w:p w14:paraId="063ABD4B" w14:textId="167C9647" w:rsidR="00FF05CE" w:rsidRDefault="00FF05CE" w:rsidP="000B101C">
      <w:pPr>
        <w:rPr>
          <w:noProof/>
        </w:rPr>
      </w:pPr>
    </w:p>
    <w:p w14:paraId="7E407A63" w14:textId="77777777" w:rsidR="00FF05CE" w:rsidRDefault="0079207A" w:rsidP="00A14AC5">
      <w:pPr>
        <w:autoSpaceDE w:val="0"/>
        <w:autoSpaceDN w:val="0"/>
        <w:adjustRightInd w:val="0"/>
        <w:spacing w:after="160" w:line="360" w:lineRule="auto"/>
        <w:jc w:val="both"/>
        <w:rPr>
          <w:rFonts w:ascii="Times New Roman" w:eastAsia="Times New Roman" w:hAnsi="Times New Roman" w:cs="Times New Roman"/>
          <w:sz w:val="24"/>
          <w:szCs w:val="24"/>
        </w:rPr>
        <w:sectPr w:rsidR="00FF05CE" w:rsidSect="00FF05CE">
          <w:pgSz w:w="15840" w:h="12240" w:orient="landscape"/>
          <w:pgMar w:top="1440" w:right="1440" w:bottom="1440" w:left="1440" w:header="720" w:footer="720" w:gutter="0"/>
          <w:cols w:space="720"/>
          <w:docGrid w:linePitch="360"/>
        </w:sectPr>
      </w:pPr>
      <w:r w:rsidRPr="005E3C89">
        <w:rPr>
          <w:rFonts w:ascii="Times New Roman" w:eastAsia="Times New Roman" w:hAnsi="Times New Roman" w:cs="Times New Roman"/>
          <w:b/>
          <w:bCs/>
          <w:sz w:val="24"/>
          <w:szCs w:val="24"/>
        </w:rPr>
        <w:t>Figure 2</w:t>
      </w:r>
      <w:r w:rsidRPr="005E3C89">
        <w:rPr>
          <w:rFonts w:ascii="Times New Roman" w:eastAsia="Times New Roman" w:hAnsi="Times New Roman" w:cs="Times New Roman"/>
          <w:sz w:val="24"/>
          <w:szCs w:val="24"/>
        </w:rPr>
        <w:t xml:space="preserve">. </w:t>
      </w:r>
      <w:r w:rsidR="001072C0">
        <w:rPr>
          <w:rFonts w:ascii="Times New Roman" w:eastAsia="Times New Roman" w:hAnsi="Times New Roman" w:cs="Times New Roman"/>
          <w:sz w:val="24"/>
          <w:szCs w:val="24"/>
        </w:rPr>
        <w:t>CM</w:t>
      </w:r>
      <w:r w:rsidRPr="005E3C89">
        <w:rPr>
          <w:rFonts w:ascii="Times New Roman" w:eastAsia="Times New Roman" w:hAnsi="Times New Roman" w:cs="Times New Roman"/>
          <w:sz w:val="24"/>
          <w:szCs w:val="24"/>
        </w:rPr>
        <w:t xml:space="preserve"> translational energy (a), angular flux distributions (b) and </w:t>
      </w:r>
      <w:r w:rsidRPr="005E3C89">
        <w:rPr>
          <w:rFonts w:ascii="Times New Roman" w:hAnsi="Times New Roman" w:cs="Times New Roman"/>
          <w:sz w:val="24"/>
          <w:szCs w:val="24"/>
        </w:rPr>
        <w:t>the flux contour map (c)</w:t>
      </w:r>
      <w:r w:rsidRPr="005E3C89">
        <w:rPr>
          <w:rFonts w:ascii="Times New Roman" w:eastAsia="Times New Roman" w:hAnsi="Times New Roman" w:cs="Times New Roman"/>
          <w:sz w:val="24"/>
          <w:szCs w:val="24"/>
        </w:rPr>
        <w:t xml:space="preserve">. The solid red lines </w:t>
      </w:r>
      <w:r w:rsidR="001072C0">
        <w:rPr>
          <w:rFonts w:ascii="Times New Roman" w:eastAsia="Times New Roman" w:hAnsi="Times New Roman" w:cs="Times New Roman"/>
          <w:sz w:val="24"/>
          <w:szCs w:val="24"/>
        </w:rPr>
        <w:t xml:space="preserve">and </w:t>
      </w:r>
      <w:r w:rsidR="001072C0" w:rsidRPr="005E3C89">
        <w:rPr>
          <w:rFonts w:ascii="Times New Roman" w:eastAsia="Times New Roman" w:hAnsi="Times New Roman" w:cs="Times New Roman"/>
          <w:sz w:val="24"/>
          <w:szCs w:val="24"/>
        </w:rPr>
        <w:t xml:space="preserve">shaded areas </w:t>
      </w:r>
      <w:r w:rsidRPr="005E3C89">
        <w:rPr>
          <w:rFonts w:ascii="Times New Roman" w:eastAsia="Times New Roman" w:hAnsi="Times New Roman" w:cs="Times New Roman"/>
          <w:sz w:val="24"/>
          <w:szCs w:val="24"/>
        </w:rPr>
        <w:t xml:space="preserve">define the best fit </w:t>
      </w:r>
      <w:r w:rsidR="001072C0">
        <w:rPr>
          <w:rFonts w:ascii="Times New Roman" w:eastAsia="Times New Roman" w:hAnsi="Times New Roman" w:cs="Times New Roman"/>
          <w:sz w:val="24"/>
          <w:szCs w:val="24"/>
        </w:rPr>
        <w:t xml:space="preserve">and </w:t>
      </w:r>
      <w:r w:rsidRPr="005E3C89">
        <w:rPr>
          <w:rFonts w:ascii="Times New Roman" w:eastAsia="Times New Roman" w:hAnsi="Times New Roman" w:cs="Times New Roman"/>
          <w:sz w:val="24"/>
          <w:szCs w:val="24"/>
        </w:rPr>
        <w:t>the error limits</w:t>
      </w:r>
      <w:r w:rsidR="001072C0">
        <w:rPr>
          <w:rFonts w:ascii="Times New Roman" w:eastAsia="Times New Roman" w:hAnsi="Times New Roman" w:cs="Times New Roman"/>
          <w:sz w:val="24"/>
          <w:szCs w:val="24"/>
        </w:rPr>
        <w:t>, respectively.</w:t>
      </w:r>
      <w:r w:rsidRPr="005E3C89">
        <w:rPr>
          <w:rFonts w:ascii="Times New Roman" w:eastAsia="Times New Roman" w:hAnsi="Times New Roman" w:cs="Times New Roman"/>
          <w:sz w:val="24"/>
          <w:szCs w:val="24"/>
        </w:rPr>
        <w:t xml:space="preserve"> </w:t>
      </w:r>
    </w:p>
    <w:p w14:paraId="63FADD6D" w14:textId="1CFCE24D" w:rsidR="000E28FD" w:rsidRPr="00F04E1E" w:rsidRDefault="00F04E1E" w:rsidP="00F04E1E">
      <w:pPr>
        <w:spacing w:line="360" w:lineRule="auto"/>
        <w:jc w:val="both"/>
        <w:rPr>
          <w:rFonts w:ascii="Times New Roman" w:hAnsi="Times New Roman" w:cs="Times New Roman"/>
          <w:iCs/>
          <w:sz w:val="24"/>
          <w:szCs w:val="24"/>
          <w:lang w:eastAsia="zh-CN"/>
        </w:rPr>
      </w:pPr>
      <w:r w:rsidRPr="00F04E1E">
        <w:rPr>
          <w:rFonts w:ascii="Times New Roman" w:hAnsi="Times New Roman" w:cs="Times New Roman"/>
          <w:noProof/>
          <w:sz w:val="24"/>
          <w:szCs w:val="24"/>
        </w:rPr>
        <w:lastRenderedPageBreak/>
        <w:t>also supporting indirect scattering dynamics</w:t>
      </w:r>
      <w:r>
        <w:rPr>
          <w:rFonts w:ascii="Times New Roman" w:hAnsi="Times New Roman" w:cs="Times New Roman"/>
          <w:noProof/>
          <w:sz w:val="24"/>
          <w:szCs w:val="24"/>
        </w:rPr>
        <w:t>.</w:t>
      </w:r>
      <w:hyperlink w:anchor="_ENREF_29" w:tooltip="Levine, 2005 #637" w:history="1">
        <w:r w:rsidR="001A649C" w:rsidRPr="00F04E1E">
          <w:rPr>
            <w:rFonts w:ascii="Times New Roman" w:hAnsi="Times New Roman" w:cs="Times New Roman"/>
            <w:noProof/>
            <w:sz w:val="24"/>
            <w:szCs w:val="24"/>
          </w:rPr>
          <w:fldChar w:fldCharType="begin"/>
        </w:r>
        <w:r w:rsidR="001A649C">
          <w:rPr>
            <w:rFonts w:ascii="Times New Roman" w:hAnsi="Times New Roman" w:cs="Times New Roman"/>
            <w:noProof/>
            <w:sz w:val="24"/>
            <w:szCs w:val="24"/>
          </w:rPr>
          <w:instrText xml:space="preserve"> ADDIN EN.CITE &lt;EndNote&gt;&lt;Cite&gt;&lt;Author&gt;Levine&lt;/Author&gt;&lt;Year&gt;2005&lt;/Year&gt;&lt;RecNum&gt;637&lt;/RecNum&gt;&lt;DisplayText&gt;&lt;style face="superscript"&gt;29&lt;/style&gt;&lt;/DisplayText&gt;&lt;record&gt;&lt;rec-number&gt;637&lt;/rec-number&gt;&lt;foreign-keys&gt;&lt;key app="EN" db-id="vfe2tfdfhtdrwnes0d9pvpzs09r0rdprtst5"&gt;637&lt;/key&gt;&lt;/foreign-keys&gt;&lt;ref-type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Cambridge&lt;/publisher&gt;&lt;isbn&gt;1139442872&lt;/isbn&gt;&lt;urls&gt;&lt;/urls&gt;&lt;/record&gt;&lt;/Cite&gt;&lt;/EndNote&gt;</w:instrText>
        </w:r>
        <w:r w:rsidR="001A649C" w:rsidRPr="00F04E1E">
          <w:rPr>
            <w:rFonts w:ascii="Times New Roman" w:hAnsi="Times New Roman" w:cs="Times New Roman"/>
            <w:noProof/>
            <w:sz w:val="24"/>
            <w:szCs w:val="24"/>
          </w:rPr>
          <w:fldChar w:fldCharType="separate"/>
        </w:r>
        <w:r w:rsidR="001A649C" w:rsidRPr="008B005C">
          <w:rPr>
            <w:rFonts w:ascii="Times New Roman" w:hAnsi="Times New Roman" w:cs="Times New Roman"/>
            <w:noProof/>
            <w:sz w:val="24"/>
            <w:szCs w:val="24"/>
            <w:vertAlign w:val="superscript"/>
          </w:rPr>
          <w:t>29</w:t>
        </w:r>
        <w:r w:rsidR="001A649C" w:rsidRPr="00F04E1E">
          <w:rPr>
            <w:rFonts w:ascii="Times New Roman" w:hAnsi="Times New Roman" w:cs="Times New Roman"/>
            <w:noProof/>
            <w:sz w:val="24"/>
            <w:szCs w:val="24"/>
          </w:rPr>
          <w:fldChar w:fldCharType="end"/>
        </w:r>
      </w:hyperlink>
      <w:r w:rsidRPr="00F04E1E">
        <w:rPr>
          <w:rFonts w:ascii="Times New Roman" w:hAnsi="Times New Roman" w:cs="Times New Roman"/>
          <w:noProof/>
          <w:sz w:val="24"/>
          <w:szCs w:val="24"/>
        </w:rPr>
        <w:t xml:space="preserve"> </w:t>
      </w:r>
      <w:r w:rsidRPr="00F04E1E">
        <w:rPr>
          <w:rFonts w:ascii="Times New Roman" w:hAnsi="Times New Roman" w:cs="Times New Roman"/>
          <w:i/>
          <w:iCs/>
          <w:noProof/>
          <w:sz w:val="24"/>
          <w:szCs w:val="24"/>
        </w:rPr>
        <w:t>Second</w:t>
      </w:r>
      <w:r w:rsidRPr="00F04E1E">
        <w:rPr>
          <w:rFonts w:ascii="Times New Roman" w:hAnsi="Times New Roman" w:cs="Times New Roman"/>
          <w:noProof/>
          <w:sz w:val="24"/>
          <w:szCs w:val="24"/>
        </w:rPr>
        <w:t xml:space="preserve">, the </w:t>
      </w:r>
      <w:r w:rsidRPr="00F04E1E">
        <w:rPr>
          <w:rFonts w:ascii="Times New Roman" w:hAnsi="Times New Roman" w:cs="Times New Roman"/>
          <w:i/>
          <w:sz w:val="24"/>
          <w:szCs w:val="24"/>
        </w:rPr>
        <w:t>T(θ)</w:t>
      </w:r>
      <w:r w:rsidRPr="00F04E1E">
        <w:rPr>
          <w:rFonts w:ascii="Times New Roman" w:hAnsi="Times New Roman" w:cs="Times New Roman"/>
          <w:sz w:val="24"/>
          <w:szCs w:val="24"/>
        </w:rPr>
        <w:t xml:space="preserve"> functions exhibit a forward-backward symmetric pattern and peak intensities at 90° (sideway scattering). These findings reveal</w:t>
      </w:r>
      <w:r w:rsidRPr="00F04E1E">
        <w:rPr>
          <w:rFonts w:ascii="Times New Roman" w:hAnsi="Times New Roman" w:cs="Times New Roman"/>
          <w:iCs/>
          <w:sz w:val="24"/>
          <w:szCs w:val="24"/>
          <w:lang w:eastAsia="zh-CN"/>
        </w:rPr>
        <w:t xml:space="preserve"> </w:t>
      </w:r>
      <w:r w:rsidRPr="00F04E1E">
        <w:rPr>
          <w:rFonts w:ascii="Times New Roman" w:hAnsi="Times New Roman" w:cs="Times New Roman"/>
          <w:sz w:val="24"/>
          <w:szCs w:val="24"/>
        </w:rPr>
        <w:t>indirect dynamics involving the formation of the C</w:t>
      </w:r>
      <w:r w:rsidRPr="00F04E1E">
        <w:rPr>
          <w:rFonts w:ascii="Times New Roman" w:hAnsi="Times New Roman" w:cs="Times New Roman"/>
          <w:sz w:val="24"/>
          <w:szCs w:val="24"/>
          <w:vertAlign w:val="subscript"/>
        </w:rPr>
        <w:t>10</w:t>
      </w:r>
      <w:r w:rsidRPr="00F04E1E">
        <w:rPr>
          <w:rFonts w:ascii="Times New Roman" w:hAnsi="Times New Roman" w:cs="Times New Roman"/>
          <w:sz w:val="24"/>
          <w:szCs w:val="24"/>
        </w:rPr>
        <w:t>H</w:t>
      </w:r>
      <w:r w:rsidRPr="00F04E1E">
        <w:rPr>
          <w:rFonts w:ascii="Times New Roman" w:hAnsi="Times New Roman" w:cs="Times New Roman"/>
          <w:sz w:val="24"/>
          <w:szCs w:val="24"/>
          <w:vertAlign w:val="subscript"/>
        </w:rPr>
        <w:t>8</w:t>
      </w:r>
      <w:r w:rsidRPr="00F04E1E">
        <w:rPr>
          <w:rFonts w:ascii="Times New Roman" w:hAnsi="Times New Roman" w:cs="Times New Roman"/>
          <w:sz w:val="24"/>
          <w:szCs w:val="24"/>
        </w:rPr>
        <w:t xml:space="preserve"> intermediates holding a lifetime that is comparable to or exceeding their rotational period</w:t>
      </w:r>
      <w:r w:rsidR="008921D9">
        <w:rPr>
          <w:rFonts w:ascii="Times New Roman" w:hAnsi="Times New Roman" w:cs="Times New Roman"/>
          <w:sz w:val="24"/>
          <w:szCs w:val="24"/>
        </w:rPr>
        <w:t>.</w:t>
      </w:r>
      <w:hyperlink w:anchor="_ENREF_31" w:tooltip="Kaiser, 2002 #1489" w:history="1">
        <w:r w:rsidR="001A649C" w:rsidRPr="00F04E1E">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&lt;EndNote&gt;&lt;Cite&gt;&lt;Author&gt;Kaiser&lt;/Author&gt;&lt;Year&gt;2002&lt;/Year&gt;&lt;RecNum&gt;1489&lt;/RecNum&gt;&lt;DisplayText&gt;&lt;style face="superscript"&gt;31&lt;/style&gt;&lt;/DisplayText&gt;&lt;record&gt;&lt;rec-number&gt;1489&lt;/rec-number&gt;&lt;foreign-keys&gt;&lt;key app="EN" db-id="vfe2tfdfhtdrwnes0d9pvpzs09r0rdprtst5"&gt;1489&lt;/key&gt;&lt;/foreign-keys&gt;&lt;ref-type name="Journal Article"&gt;17&lt;/ref-type&gt;&lt;contributors&gt;&lt;authors&gt;&lt;author&gt;Kaiser, Ralf I&lt;/author&gt;&lt;/authors&gt;&lt;/contributors&gt;&lt;titles&gt;&lt;title&gt;Experimental investigation on the formation of carbon-bearing molecules in the interstellar medium via neutral−neutral reactions&lt;/title&gt;&lt;secondary-title&gt;Chemical Reviews&lt;/secondary-title&gt;&lt;/titles&gt;&lt;periodical&gt;&lt;full-title&gt;Chemical Reviews&lt;/full-title&gt;&lt;abbr-1&gt;Chem. Rev.&lt;/abbr-1&gt;&lt;/periodical&gt;&lt;pages&gt;1309-1358&lt;/pages&gt;&lt;volume&gt;102&lt;/volume&gt;&lt;number&gt;5&lt;/number&gt;&lt;dates&gt;&lt;year&gt;2002&lt;/year&gt;&lt;/dates&gt;&lt;isbn&gt;0009-2665&lt;/isbn&gt;&lt;urls&gt;&lt;/urls&gt;&lt;/record&gt;&lt;/Cite&gt;&lt;/EndNote&gt;</w:instrText>
        </w:r>
        <w:r w:rsidR="001A649C" w:rsidRPr="00F04E1E">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31</w:t>
        </w:r>
        <w:r w:rsidR="001A649C" w:rsidRPr="00F04E1E">
          <w:rPr>
            <w:rFonts w:ascii="Times New Roman" w:hAnsi="Times New Roman" w:cs="Times New Roman"/>
            <w:sz w:val="24"/>
            <w:szCs w:val="24"/>
          </w:rPr>
          <w:fldChar w:fldCharType="end"/>
        </w:r>
      </w:hyperlink>
      <w:r w:rsidRPr="00F04E1E">
        <w:rPr>
          <w:rFonts w:ascii="Times New Roman" w:hAnsi="Times New Roman" w:cs="Times New Roman"/>
          <w:sz w:val="24"/>
          <w:szCs w:val="24"/>
        </w:rPr>
        <w:t xml:space="preserve"> The sideways scattering of both reactions exposes geometrical constraints inferring a hydrogen atom emission nearly parallel to the total angular momentum vector, i.e. perpendicularly to the rotational plane of the decomposing complex.</w:t>
      </w:r>
      <w:r w:rsidRPr="00F04E1E">
        <w:rPr>
          <w:rFonts w:ascii="Times New Roman" w:hAnsi="Times New Roman" w:cs="Times New Roman"/>
          <w:noProof/>
          <w:sz w:val="24"/>
          <w:szCs w:val="24"/>
        </w:rPr>
        <w:t xml:space="preserve"> </w:t>
      </w:r>
      <w:r w:rsidRPr="00F04E1E">
        <w:rPr>
          <w:rFonts w:ascii="Times New Roman" w:hAnsi="Times New Roman" w:cs="Times New Roman"/>
          <w:sz w:val="24"/>
          <w:szCs w:val="24"/>
        </w:rPr>
        <w:t>These findings are also reflected in the flux contour maps, which contain the overall information on the sideway scattering process (Fig</w:t>
      </w:r>
      <w:r w:rsidR="005947DF">
        <w:rPr>
          <w:rFonts w:ascii="Times New Roman" w:hAnsi="Times New Roman" w:cs="Times New Roman"/>
          <w:sz w:val="24"/>
          <w:szCs w:val="24"/>
          <w:lang w:eastAsia="zh-CN"/>
        </w:rPr>
        <w:t>ure</w:t>
      </w:r>
      <w:r w:rsidRPr="00F04E1E">
        <w:rPr>
          <w:rFonts w:ascii="Times New Roman" w:hAnsi="Times New Roman" w:cs="Times New Roman"/>
          <w:sz w:val="24"/>
          <w:szCs w:val="24"/>
        </w:rPr>
        <w:t xml:space="preserve"> </w:t>
      </w:r>
      <w:r w:rsidR="005947DF">
        <w:rPr>
          <w:rFonts w:ascii="Times New Roman" w:hAnsi="Times New Roman" w:cs="Times New Roman"/>
          <w:sz w:val="24"/>
          <w:szCs w:val="24"/>
          <w:lang w:eastAsia="zh-CN"/>
        </w:rPr>
        <w:t>2</w:t>
      </w:r>
      <w:r w:rsidRPr="00F04E1E">
        <w:rPr>
          <w:rFonts w:ascii="Times New Roman" w:hAnsi="Times New Roman" w:cs="Times New Roman"/>
          <w:sz w:val="24"/>
          <w:szCs w:val="24"/>
        </w:rPr>
        <w:t>C and F).</w:t>
      </w:r>
    </w:p>
    <w:p w14:paraId="44262CDF" w14:textId="77777777" w:rsidR="000158C0" w:rsidRPr="00A373DC" w:rsidRDefault="000158C0" w:rsidP="000158C0">
      <w:pPr>
        <w:spacing w:after="0" w:line="360" w:lineRule="auto"/>
        <w:jc w:val="both"/>
        <w:rPr>
          <w:rFonts w:ascii="Times New Roman" w:hAnsi="Times New Roman" w:cs="Times New Roman"/>
          <w:b/>
          <w:bCs/>
          <w:iCs/>
          <w:sz w:val="24"/>
          <w:szCs w:val="24"/>
        </w:rPr>
      </w:pPr>
      <w:r>
        <w:rPr>
          <w:rFonts w:ascii="Times New Roman" w:hAnsi="Times New Roman" w:cs="Times New Roman"/>
          <w:b/>
          <w:bCs/>
          <w:iCs/>
          <w:sz w:val="24"/>
          <w:szCs w:val="24"/>
        </w:rPr>
        <w:t>3. DISCUSSION</w:t>
      </w:r>
    </w:p>
    <w:p w14:paraId="62140EA1" w14:textId="77777777" w:rsidR="00182FFA" w:rsidRPr="005E3C89" w:rsidRDefault="00182FFA" w:rsidP="00182FFA">
      <w:pPr>
        <w:spacing w:after="0" w:line="360" w:lineRule="auto"/>
        <w:jc w:val="both"/>
        <w:rPr>
          <w:rFonts w:ascii="Times New Roman" w:hAnsi="Times New Roman" w:cs="Times New Roman"/>
          <w:sz w:val="10"/>
          <w:szCs w:val="10"/>
        </w:rPr>
      </w:pPr>
    </w:p>
    <w:p w14:paraId="7E2C97A4" w14:textId="0A493272" w:rsidR="00F04E1E" w:rsidRDefault="00182FFA" w:rsidP="003A7315">
      <w:pPr>
        <w:spacing w:line="360" w:lineRule="auto"/>
        <w:jc w:val="both"/>
        <w:rPr>
          <w:rFonts w:ascii="Times New Roman" w:hAnsi="Times New Roman" w:cs="Times New Roman"/>
          <w:sz w:val="24"/>
          <w:szCs w:val="24"/>
        </w:rPr>
      </w:pPr>
      <w:r w:rsidRPr="005E3C89">
        <w:rPr>
          <w:rFonts w:ascii="Times New Roman" w:hAnsi="Times New Roman" w:cs="Times New Roman"/>
          <w:sz w:val="24"/>
          <w:szCs w:val="24"/>
        </w:rPr>
        <w:t>     </w:t>
      </w:r>
      <w:r w:rsidR="00F04E1E" w:rsidRPr="00F04E1E">
        <w:rPr>
          <w:rFonts w:ascii="Times New Roman" w:hAnsi="Times New Roman" w:cs="Times New Roman"/>
          <w:sz w:val="24"/>
          <w:szCs w:val="24"/>
        </w:rPr>
        <w:t>With the detection of C</w:t>
      </w:r>
      <w:r w:rsidR="00F04E1E" w:rsidRPr="00F04E1E">
        <w:rPr>
          <w:rFonts w:ascii="Times New Roman" w:hAnsi="Times New Roman" w:cs="Times New Roman"/>
          <w:sz w:val="24"/>
          <w:szCs w:val="24"/>
          <w:vertAlign w:val="subscript"/>
        </w:rPr>
        <w:t>10</w:t>
      </w:r>
      <w:r w:rsidR="00F04E1E" w:rsidRPr="00F04E1E">
        <w:rPr>
          <w:rFonts w:ascii="Times New Roman" w:hAnsi="Times New Roman" w:cs="Times New Roman"/>
          <w:sz w:val="24"/>
          <w:szCs w:val="24"/>
        </w:rPr>
        <w:t>H</w:t>
      </w:r>
      <w:r w:rsidR="00F04E1E" w:rsidRPr="00F04E1E">
        <w:rPr>
          <w:rFonts w:ascii="Times New Roman" w:hAnsi="Times New Roman" w:cs="Times New Roman"/>
          <w:sz w:val="24"/>
          <w:szCs w:val="24"/>
          <w:vertAlign w:val="subscript"/>
        </w:rPr>
        <w:t>7</w:t>
      </w:r>
      <w:r w:rsidR="00F04E1E" w:rsidRPr="00F04E1E">
        <w:rPr>
          <w:rFonts w:ascii="Times New Roman" w:hAnsi="Times New Roman" w:cs="Times New Roman"/>
          <w:sz w:val="24"/>
          <w:szCs w:val="24"/>
          <w:vertAlign w:val="superscript"/>
        </w:rPr>
        <w:sym w:font="Symbol" w:char="F0B7"/>
      </w:r>
      <w:r w:rsidR="00F04E1E" w:rsidRPr="00F04E1E">
        <w:rPr>
          <w:rFonts w:ascii="Times New Roman" w:hAnsi="Times New Roman" w:cs="Times New Roman"/>
          <w:iCs/>
          <w:sz w:val="24"/>
          <w:szCs w:val="24"/>
        </w:rPr>
        <w:t xml:space="preserve"> isomer(s) under single collision conditions in both the carbon</w:t>
      </w:r>
      <w:r w:rsidR="00F04E1E" w:rsidRPr="00F04E1E">
        <w:rPr>
          <w:rFonts w:ascii="Times New Roman" w:hAnsi="Times New Roman" w:cs="Times New Roman"/>
          <w:b/>
          <w:bCs/>
          <w:iCs/>
          <w:sz w:val="24"/>
        </w:rPr>
        <w:t>-</w:t>
      </w:r>
      <w:r w:rsidR="00F04E1E" w:rsidRPr="00F04E1E">
        <w:rPr>
          <w:rFonts w:ascii="Times New Roman" w:hAnsi="Times New Roman" w:cs="Times New Roman"/>
          <w:iCs/>
          <w:sz w:val="24"/>
          <w:szCs w:val="24"/>
        </w:rPr>
        <w:t>indene and dicarbon</w:t>
      </w:r>
      <w:r w:rsidR="00F04E1E" w:rsidRPr="00F04E1E">
        <w:rPr>
          <w:rFonts w:ascii="Times New Roman" w:hAnsi="Times New Roman" w:cs="Times New Roman"/>
          <w:b/>
          <w:bCs/>
          <w:iCs/>
          <w:sz w:val="24"/>
        </w:rPr>
        <w:t>-</w:t>
      </w:r>
      <w:r w:rsidR="00F04E1E" w:rsidRPr="00F04E1E">
        <w:rPr>
          <w:rFonts w:ascii="Times New Roman" w:hAnsi="Times New Roman" w:cs="Times New Roman"/>
          <w:iCs/>
          <w:sz w:val="24"/>
          <w:szCs w:val="24"/>
        </w:rPr>
        <w:t xml:space="preserve">styrene systems, </w:t>
      </w:r>
      <w:r w:rsidR="00F04E1E" w:rsidRPr="00F04E1E">
        <w:rPr>
          <w:rFonts w:ascii="Times New Roman" w:hAnsi="Times New Roman" w:cs="Times New Roman"/>
          <w:sz w:val="24"/>
          <w:szCs w:val="24"/>
        </w:rPr>
        <w:t xml:space="preserve">we are now adjoining these results with electronic structure calculations carried out at </w:t>
      </w:r>
      <w:r w:rsidR="00F04E1E" w:rsidRPr="00F04E1E">
        <w:rPr>
          <w:rFonts w:ascii="Times New Roman" w:hAnsi="Times New Roman" w:cs="Times New Roman"/>
          <w:bCs/>
          <w:iCs/>
          <w:sz w:val="24"/>
          <w:szCs w:val="24"/>
        </w:rPr>
        <w:t>an accuracy of ±</w:t>
      </w:r>
      <w:r w:rsidR="003D453E">
        <w:rPr>
          <w:rFonts w:ascii="Times New Roman" w:hAnsi="Times New Roman" w:cs="Times New Roman"/>
          <w:bCs/>
          <w:iCs/>
          <w:sz w:val="24"/>
          <w:szCs w:val="24"/>
        </w:rPr>
        <w:t>10</w:t>
      </w:r>
      <w:r w:rsidR="00F04E1E" w:rsidRPr="00F04E1E">
        <w:rPr>
          <w:rFonts w:ascii="Times New Roman" w:hAnsi="Times New Roman" w:cs="Times New Roman"/>
          <w:bCs/>
          <w:iCs/>
          <w:sz w:val="24"/>
          <w:szCs w:val="24"/>
        </w:rPr>
        <w:t xml:space="preserve"> kJ mol</w:t>
      </w:r>
      <w:r w:rsidR="00F04E1E" w:rsidRPr="00F04E1E">
        <w:rPr>
          <w:rFonts w:ascii="Times New Roman" w:hAnsi="Times New Roman" w:cs="Times New Roman"/>
          <w:bCs/>
          <w:iCs/>
          <w:sz w:val="24"/>
          <w:szCs w:val="24"/>
          <w:vertAlign w:val="superscript"/>
        </w:rPr>
        <w:t>-1</w:t>
      </w:r>
      <w:r w:rsidR="00F04E1E" w:rsidRPr="00F04E1E">
        <w:rPr>
          <w:rFonts w:ascii="Times New Roman" w:hAnsi="Times New Roman" w:cs="Times New Roman"/>
          <w:bCs/>
          <w:iCs/>
          <w:sz w:val="24"/>
          <w:szCs w:val="24"/>
        </w:rPr>
        <w:t xml:space="preserve"> </w:t>
      </w:r>
      <w:r w:rsidR="00F04E1E" w:rsidRPr="00F04E1E">
        <w:rPr>
          <w:rFonts w:ascii="Times New Roman" w:hAnsi="Times New Roman" w:cs="Times New Roman"/>
          <w:sz w:val="24"/>
          <w:szCs w:val="24"/>
        </w:rPr>
        <w:t>to unravel the nature of the isomers formed and to elucidate the underlying reaction mechanisms (Fig</w:t>
      </w:r>
      <w:r w:rsidR="005947DF">
        <w:rPr>
          <w:rFonts w:ascii="Times New Roman" w:hAnsi="Times New Roman" w:cs="Times New Roman"/>
          <w:sz w:val="24"/>
          <w:szCs w:val="24"/>
        </w:rPr>
        <w:t>ure</w:t>
      </w:r>
      <w:r w:rsidR="00F04E1E" w:rsidRPr="00F04E1E">
        <w:rPr>
          <w:rFonts w:ascii="Times New Roman" w:hAnsi="Times New Roman" w:cs="Times New Roman"/>
          <w:sz w:val="24"/>
          <w:szCs w:val="24"/>
        </w:rPr>
        <w:t xml:space="preserve">s </w:t>
      </w:r>
      <w:r w:rsidR="005947DF">
        <w:rPr>
          <w:rFonts w:ascii="Times New Roman" w:hAnsi="Times New Roman" w:cs="Times New Roman"/>
          <w:sz w:val="24"/>
          <w:szCs w:val="24"/>
        </w:rPr>
        <w:t>3-6</w:t>
      </w:r>
      <w:r w:rsidR="00F04E1E" w:rsidRPr="00F04E1E">
        <w:rPr>
          <w:rFonts w:ascii="Times New Roman" w:hAnsi="Times New Roman" w:cs="Times New Roman"/>
          <w:sz w:val="24"/>
          <w:szCs w:val="24"/>
        </w:rPr>
        <w:t xml:space="preserve">; </w:t>
      </w:r>
      <w:r w:rsidR="00DB3CFE" w:rsidRPr="005E3C89">
        <w:rPr>
          <w:rFonts w:ascii="Times New Roman" w:hAnsi="Times New Roman" w:cs="Times New Roman"/>
          <w:sz w:val="24"/>
          <w:szCs w:val="24"/>
        </w:rPr>
        <w:t>Supporting Information</w:t>
      </w:r>
      <w:r w:rsidR="00F04E1E" w:rsidRPr="00F04E1E">
        <w:rPr>
          <w:rFonts w:ascii="Times New Roman" w:hAnsi="Times New Roman" w:cs="Times New Roman"/>
          <w:sz w:val="24"/>
          <w:szCs w:val="24"/>
        </w:rPr>
        <w:t>). Statistical calculations exploiting Rice−</w:t>
      </w:r>
      <w:proofErr w:type="spellStart"/>
      <w:r w:rsidR="00F04E1E" w:rsidRPr="00F04E1E">
        <w:rPr>
          <w:rFonts w:ascii="Times New Roman" w:hAnsi="Times New Roman" w:cs="Times New Roman"/>
          <w:sz w:val="24"/>
          <w:szCs w:val="24"/>
        </w:rPr>
        <w:t>Ramsperger</w:t>
      </w:r>
      <w:proofErr w:type="spellEnd"/>
      <w:r w:rsidR="00F04E1E" w:rsidRPr="00F04E1E">
        <w:rPr>
          <w:rFonts w:ascii="Times New Roman" w:hAnsi="Times New Roman" w:cs="Times New Roman"/>
          <w:sz w:val="24"/>
          <w:szCs w:val="24"/>
        </w:rPr>
        <w:t>−Kassel−Marcus (RRKM) theory to predict unimolecular reaction rate constants and product branching ratios were also carried out (</w:t>
      </w:r>
      <w:r w:rsidR="00DB3CFE" w:rsidRPr="005E3C89">
        <w:rPr>
          <w:rFonts w:ascii="Times New Roman" w:hAnsi="Times New Roman" w:cs="Times New Roman"/>
          <w:sz w:val="24"/>
          <w:szCs w:val="24"/>
        </w:rPr>
        <w:t>Supporting Information</w:t>
      </w:r>
      <w:r w:rsidR="00F04E1E" w:rsidRPr="00F04E1E">
        <w:rPr>
          <w:rFonts w:ascii="Times New Roman" w:hAnsi="Times New Roman" w:cs="Times New Roman"/>
          <w:sz w:val="24"/>
          <w:szCs w:val="24"/>
        </w:rPr>
        <w:t>).</w:t>
      </w:r>
    </w:p>
    <w:p w14:paraId="43A0D051" w14:textId="5DF5F59E" w:rsidR="00F04E1E" w:rsidRPr="00634355" w:rsidRDefault="00F04E1E" w:rsidP="00F04E1E">
      <w:pPr>
        <w:pStyle w:val="P1"/>
        <w:spacing w:after="100" w:line="360" w:lineRule="auto"/>
        <w:rPr>
          <w:rFonts w:ascii="Times New Roman" w:hAnsi="Times New Roman"/>
          <w:b/>
          <w:bCs/>
          <w:iCs/>
          <w:sz w:val="24"/>
        </w:rPr>
      </w:pPr>
      <w:r>
        <w:rPr>
          <w:rFonts w:ascii="Times New Roman" w:hAnsi="Times New Roman"/>
          <w:b/>
          <w:sz w:val="24"/>
        </w:rPr>
        <w:t xml:space="preserve">3.1 </w:t>
      </w:r>
      <w:r w:rsidRPr="008D2193">
        <w:rPr>
          <w:rFonts w:ascii="Times New Roman" w:hAnsi="Times New Roman"/>
          <w:b/>
          <w:sz w:val="24"/>
        </w:rPr>
        <w:t>Carbon-</w:t>
      </w:r>
      <w:r>
        <w:rPr>
          <w:rFonts w:ascii="Times New Roman" w:hAnsi="Times New Roman"/>
          <w:b/>
          <w:sz w:val="24"/>
        </w:rPr>
        <w:t>Ind</w:t>
      </w:r>
      <w:r w:rsidRPr="008D2193">
        <w:rPr>
          <w:rFonts w:ascii="Times New Roman" w:hAnsi="Times New Roman"/>
          <w:b/>
          <w:sz w:val="24"/>
        </w:rPr>
        <w:t>ene System</w:t>
      </w:r>
    </w:p>
    <w:p w14:paraId="68A20EEF" w14:textId="7AD5E68A" w:rsidR="00F66A3C" w:rsidRDefault="00F04E1E" w:rsidP="00F66A3C">
      <w:pPr>
        <w:spacing w:line="360" w:lineRule="auto"/>
        <w:jc w:val="both"/>
        <w:rPr>
          <w:rFonts w:ascii="Times New Roman" w:hAnsi="Times New Roman" w:cs="Times New Roman"/>
          <w:sz w:val="24"/>
          <w:szCs w:val="24"/>
        </w:rPr>
      </w:pPr>
      <w:r w:rsidRPr="005E3C89">
        <w:rPr>
          <w:rFonts w:ascii="Times New Roman" w:hAnsi="Times New Roman" w:cs="Times New Roman"/>
          <w:sz w:val="24"/>
          <w:szCs w:val="24"/>
        </w:rPr>
        <w:t>     </w:t>
      </w:r>
      <w:r>
        <w:rPr>
          <w:rFonts w:ascii="Times New Roman" w:hAnsi="Times New Roman"/>
          <w:sz w:val="24"/>
        </w:rPr>
        <w:t xml:space="preserve">For the carbon – indene system, the calculations were conducted on the triplet surface revealing three product channels </w:t>
      </w:r>
      <w:r>
        <w:rPr>
          <w:rFonts w:ascii="Times New Roman" w:hAnsi="Times New Roman"/>
          <w:bCs/>
          <w:iCs/>
          <w:sz w:val="24"/>
        </w:rPr>
        <w:t>(</w:t>
      </w:r>
      <w:r w:rsidRPr="00201A15">
        <w:rPr>
          <w:rFonts w:ascii="Times New Roman" w:hAnsi="Times New Roman"/>
          <w:b/>
          <w:bCs/>
          <w:iCs/>
          <w:sz w:val="24"/>
        </w:rPr>
        <w:t>p1</w:t>
      </w:r>
      <w:r>
        <w:rPr>
          <w:rFonts w:ascii="Times New Roman" w:hAnsi="Times New Roman"/>
          <w:bCs/>
          <w:iCs/>
          <w:sz w:val="24"/>
        </w:rPr>
        <w:t>-</w:t>
      </w:r>
      <w:r w:rsidRPr="00201A15">
        <w:rPr>
          <w:rFonts w:ascii="Times New Roman" w:hAnsi="Times New Roman"/>
          <w:b/>
          <w:bCs/>
          <w:iCs/>
          <w:sz w:val="24"/>
        </w:rPr>
        <w:t>p3</w:t>
      </w:r>
      <w:r>
        <w:rPr>
          <w:rFonts w:ascii="Times New Roman" w:hAnsi="Times New Roman"/>
          <w:bCs/>
          <w:iCs/>
          <w:sz w:val="24"/>
        </w:rPr>
        <w:t>) (Fig</w:t>
      </w:r>
      <w:r w:rsidR="005947DF">
        <w:rPr>
          <w:rFonts w:ascii="Times New Roman" w:hAnsi="Times New Roman"/>
          <w:bCs/>
          <w:iCs/>
          <w:sz w:val="24"/>
        </w:rPr>
        <w:t>ure</w:t>
      </w:r>
      <w:r>
        <w:rPr>
          <w:rFonts w:ascii="Times New Roman" w:hAnsi="Times New Roman"/>
          <w:bCs/>
          <w:iCs/>
          <w:sz w:val="24"/>
        </w:rPr>
        <w:t xml:space="preserve"> </w:t>
      </w:r>
      <w:r w:rsidR="005947DF">
        <w:rPr>
          <w:rFonts w:ascii="Times New Roman" w:hAnsi="Times New Roman"/>
          <w:bCs/>
          <w:iCs/>
          <w:sz w:val="24"/>
        </w:rPr>
        <w:t>3</w:t>
      </w:r>
      <w:r>
        <w:rPr>
          <w:rFonts w:ascii="Times New Roman" w:hAnsi="Times New Roman"/>
          <w:bCs/>
          <w:iCs/>
          <w:sz w:val="24"/>
        </w:rPr>
        <w:t>).</w:t>
      </w:r>
      <w:r w:rsidRPr="00DB79EA">
        <w:rPr>
          <w:rFonts w:ascii="Times New Roman" w:hAnsi="Times New Roman"/>
          <w:bCs/>
          <w:iCs/>
          <w:sz w:val="24"/>
        </w:rPr>
        <w:t xml:space="preserve"> </w:t>
      </w:r>
      <w:r>
        <w:rPr>
          <w:rFonts w:ascii="Times New Roman" w:hAnsi="Times New Roman"/>
          <w:bCs/>
          <w:iCs/>
          <w:sz w:val="24"/>
        </w:rPr>
        <w:t xml:space="preserve">A comparison of the experimentally determined reaction energy of </w:t>
      </w:r>
      <w:r w:rsidRPr="00E61A43">
        <w:rPr>
          <w:rFonts w:ascii="Times New Roman" w:hAnsi="Times New Roman"/>
          <w:bCs/>
          <w:iCs/>
          <w:sz w:val="24"/>
        </w:rPr>
        <w:t>-</w:t>
      </w:r>
      <w:r w:rsidRPr="00E61A43">
        <w:rPr>
          <w:rFonts w:ascii="Times New Roman" w:hAnsi="Times New Roman"/>
          <w:sz w:val="24"/>
        </w:rPr>
        <w:t xml:space="preserve">293 ± </w:t>
      </w:r>
      <w:r w:rsidR="003D453E">
        <w:rPr>
          <w:rFonts w:ascii="Times New Roman" w:hAnsi="Times New Roman"/>
          <w:sz w:val="24"/>
        </w:rPr>
        <w:t>3</w:t>
      </w:r>
      <w:r w:rsidR="003F221E">
        <w:rPr>
          <w:rFonts w:ascii="Times New Roman" w:hAnsi="Times New Roman"/>
          <w:sz w:val="24"/>
        </w:rPr>
        <w:t>4</w:t>
      </w:r>
      <w:r w:rsidRPr="00E61A43">
        <w:rPr>
          <w:rFonts w:ascii="Times New Roman" w:hAnsi="Times New Roman"/>
          <w:sz w:val="24"/>
        </w:rPr>
        <w:t xml:space="preserve"> kJmol</w:t>
      </w:r>
      <w:r w:rsidRPr="00E61A43">
        <w:rPr>
          <w:rFonts w:ascii="Times New Roman" w:hAnsi="Times New Roman"/>
          <w:sz w:val="24"/>
          <w:vertAlign w:val="superscript"/>
        </w:rPr>
        <w:t>-1</w:t>
      </w:r>
      <w:r>
        <w:rPr>
          <w:rFonts w:ascii="Times New Roman" w:hAnsi="Times New Roman"/>
          <w:sz w:val="24"/>
        </w:rPr>
        <w:t xml:space="preserve"> with the calculated reaction exoergicities suggests that at least the thermodynamically most stable 2-/1-naphthyl radicals (</w:t>
      </w:r>
      <w:r w:rsidRPr="00983F4A">
        <w:rPr>
          <w:rFonts w:ascii="Times New Roman" w:hAnsi="Times New Roman"/>
          <w:b/>
          <w:sz w:val="24"/>
        </w:rPr>
        <w:t>p</w:t>
      </w:r>
      <w:r>
        <w:rPr>
          <w:rFonts w:ascii="Times New Roman" w:hAnsi="Times New Roman"/>
          <w:b/>
          <w:sz w:val="24"/>
        </w:rPr>
        <w:t>1/p2</w:t>
      </w:r>
      <w:r>
        <w:rPr>
          <w:rFonts w:ascii="Times New Roman" w:hAnsi="Times New Roman"/>
          <w:sz w:val="24"/>
        </w:rPr>
        <w:t>; X</w:t>
      </w:r>
      <w:r w:rsidRPr="00C260FC">
        <w:rPr>
          <w:rFonts w:ascii="Times New Roman" w:hAnsi="Times New Roman"/>
          <w:sz w:val="24"/>
          <w:vertAlign w:val="superscript"/>
        </w:rPr>
        <w:t>2</w:t>
      </w:r>
      <w:r>
        <w:rPr>
          <w:rFonts w:ascii="Times New Roman" w:hAnsi="Times New Roman"/>
          <w:sz w:val="24"/>
        </w:rPr>
        <w:t xml:space="preserve">A'; </w:t>
      </w:r>
      <w:proofErr w:type="spellStart"/>
      <w:r>
        <w:rPr>
          <w:rFonts w:ascii="Times New Roman" w:hAnsi="Times New Roman"/>
          <w:sz w:val="24"/>
        </w:rPr>
        <w:t>Δ</w:t>
      </w:r>
      <w:r w:rsidRPr="00DF3527">
        <w:rPr>
          <w:rFonts w:ascii="Times New Roman" w:hAnsi="Times New Roman"/>
          <w:sz w:val="24"/>
          <w:vertAlign w:val="subscript"/>
        </w:rPr>
        <w:t>r</w:t>
      </w:r>
      <w:r>
        <w:rPr>
          <w:rFonts w:ascii="Times New Roman" w:hAnsi="Times New Roman"/>
          <w:sz w:val="24"/>
        </w:rPr>
        <w:t>G</w:t>
      </w:r>
      <w:proofErr w:type="spellEnd"/>
      <w:r>
        <w:rPr>
          <w:rFonts w:ascii="Times New Roman" w:hAnsi="Times New Roman"/>
          <w:sz w:val="24"/>
        </w:rPr>
        <w:t xml:space="preserve"> = </w:t>
      </w:r>
      <w:r w:rsidRPr="00E61A43">
        <w:rPr>
          <w:rFonts w:ascii="Times New Roman" w:hAnsi="Times New Roman"/>
          <w:sz w:val="24"/>
        </w:rPr>
        <w:t>-</w:t>
      </w:r>
      <w:r w:rsidR="003D453E">
        <w:rPr>
          <w:rFonts w:ascii="Times New Roman" w:hAnsi="Times New Roman"/>
          <w:sz w:val="24"/>
        </w:rPr>
        <w:t>252</w:t>
      </w:r>
      <w:r w:rsidRPr="00E61A43">
        <w:rPr>
          <w:rFonts w:ascii="Times New Roman" w:hAnsi="Times New Roman"/>
          <w:sz w:val="24"/>
        </w:rPr>
        <w:t>/</w:t>
      </w:r>
      <w:r w:rsidR="003D453E">
        <w:rPr>
          <w:rFonts w:ascii="Times New Roman" w:hAnsi="Times New Roman"/>
          <w:sz w:val="24"/>
        </w:rPr>
        <w:t>251</w:t>
      </w:r>
      <w:r w:rsidRPr="00E61A43">
        <w:rPr>
          <w:rFonts w:ascii="Times New Roman" w:hAnsi="Times New Roman"/>
          <w:sz w:val="24"/>
        </w:rPr>
        <w:t xml:space="preserve"> ± </w:t>
      </w:r>
      <w:r w:rsidR="003D453E">
        <w:rPr>
          <w:rFonts w:ascii="Times New Roman" w:hAnsi="Times New Roman"/>
          <w:sz w:val="24"/>
        </w:rPr>
        <w:t>10</w:t>
      </w:r>
      <w:r w:rsidR="003D453E" w:rsidRPr="00E61A43">
        <w:rPr>
          <w:rFonts w:ascii="Times New Roman" w:hAnsi="Times New Roman"/>
          <w:sz w:val="24"/>
        </w:rPr>
        <w:t xml:space="preserve"> </w:t>
      </w:r>
      <w:r w:rsidRPr="00E61A43">
        <w:rPr>
          <w:rFonts w:ascii="Times New Roman" w:hAnsi="Times New Roman"/>
          <w:sz w:val="24"/>
        </w:rPr>
        <w:t>kJmol</w:t>
      </w:r>
      <w:r w:rsidRPr="00E61A43">
        <w:rPr>
          <w:rFonts w:ascii="Times New Roman" w:hAnsi="Times New Roman"/>
          <w:sz w:val="24"/>
          <w:vertAlign w:val="superscript"/>
        </w:rPr>
        <w:t>-1</w:t>
      </w:r>
      <w:r>
        <w:rPr>
          <w:rFonts w:ascii="Times New Roman" w:hAnsi="Times New Roman"/>
          <w:sz w:val="24"/>
        </w:rPr>
        <w:t xml:space="preserve">) are formed. </w:t>
      </w:r>
      <w:r w:rsidRPr="00716945">
        <w:rPr>
          <w:rFonts w:ascii="Times New Roman" w:hAnsi="Times New Roman"/>
          <w:sz w:val="24"/>
        </w:rPr>
        <w:t xml:space="preserve">Formation of the </w:t>
      </w:r>
      <w:r w:rsidRPr="00716945">
        <w:rPr>
          <w:rFonts w:ascii="Times New Roman" w:hAnsi="Times New Roman"/>
          <w:sz w:val="24"/>
          <w:lang w:eastAsia="zh-CN"/>
        </w:rPr>
        <w:t>4-azulenyl isomer (</w:t>
      </w:r>
      <w:r w:rsidRPr="00716945">
        <w:rPr>
          <w:rFonts w:ascii="Times New Roman" w:hAnsi="Times New Roman"/>
          <w:b/>
          <w:sz w:val="24"/>
          <w:lang w:eastAsia="zh-CN"/>
        </w:rPr>
        <w:t>p3</w:t>
      </w:r>
      <w:r w:rsidRPr="00716945">
        <w:rPr>
          <w:rFonts w:ascii="Times New Roman" w:hAnsi="Times New Roman"/>
          <w:sz w:val="24"/>
          <w:lang w:eastAsia="zh-CN"/>
        </w:rPr>
        <w:t xml:space="preserve">; </w:t>
      </w:r>
      <w:proofErr w:type="spellStart"/>
      <w:r w:rsidRPr="00716945">
        <w:rPr>
          <w:rFonts w:ascii="Times New Roman" w:hAnsi="Times New Roman"/>
          <w:sz w:val="24"/>
        </w:rPr>
        <w:t>Δ</w:t>
      </w:r>
      <w:r w:rsidRPr="00716945">
        <w:rPr>
          <w:rFonts w:ascii="Times New Roman" w:hAnsi="Times New Roman"/>
          <w:sz w:val="24"/>
          <w:vertAlign w:val="subscript"/>
        </w:rPr>
        <w:t>r</w:t>
      </w:r>
      <w:r w:rsidRPr="00716945">
        <w:rPr>
          <w:rFonts w:ascii="Times New Roman" w:hAnsi="Times New Roman"/>
          <w:sz w:val="24"/>
        </w:rPr>
        <w:t>G</w:t>
      </w:r>
      <w:proofErr w:type="spellEnd"/>
      <w:r w:rsidRPr="00716945">
        <w:rPr>
          <w:rFonts w:ascii="Times New Roman" w:hAnsi="Times New Roman"/>
          <w:sz w:val="24"/>
        </w:rPr>
        <w:t xml:space="preserve"> = -</w:t>
      </w:r>
      <w:r w:rsidR="003D453E">
        <w:rPr>
          <w:rFonts w:ascii="Times New Roman" w:hAnsi="Times New Roman"/>
          <w:sz w:val="24"/>
        </w:rPr>
        <w:t>123</w:t>
      </w:r>
      <w:r w:rsidRPr="00716945">
        <w:rPr>
          <w:rFonts w:ascii="Times New Roman" w:hAnsi="Times New Roman"/>
          <w:sz w:val="24"/>
        </w:rPr>
        <w:t xml:space="preserve"> ± </w:t>
      </w:r>
      <w:r w:rsidR="003F221E">
        <w:rPr>
          <w:rFonts w:ascii="Times New Roman" w:hAnsi="Times New Roman"/>
          <w:sz w:val="24"/>
        </w:rPr>
        <w:t>10</w:t>
      </w:r>
      <w:r w:rsidRPr="00716945">
        <w:rPr>
          <w:rFonts w:ascii="Times New Roman" w:hAnsi="Times New Roman"/>
          <w:sz w:val="24"/>
        </w:rPr>
        <w:t xml:space="preserve"> kJmol</w:t>
      </w:r>
      <w:r w:rsidRPr="00716945">
        <w:rPr>
          <w:rFonts w:ascii="Times New Roman" w:hAnsi="Times New Roman"/>
          <w:sz w:val="24"/>
          <w:vertAlign w:val="superscript"/>
        </w:rPr>
        <w:t>-1</w:t>
      </w:r>
      <w:r w:rsidRPr="00716945">
        <w:rPr>
          <w:rFonts w:ascii="Times New Roman" w:hAnsi="Times New Roman"/>
          <w:sz w:val="24"/>
        </w:rPr>
        <w:t>) carrying</w:t>
      </w:r>
      <w:r w:rsidR="00F66A3C" w:rsidRPr="00F66A3C">
        <w:rPr>
          <w:rFonts w:ascii="Times New Roman" w:hAnsi="Times New Roman"/>
          <w:sz w:val="24"/>
        </w:rPr>
        <w:t xml:space="preserve"> </w:t>
      </w:r>
      <w:r w:rsidR="00F66A3C" w:rsidRPr="00716945">
        <w:rPr>
          <w:rFonts w:ascii="Times New Roman" w:hAnsi="Times New Roman"/>
          <w:sz w:val="24"/>
        </w:rPr>
        <w:t>a</w:t>
      </w:r>
      <w:r w:rsidR="00F66A3C" w:rsidRPr="008D2193">
        <w:rPr>
          <w:rFonts w:ascii="Times New Roman" w:hAnsi="Times New Roman"/>
          <w:sz w:val="24"/>
        </w:rPr>
        <w:t xml:space="preserve"> </w:t>
      </w:r>
      <w:r w:rsidR="00F66A3C" w:rsidRPr="00716945">
        <w:rPr>
          <w:rFonts w:ascii="Times New Roman" w:hAnsi="Times New Roman"/>
          <w:sz w:val="24"/>
        </w:rPr>
        <w:t>f</w:t>
      </w:r>
      <w:r w:rsidR="00F66A3C" w:rsidRPr="00716945">
        <w:rPr>
          <w:rFonts w:ascii="Times New Roman" w:hAnsi="Times New Roman"/>
          <w:sz w:val="24"/>
          <w:lang w:eastAsia="zh-CN"/>
        </w:rPr>
        <w:t xml:space="preserve">used five- and seven-membered ring might be masked in the low-energy section of the </w:t>
      </w:r>
      <w:r w:rsidR="00F66A3C" w:rsidRPr="00716945">
        <w:rPr>
          <w:rFonts w:ascii="Times New Roman" w:hAnsi="Times New Roman"/>
          <w:i/>
          <w:sz w:val="24"/>
          <w:lang w:eastAsia="zh-CN"/>
        </w:rPr>
        <w:t>P</w:t>
      </w:r>
      <w:r w:rsidR="00F66A3C" w:rsidRPr="00716945">
        <w:rPr>
          <w:rFonts w:ascii="Times New Roman" w:hAnsi="Times New Roman"/>
          <w:sz w:val="24"/>
          <w:lang w:eastAsia="zh-CN"/>
        </w:rPr>
        <w:t>(</w:t>
      </w:r>
      <w:r w:rsidR="00F66A3C" w:rsidRPr="00716945">
        <w:rPr>
          <w:rFonts w:ascii="Times New Roman" w:hAnsi="Times New Roman"/>
          <w:i/>
          <w:sz w:val="24"/>
          <w:lang w:eastAsia="zh-CN"/>
        </w:rPr>
        <w:t>E</w:t>
      </w:r>
      <w:r w:rsidR="00F66A3C" w:rsidRPr="00716945">
        <w:rPr>
          <w:rFonts w:ascii="Times New Roman" w:hAnsi="Times New Roman"/>
          <w:sz w:val="24"/>
          <w:vertAlign w:val="subscript"/>
          <w:lang w:eastAsia="zh-CN"/>
        </w:rPr>
        <w:t>T</w:t>
      </w:r>
      <w:r w:rsidR="00F66A3C" w:rsidRPr="00716945">
        <w:rPr>
          <w:rFonts w:ascii="Times New Roman" w:hAnsi="Times New Roman"/>
          <w:sz w:val="24"/>
          <w:lang w:eastAsia="zh-CN"/>
        </w:rPr>
        <w:t xml:space="preserve">) and </w:t>
      </w:r>
      <w:r w:rsidR="00F66A3C">
        <w:rPr>
          <w:rFonts w:ascii="Times New Roman" w:hAnsi="Times New Roman"/>
          <w:sz w:val="24"/>
          <w:lang w:eastAsia="zh-CN"/>
        </w:rPr>
        <w:t xml:space="preserve">cannot </w:t>
      </w:r>
      <w:r w:rsidR="00F66A3C" w:rsidRPr="00716945">
        <w:rPr>
          <w:rFonts w:ascii="Times New Roman" w:hAnsi="Times New Roman"/>
          <w:sz w:val="24"/>
          <w:lang w:eastAsia="zh-CN"/>
        </w:rPr>
        <w:t xml:space="preserve">be excluded at the present stage. </w:t>
      </w:r>
      <w:r w:rsidR="00F66A3C" w:rsidRPr="003F221E">
        <w:rPr>
          <w:rFonts w:ascii="Times New Roman" w:hAnsi="Times New Roman"/>
          <w:sz w:val="24"/>
          <w:lang w:eastAsia="zh-CN"/>
        </w:rPr>
        <w:t xml:space="preserve">Note that the computed reaction energies leading to 1- and 2-naphthyl of -251 </w:t>
      </w:r>
      <w:r w:rsidR="00F66A3C" w:rsidRPr="003F221E">
        <w:rPr>
          <w:rFonts w:ascii="Times New Roman" w:hAnsi="Times New Roman"/>
          <w:sz w:val="24"/>
        </w:rPr>
        <w:t>± 10</w:t>
      </w:r>
      <w:r w:rsidR="00F66A3C" w:rsidRPr="003F221E">
        <w:rPr>
          <w:rFonts w:ascii="Times New Roman" w:hAnsi="Times New Roman"/>
          <w:sz w:val="24"/>
          <w:lang w:eastAsia="zh-CN"/>
        </w:rPr>
        <w:t xml:space="preserve"> and -252 </w:t>
      </w:r>
      <w:r w:rsidR="00F66A3C" w:rsidRPr="003F221E">
        <w:rPr>
          <w:rFonts w:ascii="Times New Roman" w:hAnsi="Times New Roman"/>
          <w:sz w:val="24"/>
        </w:rPr>
        <w:t>± 10</w:t>
      </w:r>
      <w:r w:rsidR="00F66A3C" w:rsidRPr="003F221E">
        <w:rPr>
          <w:rFonts w:ascii="Times New Roman" w:hAnsi="Times New Roman"/>
          <w:sz w:val="24"/>
          <w:lang w:eastAsia="zh-CN"/>
        </w:rPr>
        <w:t xml:space="preserve"> </w:t>
      </w:r>
      <w:r w:rsidR="00F66A3C" w:rsidRPr="003F221E">
        <w:rPr>
          <w:rFonts w:ascii="Times New Roman" w:hAnsi="Times New Roman"/>
          <w:sz w:val="24"/>
        </w:rPr>
        <w:t>kJmol</w:t>
      </w:r>
      <w:r w:rsidR="00F66A3C" w:rsidRPr="003F221E">
        <w:rPr>
          <w:rFonts w:ascii="Times New Roman" w:hAnsi="Times New Roman"/>
          <w:sz w:val="24"/>
          <w:vertAlign w:val="superscript"/>
        </w:rPr>
        <w:t>-1</w:t>
      </w:r>
      <w:r w:rsidR="00F66A3C" w:rsidRPr="003F221E">
        <w:rPr>
          <w:rFonts w:ascii="Times New Roman" w:hAnsi="Times New Roman"/>
          <w:sz w:val="24"/>
          <w:lang w:eastAsia="zh-CN"/>
        </w:rPr>
        <w:t xml:space="preserve"> </w:t>
      </w:r>
      <w:r w:rsidR="00F66A3C" w:rsidRPr="003F221E">
        <w:rPr>
          <w:rFonts w:ascii="Times New Roman" w:hAnsi="Times New Roman"/>
          <w:sz w:val="24"/>
        </w:rPr>
        <w:t>agree well with the predicted experimental enthalpies of formation from Active Thermochemical Tables (</w:t>
      </w:r>
      <w:proofErr w:type="spellStart"/>
      <w:r w:rsidR="00F66A3C" w:rsidRPr="003F221E">
        <w:rPr>
          <w:rFonts w:ascii="Times New Roman" w:hAnsi="Times New Roman"/>
          <w:sz w:val="24"/>
        </w:rPr>
        <w:t>ATcT</w:t>
      </w:r>
      <w:proofErr w:type="spellEnd"/>
      <w:r w:rsidR="00F66A3C" w:rsidRPr="003F221E">
        <w:rPr>
          <w:rFonts w:ascii="Times New Roman" w:hAnsi="Times New Roman"/>
          <w:sz w:val="24"/>
        </w:rPr>
        <w:t>)</w:t>
      </w:r>
      <w:hyperlink w:anchor="_ENREF_32" w:tooltip="Ruscic, 2025 #2682" w:history="1">
        <w:r w:rsidR="001A649C" w:rsidRPr="003F221E">
          <w:rPr>
            <w:rFonts w:ascii="Times New Roman" w:hAnsi="Times New Roman"/>
            <w:sz w:val="24"/>
          </w:rPr>
          <w:fldChar w:fldCharType="begin"/>
        </w:r>
        <w:r w:rsidR="001A649C">
          <w:rPr>
            <w:rFonts w:ascii="Times New Roman" w:hAnsi="Times New Roman"/>
            <w:sz w:val="24"/>
          </w:rPr>
          <w:instrText xml:space="preserve"> ADDIN EN.CITE &lt;EndNote&gt;&lt;Cite&gt;&lt;Author&gt;Ruscic&lt;/Author&gt;&lt;Year&gt;2025&lt;/Year&gt;&lt;RecNum&gt;2682&lt;/RecNum&gt;&lt;DisplayText&gt;&lt;style face="superscript"&gt;32&lt;/style&gt;&lt;/DisplayText&gt;&lt;record&gt;&lt;rec-number&gt;2682&lt;/rec-number&gt;&lt;foreign-keys&gt;&lt;key app="EN" db-id="vfe2tfdfhtdrwnes0d9pvpzs09r0rdprtst5"&gt;2682&lt;/key&gt;&lt;/foreign-keys&gt;&lt;ref-type name="Journal Article"&gt;17&lt;/ref-type&gt;&lt;contributors&gt;&lt;authors&gt;&lt;author&gt;Ruscic, Branko&lt;/author&gt;&lt;author&gt;Bross, David H&lt;/author&gt;&lt;/authors&gt;&lt;/contributors&gt;&lt;titles&gt;&lt;title&gt;Active Thermochemical Tables (ATcT) values based on ver. 1.220 of the Thermochemical Network&lt;/title&gt;&lt;secondary-title&gt;Argonne National Laboratory&lt;/secondary-title&gt;&lt;/titles&gt;&lt;periodical&gt;&lt;full-title&gt;Argonne National Laboratory&lt;/full-title&gt;&lt;/periodical&gt;&lt;dates&gt;&lt;year&gt;2025&lt;/year&gt;&lt;/dates&gt;&lt;urls&gt;&lt;/urls&gt;&lt;/record&gt;&lt;/Cite&gt;&lt;/EndNote&gt;</w:instrText>
        </w:r>
        <w:r w:rsidR="001A649C" w:rsidRPr="003F221E">
          <w:rPr>
            <w:rFonts w:ascii="Times New Roman" w:hAnsi="Times New Roman"/>
            <w:sz w:val="24"/>
          </w:rPr>
          <w:fldChar w:fldCharType="separate"/>
        </w:r>
        <w:r w:rsidR="001A649C" w:rsidRPr="008B005C">
          <w:rPr>
            <w:rFonts w:ascii="Times New Roman" w:hAnsi="Times New Roman"/>
            <w:noProof/>
            <w:sz w:val="24"/>
            <w:vertAlign w:val="superscript"/>
          </w:rPr>
          <w:t>32</w:t>
        </w:r>
        <w:r w:rsidR="001A649C" w:rsidRPr="003F221E">
          <w:rPr>
            <w:rFonts w:ascii="Times New Roman" w:hAnsi="Times New Roman"/>
            <w:sz w:val="24"/>
          </w:rPr>
          <w:fldChar w:fldCharType="end"/>
        </w:r>
      </w:hyperlink>
      <w:r w:rsidR="00F66A3C" w:rsidRPr="003F221E">
        <w:rPr>
          <w:rFonts w:ascii="Times New Roman" w:hAnsi="Times New Roman"/>
          <w:sz w:val="24"/>
        </w:rPr>
        <w:t xml:space="preserve"> of -261 ± 2 and -262 ± 2 kJmol</w:t>
      </w:r>
      <w:r w:rsidR="00F66A3C" w:rsidRPr="003F221E">
        <w:rPr>
          <w:rFonts w:ascii="Times New Roman" w:hAnsi="Times New Roman"/>
          <w:sz w:val="24"/>
          <w:vertAlign w:val="superscript"/>
        </w:rPr>
        <w:t>-1</w:t>
      </w:r>
      <w:r w:rsidR="00F66A3C" w:rsidRPr="003F221E">
        <w:rPr>
          <w:rFonts w:ascii="Times New Roman" w:hAnsi="Times New Roman"/>
          <w:sz w:val="24"/>
        </w:rPr>
        <w:t>, respectively. These results combined with the reaction energies obtained from experimental value of -</w:t>
      </w:r>
      <w:r w:rsidR="00F66A3C" w:rsidRPr="003F221E">
        <w:rPr>
          <w:rFonts w:ascii="Times New Roman" w:hAnsi="Times New Roman"/>
          <w:noProof/>
          <w:sz w:val="24"/>
        </w:rPr>
        <w:t>293 ± 3</w:t>
      </w:r>
      <w:r w:rsidR="003F221E" w:rsidRPr="003F221E">
        <w:rPr>
          <w:rFonts w:ascii="Times New Roman" w:hAnsi="Times New Roman"/>
          <w:noProof/>
          <w:sz w:val="24"/>
        </w:rPr>
        <w:t>4</w:t>
      </w:r>
      <w:r w:rsidR="00F66A3C" w:rsidRPr="003F221E">
        <w:rPr>
          <w:rFonts w:ascii="Times New Roman" w:hAnsi="Times New Roman"/>
          <w:sz w:val="24"/>
          <w:lang w:eastAsia="zh-CN"/>
        </w:rPr>
        <w:t xml:space="preserve"> </w:t>
      </w:r>
      <w:r w:rsidR="00F66A3C" w:rsidRPr="003F221E">
        <w:rPr>
          <w:rFonts w:ascii="Times New Roman" w:hAnsi="Times New Roman"/>
          <w:sz w:val="24"/>
        </w:rPr>
        <w:t>kJmol</w:t>
      </w:r>
      <w:r w:rsidR="00F66A3C" w:rsidRPr="003F221E">
        <w:rPr>
          <w:rFonts w:ascii="Times New Roman" w:hAnsi="Times New Roman"/>
          <w:sz w:val="24"/>
          <w:vertAlign w:val="superscript"/>
        </w:rPr>
        <w:t>-1</w:t>
      </w:r>
      <w:r w:rsidR="00D16A5D">
        <w:rPr>
          <w:rFonts w:ascii="Times New Roman" w:hAnsi="Times New Roman"/>
          <w:sz w:val="24"/>
        </w:rPr>
        <w:t xml:space="preserve"> </w:t>
      </w:r>
      <w:r w:rsidR="00F66A3C" w:rsidRPr="003F221E">
        <w:rPr>
          <w:rFonts w:ascii="Times New Roman" w:hAnsi="Times New Roman"/>
          <w:sz w:val="24"/>
        </w:rPr>
        <w:t>support the identification of the 1-/2-naphthyl in the carbon-indene system.</w:t>
      </w:r>
    </w:p>
    <w:p w14:paraId="6474EDD6" w14:textId="2C23E455" w:rsidR="0041030F" w:rsidRPr="00F66A3C" w:rsidRDefault="0041030F" w:rsidP="003A7315">
      <w:pPr>
        <w:spacing w:line="360" w:lineRule="auto"/>
        <w:jc w:val="both"/>
        <w:rPr>
          <w:rFonts w:ascii="Times New Roman" w:hAnsi="Times New Roman"/>
          <w:sz w:val="24"/>
          <w:lang w:eastAsia="zh-CN"/>
        </w:rPr>
        <w:sectPr w:rsidR="0041030F" w:rsidRPr="00F66A3C" w:rsidSect="00FF05CE">
          <w:pgSz w:w="12240" w:h="15840"/>
          <w:pgMar w:top="1440" w:right="1440" w:bottom="1440" w:left="1440" w:header="720" w:footer="720" w:gutter="0"/>
          <w:cols w:space="720"/>
          <w:docGrid w:linePitch="360"/>
        </w:sectPr>
      </w:pPr>
    </w:p>
    <w:p w14:paraId="0E93DD3A" w14:textId="29F6F2A3" w:rsidR="0041030F" w:rsidRDefault="00B61F3B" w:rsidP="00B61F3B">
      <w:pPr>
        <w:spacing w:line="360" w:lineRule="auto"/>
        <w:jc w:val="center"/>
        <w:rPr>
          <w:rFonts w:ascii="Times New Roman" w:hAnsi="Times New Roman"/>
          <w:sz w:val="24"/>
          <w:lang w:eastAsia="zh-CN"/>
        </w:rPr>
      </w:pPr>
      <w:r>
        <w:rPr>
          <w:rFonts w:ascii="Times New Roman" w:hAnsi="Times New Roman"/>
          <w:noProof/>
          <w:sz w:val="24"/>
          <w:lang w:eastAsia="zh-CN"/>
        </w:rPr>
        <w:lastRenderedPageBreak/>
        <w:drawing>
          <wp:inline distT="0" distB="0" distL="0" distR="0" wp14:anchorId="01C71F86" wp14:editId="12F8BBD5">
            <wp:extent cx="7509600" cy="4719575"/>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509600" cy="4719575"/>
                    </a:xfrm>
                    <a:prstGeom prst="rect">
                      <a:avLst/>
                    </a:prstGeom>
                  </pic:spPr>
                </pic:pic>
              </a:graphicData>
            </a:graphic>
          </wp:inline>
        </w:drawing>
      </w:r>
    </w:p>
    <w:p w14:paraId="1272CF4F" w14:textId="0C92A625" w:rsidR="0041030F" w:rsidRPr="0041030F" w:rsidRDefault="0041030F" w:rsidP="003A7315">
      <w:pPr>
        <w:spacing w:line="360" w:lineRule="auto"/>
        <w:jc w:val="both"/>
        <w:rPr>
          <w:rFonts w:ascii="Times New Roman" w:hAnsi="Times New Roman" w:cs="Times New Roman"/>
          <w:sz w:val="24"/>
          <w:lang w:eastAsia="zh-CN"/>
        </w:rPr>
      </w:pPr>
      <w:r w:rsidRPr="0041030F">
        <w:rPr>
          <w:rFonts w:ascii="Times New Roman" w:eastAsia="Times New Roman" w:hAnsi="Times New Roman" w:cs="Times New Roman"/>
          <w:b/>
          <w:bCs/>
          <w:sz w:val="24"/>
          <w:szCs w:val="24"/>
        </w:rPr>
        <w:t>Figure 3</w:t>
      </w:r>
      <w:r w:rsidRPr="0041030F">
        <w:rPr>
          <w:rFonts w:ascii="Times New Roman" w:eastAsia="Times New Roman" w:hAnsi="Times New Roman" w:cs="Times New Roman"/>
          <w:sz w:val="24"/>
          <w:szCs w:val="24"/>
        </w:rPr>
        <w:t xml:space="preserve">. </w:t>
      </w:r>
      <w:r w:rsidRPr="0041030F">
        <w:rPr>
          <w:rFonts w:ascii="Times New Roman" w:hAnsi="Times New Roman" w:cs="Times New Roman"/>
          <w:sz w:val="24"/>
          <w:szCs w:val="24"/>
        </w:rPr>
        <w:t xml:space="preserve">Triplet potential energy surface (PES) for the reaction of atomic carbon (C, </w:t>
      </w:r>
      <w:r w:rsidRPr="0041030F">
        <w:rPr>
          <w:rFonts w:ascii="Times New Roman" w:hAnsi="Times New Roman" w:cs="Times New Roman"/>
          <w:sz w:val="24"/>
          <w:szCs w:val="24"/>
          <w:vertAlign w:val="superscript"/>
        </w:rPr>
        <w:t>3</w:t>
      </w:r>
      <w:r w:rsidRPr="0041030F">
        <w:rPr>
          <w:rFonts w:ascii="Times New Roman" w:hAnsi="Times New Roman" w:cs="Times New Roman"/>
          <w:sz w:val="24"/>
          <w:szCs w:val="24"/>
        </w:rPr>
        <w:t>P) with indene (C</w:t>
      </w:r>
      <w:r w:rsidRPr="0041030F">
        <w:rPr>
          <w:rFonts w:ascii="Times New Roman" w:hAnsi="Times New Roman" w:cs="Times New Roman"/>
          <w:sz w:val="24"/>
          <w:szCs w:val="24"/>
          <w:vertAlign w:val="subscript"/>
        </w:rPr>
        <w:t>9</w:t>
      </w:r>
      <w:r w:rsidRPr="0041030F">
        <w:rPr>
          <w:rFonts w:ascii="Times New Roman" w:hAnsi="Times New Roman" w:cs="Times New Roman"/>
          <w:sz w:val="24"/>
          <w:szCs w:val="24"/>
        </w:rPr>
        <w:t>H</w:t>
      </w:r>
      <w:r w:rsidRPr="0041030F">
        <w:rPr>
          <w:rFonts w:ascii="Times New Roman" w:hAnsi="Times New Roman" w:cs="Times New Roman"/>
          <w:sz w:val="24"/>
          <w:szCs w:val="24"/>
          <w:vertAlign w:val="subscript"/>
        </w:rPr>
        <w:t>8</w:t>
      </w:r>
      <w:r w:rsidRPr="0041030F">
        <w:rPr>
          <w:rFonts w:ascii="Times New Roman" w:hAnsi="Times New Roman" w:cs="Times New Roman"/>
          <w:sz w:val="24"/>
          <w:szCs w:val="24"/>
        </w:rPr>
        <w:t>).</w:t>
      </w:r>
      <w:r w:rsidRPr="0041030F">
        <w:rPr>
          <w:rFonts w:ascii="Times New Roman" w:hAnsi="Times New Roman" w:cs="Times New Roman"/>
          <w:sz w:val="24"/>
          <w:szCs w:val="24"/>
          <w:lang w:eastAsia="zh-CN"/>
        </w:rPr>
        <w:t xml:space="preserve"> The pathway highlighted in blue represent the dominant routes to naphthyl radicals.</w:t>
      </w:r>
    </w:p>
    <w:p w14:paraId="473D7B59" w14:textId="77777777" w:rsidR="0041030F" w:rsidRDefault="0041030F" w:rsidP="003A7315">
      <w:pPr>
        <w:spacing w:line="360" w:lineRule="auto"/>
        <w:jc w:val="both"/>
        <w:rPr>
          <w:rFonts w:ascii="Times New Roman" w:hAnsi="Times New Roman"/>
          <w:sz w:val="24"/>
          <w:lang w:eastAsia="zh-CN"/>
        </w:rPr>
      </w:pPr>
    </w:p>
    <w:p w14:paraId="59586F6C" w14:textId="77777777" w:rsidR="0041030F" w:rsidRDefault="0041030F" w:rsidP="003A7315">
      <w:pPr>
        <w:spacing w:line="360" w:lineRule="auto"/>
        <w:jc w:val="both"/>
        <w:rPr>
          <w:rFonts w:ascii="Times New Roman" w:hAnsi="Times New Roman"/>
          <w:sz w:val="24"/>
          <w:lang w:eastAsia="zh-CN"/>
        </w:rPr>
        <w:sectPr w:rsidR="0041030F" w:rsidSect="0041030F">
          <w:pgSz w:w="15840" w:h="12240" w:orient="landscape"/>
          <w:pgMar w:top="1440" w:right="1440" w:bottom="1440" w:left="1440" w:header="720" w:footer="720" w:gutter="0"/>
          <w:cols w:space="720"/>
          <w:docGrid w:linePitch="360"/>
        </w:sectPr>
      </w:pPr>
    </w:p>
    <w:p w14:paraId="476610BA" w14:textId="780A88C3" w:rsidR="007A33D2" w:rsidRDefault="007A33D2" w:rsidP="007A33D2">
      <w:pPr>
        <w:spacing w:line="360" w:lineRule="auto"/>
        <w:jc w:val="both"/>
        <w:rPr>
          <w:rFonts w:ascii="Times New Roman" w:hAnsi="Times New Roman" w:cs="Times New Roman"/>
          <w:sz w:val="24"/>
          <w:szCs w:val="24"/>
        </w:rPr>
      </w:pPr>
      <w:r w:rsidRPr="005E3C89">
        <w:rPr>
          <w:rFonts w:ascii="Times New Roman" w:hAnsi="Times New Roman" w:cs="Times New Roman"/>
          <w:sz w:val="24"/>
          <w:szCs w:val="24"/>
        </w:rPr>
        <w:lastRenderedPageBreak/>
        <w:t>     </w:t>
      </w:r>
      <w:r w:rsidRPr="007A33D2">
        <w:rPr>
          <w:rFonts w:ascii="Times New Roman" w:hAnsi="Times New Roman" w:cs="Times New Roman"/>
          <w:sz w:val="24"/>
          <w:szCs w:val="24"/>
          <w:lang w:eastAsia="zh-CN"/>
        </w:rPr>
        <w:t>Which are the dominating reaction mechanisms for the gas phase preparation of the 1-/2-naphthyl radicals plus atomic hydrogen? The</w:t>
      </w:r>
      <w:r w:rsidRPr="007A33D2">
        <w:rPr>
          <w:rFonts w:ascii="Times New Roman" w:hAnsi="Times New Roman" w:cs="Times New Roman"/>
          <w:bCs/>
          <w:iCs/>
          <w:sz w:val="24"/>
          <w:szCs w:val="24"/>
        </w:rPr>
        <w:t xml:space="preserve"> bimolecular reaction of ground state triplet atomic carbon with indene is initiated though barrierless additions to the π electronic system of the five-membered ring or the benzene moiety leading to intermediates </w:t>
      </w:r>
      <w:r w:rsidRPr="007A33D2">
        <w:rPr>
          <w:rFonts w:ascii="Times New Roman" w:hAnsi="Times New Roman" w:cs="Times New Roman"/>
          <w:b/>
          <w:bCs/>
          <w:iCs/>
          <w:sz w:val="24"/>
          <w:szCs w:val="24"/>
        </w:rPr>
        <w:t>i1</w:t>
      </w:r>
      <w:r w:rsidRPr="007A33D2">
        <w:rPr>
          <w:rFonts w:ascii="Times New Roman" w:hAnsi="Times New Roman" w:cs="Times New Roman"/>
          <w:bCs/>
          <w:iCs/>
          <w:sz w:val="24"/>
          <w:szCs w:val="24"/>
        </w:rPr>
        <w:t xml:space="preserve">, </w:t>
      </w:r>
      <w:r w:rsidRPr="007A33D2">
        <w:rPr>
          <w:rFonts w:ascii="Times New Roman" w:hAnsi="Times New Roman" w:cs="Times New Roman"/>
          <w:b/>
          <w:bCs/>
          <w:iCs/>
          <w:sz w:val="24"/>
          <w:szCs w:val="24"/>
        </w:rPr>
        <w:t>i5</w:t>
      </w:r>
      <w:r w:rsidRPr="007A33D2">
        <w:rPr>
          <w:rFonts w:ascii="Times New Roman" w:hAnsi="Times New Roman" w:cs="Times New Roman"/>
          <w:bCs/>
          <w:iCs/>
          <w:sz w:val="24"/>
          <w:szCs w:val="24"/>
        </w:rPr>
        <w:t xml:space="preserve">, or </w:t>
      </w:r>
      <w:r w:rsidRPr="007A33D2">
        <w:rPr>
          <w:rFonts w:ascii="Times New Roman" w:hAnsi="Times New Roman" w:cs="Times New Roman"/>
          <w:b/>
          <w:bCs/>
          <w:iCs/>
          <w:sz w:val="24"/>
          <w:szCs w:val="24"/>
        </w:rPr>
        <w:t>i7</w:t>
      </w:r>
      <w:r w:rsidRPr="007A33D2">
        <w:rPr>
          <w:rFonts w:ascii="Times New Roman" w:hAnsi="Times New Roman" w:cs="Times New Roman"/>
          <w:bCs/>
          <w:iCs/>
          <w:sz w:val="24"/>
          <w:szCs w:val="24"/>
        </w:rPr>
        <w:t xml:space="preserve">, which are stabilized by </w:t>
      </w:r>
      <w:bookmarkStart w:id="4" w:name="_Hlk195535190"/>
      <w:r w:rsidRPr="003F221E">
        <w:rPr>
          <w:rFonts w:ascii="Times New Roman" w:hAnsi="Times New Roman" w:cs="Times New Roman"/>
          <w:bCs/>
          <w:iCs/>
          <w:sz w:val="24"/>
          <w:szCs w:val="24"/>
        </w:rPr>
        <w:t>2</w:t>
      </w:r>
      <w:r w:rsidR="00C526A9" w:rsidRPr="003F221E">
        <w:rPr>
          <w:rFonts w:ascii="Times New Roman" w:hAnsi="Times New Roman" w:cs="Times New Roman"/>
          <w:bCs/>
          <w:iCs/>
          <w:sz w:val="24"/>
          <w:szCs w:val="24"/>
        </w:rPr>
        <w:t>1</w:t>
      </w:r>
      <w:r w:rsidRPr="003F221E">
        <w:rPr>
          <w:rFonts w:ascii="Times New Roman" w:hAnsi="Times New Roman" w:cs="Times New Roman"/>
          <w:bCs/>
          <w:iCs/>
          <w:sz w:val="24"/>
          <w:szCs w:val="24"/>
        </w:rPr>
        <w:t xml:space="preserve">5, </w:t>
      </w:r>
      <w:r w:rsidR="00C526A9" w:rsidRPr="003F221E">
        <w:rPr>
          <w:rFonts w:ascii="Times New Roman" w:hAnsi="Times New Roman" w:cs="Times New Roman"/>
          <w:bCs/>
          <w:iCs/>
          <w:sz w:val="24"/>
          <w:szCs w:val="24"/>
        </w:rPr>
        <w:t>67</w:t>
      </w:r>
      <w:r w:rsidRPr="003F221E">
        <w:rPr>
          <w:rFonts w:ascii="Times New Roman" w:hAnsi="Times New Roman" w:cs="Times New Roman"/>
          <w:bCs/>
          <w:iCs/>
          <w:sz w:val="24"/>
          <w:szCs w:val="24"/>
        </w:rPr>
        <w:t xml:space="preserve">, or </w:t>
      </w:r>
      <w:r w:rsidR="00C526A9" w:rsidRPr="003F221E">
        <w:rPr>
          <w:rFonts w:ascii="Times New Roman" w:hAnsi="Times New Roman" w:cs="Times New Roman"/>
          <w:bCs/>
          <w:iCs/>
          <w:sz w:val="24"/>
          <w:szCs w:val="24"/>
        </w:rPr>
        <w:t>6</w:t>
      </w:r>
      <w:r w:rsidR="00C526A9">
        <w:rPr>
          <w:rFonts w:ascii="Times New Roman" w:hAnsi="Times New Roman" w:cs="Times New Roman"/>
          <w:bCs/>
          <w:iCs/>
          <w:sz w:val="24"/>
          <w:szCs w:val="24"/>
        </w:rPr>
        <w:t>6</w:t>
      </w:r>
      <w:r w:rsidRPr="007A33D2">
        <w:rPr>
          <w:rFonts w:ascii="Times New Roman" w:hAnsi="Times New Roman" w:cs="Times New Roman"/>
          <w:bCs/>
          <w:iCs/>
          <w:sz w:val="24"/>
          <w:szCs w:val="24"/>
        </w:rPr>
        <w:t xml:space="preserve"> </w:t>
      </w:r>
      <w:r w:rsidRPr="007A33D2">
        <w:rPr>
          <w:rFonts w:ascii="Times New Roman" w:hAnsi="Times New Roman" w:cs="Times New Roman"/>
          <w:sz w:val="24"/>
          <w:szCs w:val="24"/>
        </w:rPr>
        <w:t>kJ mol</w:t>
      </w:r>
      <w:r w:rsidRPr="007A33D2">
        <w:rPr>
          <w:rFonts w:ascii="Times New Roman" w:hAnsi="Times New Roman" w:cs="Times New Roman"/>
          <w:sz w:val="24"/>
          <w:szCs w:val="24"/>
          <w:vertAlign w:val="superscript"/>
        </w:rPr>
        <w:t>-1</w:t>
      </w:r>
      <w:r w:rsidRPr="007A33D2">
        <w:rPr>
          <w:rFonts w:ascii="Times New Roman" w:hAnsi="Times New Roman" w:cs="Times New Roman"/>
          <w:sz w:val="24"/>
          <w:szCs w:val="24"/>
        </w:rPr>
        <w:t xml:space="preserve"> with respect to the separated reactants, respectively</w:t>
      </w:r>
      <w:r w:rsidRPr="007A33D2">
        <w:rPr>
          <w:rFonts w:ascii="Times New Roman" w:hAnsi="Times New Roman" w:cs="Times New Roman"/>
          <w:bCs/>
          <w:iCs/>
          <w:sz w:val="24"/>
          <w:szCs w:val="24"/>
        </w:rPr>
        <w:t xml:space="preserve">. Intermediates </w:t>
      </w:r>
      <w:r w:rsidRPr="007A33D2">
        <w:rPr>
          <w:rFonts w:ascii="Times New Roman" w:hAnsi="Times New Roman" w:cs="Times New Roman"/>
          <w:b/>
          <w:bCs/>
          <w:iCs/>
          <w:sz w:val="24"/>
          <w:szCs w:val="24"/>
        </w:rPr>
        <w:t>i5</w:t>
      </w:r>
      <w:r w:rsidRPr="007A33D2">
        <w:rPr>
          <w:rFonts w:ascii="Times New Roman" w:hAnsi="Times New Roman" w:cs="Times New Roman"/>
          <w:bCs/>
          <w:iCs/>
          <w:sz w:val="24"/>
          <w:szCs w:val="24"/>
        </w:rPr>
        <w:t xml:space="preserve"> and </w:t>
      </w:r>
      <w:r w:rsidRPr="007A33D2">
        <w:rPr>
          <w:rFonts w:ascii="Times New Roman" w:hAnsi="Times New Roman" w:cs="Times New Roman"/>
          <w:b/>
          <w:bCs/>
          <w:iCs/>
          <w:sz w:val="24"/>
          <w:szCs w:val="24"/>
        </w:rPr>
        <w:t>i7</w:t>
      </w:r>
      <w:r w:rsidRPr="007A33D2">
        <w:rPr>
          <w:rFonts w:ascii="Times New Roman" w:hAnsi="Times New Roman" w:cs="Times New Roman"/>
          <w:bCs/>
          <w:iCs/>
          <w:sz w:val="24"/>
          <w:szCs w:val="24"/>
        </w:rPr>
        <w:t xml:space="preserve"> are connected via </w:t>
      </w:r>
      <w:r w:rsidRPr="007A33D2">
        <w:rPr>
          <w:rFonts w:ascii="Times New Roman" w:hAnsi="Times New Roman" w:cs="Times New Roman"/>
          <w:b/>
          <w:bCs/>
          <w:iCs/>
          <w:sz w:val="24"/>
          <w:szCs w:val="24"/>
        </w:rPr>
        <w:t>i6</w:t>
      </w:r>
      <w:r w:rsidRPr="007A33D2">
        <w:rPr>
          <w:rFonts w:ascii="Times New Roman" w:hAnsi="Times New Roman" w:cs="Times New Roman"/>
          <w:bCs/>
          <w:iCs/>
          <w:sz w:val="24"/>
          <w:szCs w:val="24"/>
        </w:rPr>
        <w:t xml:space="preserve"> – a tricyclic structure – through low lying transitions states ranging well</w:t>
      </w:r>
      <w:r w:rsidRPr="007A33D2">
        <w:rPr>
          <w:rFonts w:ascii="Times New Roman" w:hAnsi="Times New Roman" w:cs="Times New Roman"/>
          <w:bCs/>
          <w:iCs/>
          <w:sz w:val="24"/>
          <w:szCs w:val="24"/>
          <w:lang w:eastAsia="zh-CN"/>
        </w:rPr>
        <w:t xml:space="preserve"> </w:t>
      </w:r>
      <w:r w:rsidRPr="007A33D2">
        <w:rPr>
          <w:rFonts w:ascii="Times New Roman" w:hAnsi="Times New Roman" w:cs="Times New Roman"/>
          <w:bCs/>
          <w:iCs/>
          <w:sz w:val="24"/>
          <w:szCs w:val="24"/>
        </w:rPr>
        <w:t xml:space="preserve">below the energy of the separated reactants. Collision complex </w:t>
      </w:r>
      <w:r w:rsidRPr="007A33D2">
        <w:rPr>
          <w:rFonts w:ascii="Times New Roman" w:hAnsi="Times New Roman" w:cs="Times New Roman"/>
          <w:b/>
          <w:bCs/>
          <w:iCs/>
          <w:sz w:val="24"/>
          <w:szCs w:val="24"/>
        </w:rPr>
        <w:t xml:space="preserve">i1 </w:t>
      </w:r>
      <w:r w:rsidRPr="007A33D2">
        <w:rPr>
          <w:rFonts w:ascii="Times New Roman" w:hAnsi="Times New Roman" w:cs="Times New Roman"/>
          <w:bCs/>
          <w:iCs/>
          <w:sz w:val="24"/>
          <w:szCs w:val="24"/>
        </w:rPr>
        <w:t>can undergo</w:t>
      </w:r>
      <w:r w:rsidRPr="007A33D2">
        <w:rPr>
          <w:rFonts w:ascii="Times New Roman" w:hAnsi="Times New Roman" w:cs="Times New Roman"/>
          <w:b/>
          <w:bCs/>
          <w:iCs/>
          <w:sz w:val="24"/>
          <w:szCs w:val="24"/>
        </w:rPr>
        <w:t xml:space="preserve"> </w:t>
      </w:r>
      <w:r w:rsidRPr="007A33D2">
        <w:rPr>
          <w:rFonts w:ascii="Times New Roman" w:hAnsi="Times New Roman" w:cs="Times New Roman"/>
          <w:bCs/>
          <w:iCs/>
          <w:sz w:val="24"/>
          <w:szCs w:val="24"/>
        </w:rPr>
        <w:t xml:space="preserve">ring opening of the annulated three-membered </w:t>
      </w:r>
      <w:r w:rsidRPr="007A33D2">
        <w:rPr>
          <w:rFonts w:ascii="Times New Roman" w:hAnsi="Times New Roman" w:cs="Times New Roman"/>
          <w:bCs/>
          <w:iCs/>
          <w:sz w:val="24"/>
          <w:szCs w:val="24"/>
          <w:lang w:eastAsia="zh-CN"/>
        </w:rPr>
        <w:t xml:space="preserve">circle </w:t>
      </w:r>
      <w:bookmarkEnd w:id="4"/>
      <w:r w:rsidRPr="007A33D2">
        <w:rPr>
          <w:rFonts w:ascii="Times New Roman" w:hAnsi="Times New Roman" w:cs="Times New Roman"/>
          <w:bCs/>
          <w:iCs/>
          <w:sz w:val="24"/>
          <w:szCs w:val="24"/>
          <w:lang w:eastAsia="zh-CN"/>
        </w:rPr>
        <w:t xml:space="preserve">to triplet </w:t>
      </w:r>
      <w:r w:rsidRPr="007A33D2">
        <w:rPr>
          <w:rFonts w:ascii="Times New Roman" w:hAnsi="Times New Roman" w:cs="Times New Roman"/>
          <w:b/>
          <w:bCs/>
          <w:iCs/>
          <w:sz w:val="24"/>
          <w:szCs w:val="24"/>
          <w:lang w:eastAsia="zh-CN"/>
        </w:rPr>
        <w:t xml:space="preserve">i2 </w:t>
      </w:r>
      <w:r w:rsidRPr="007A33D2">
        <w:rPr>
          <w:rFonts w:ascii="Times New Roman" w:hAnsi="Times New Roman" w:cs="Times New Roman"/>
          <w:iCs/>
          <w:sz w:val="24"/>
          <w:szCs w:val="24"/>
          <w:lang w:eastAsia="zh-CN"/>
        </w:rPr>
        <w:t xml:space="preserve">thus forming a naphthalene carbon skeleton. The collision complexes </w:t>
      </w:r>
      <w:r w:rsidRPr="007A33D2">
        <w:rPr>
          <w:rFonts w:ascii="Times New Roman" w:hAnsi="Times New Roman" w:cs="Times New Roman"/>
          <w:b/>
          <w:bCs/>
          <w:iCs/>
          <w:sz w:val="24"/>
          <w:szCs w:val="24"/>
          <w:lang w:eastAsia="zh-CN"/>
        </w:rPr>
        <w:t>i5</w:t>
      </w:r>
      <w:r w:rsidRPr="007A33D2">
        <w:rPr>
          <w:rFonts w:ascii="Times New Roman" w:hAnsi="Times New Roman" w:cs="Times New Roman"/>
          <w:iCs/>
          <w:sz w:val="24"/>
          <w:szCs w:val="24"/>
          <w:lang w:eastAsia="zh-CN"/>
        </w:rPr>
        <w:t xml:space="preserve"> and </w:t>
      </w:r>
      <w:r w:rsidRPr="007A33D2">
        <w:rPr>
          <w:rFonts w:ascii="Times New Roman" w:hAnsi="Times New Roman" w:cs="Times New Roman"/>
          <w:b/>
          <w:bCs/>
          <w:iCs/>
          <w:sz w:val="24"/>
          <w:szCs w:val="24"/>
          <w:lang w:eastAsia="zh-CN"/>
        </w:rPr>
        <w:t>i1</w:t>
      </w:r>
      <w:r w:rsidRPr="007A33D2">
        <w:rPr>
          <w:rFonts w:ascii="Times New Roman" w:hAnsi="Times New Roman" w:cs="Times New Roman"/>
          <w:iCs/>
          <w:sz w:val="24"/>
          <w:szCs w:val="24"/>
          <w:lang w:eastAsia="zh-CN"/>
        </w:rPr>
        <w:t xml:space="preserve"> interconnect through a barrier of only 8 </w:t>
      </w:r>
      <w:r w:rsidRPr="007A33D2">
        <w:rPr>
          <w:rFonts w:ascii="Times New Roman" w:hAnsi="Times New Roman" w:cs="Times New Roman"/>
          <w:sz w:val="24"/>
          <w:szCs w:val="24"/>
        </w:rPr>
        <w:t>kJ mol</w:t>
      </w:r>
      <w:r w:rsidRPr="007A33D2">
        <w:rPr>
          <w:rFonts w:ascii="Times New Roman" w:hAnsi="Times New Roman" w:cs="Times New Roman"/>
          <w:sz w:val="24"/>
          <w:szCs w:val="24"/>
          <w:vertAlign w:val="superscript"/>
        </w:rPr>
        <w:t>-1</w:t>
      </w:r>
      <w:r w:rsidRPr="007A33D2">
        <w:rPr>
          <w:rFonts w:ascii="Times New Roman" w:hAnsi="Times New Roman" w:cs="Times New Roman"/>
          <w:iCs/>
          <w:sz w:val="24"/>
          <w:szCs w:val="24"/>
          <w:lang w:eastAsia="zh-CN"/>
        </w:rPr>
        <w:t xml:space="preserve">; this pathway should dominate compared to the </w:t>
      </w:r>
      <w:r w:rsidRPr="007A33D2">
        <w:rPr>
          <w:rFonts w:ascii="Times New Roman" w:hAnsi="Times New Roman" w:cs="Times New Roman"/>
          <w:b/>
          <w:bCs/>
          <w:iCs/>
          <w:sz w:val="24"/>
          <w:szCs w:val="24"/>
          <w:lang w:eastAsia="zh-CN"/>
        </w:rPr>
        <w:t>i5</w:t>
      </w:r>
      <w:r w:rsidRPr="007A33D2">
        <w:rPr>
          <w:rFonts w:ascii="Times New Roman" w:hAnsi="Times New Roman" w:cs="Times New Roman"/>
          <w:iCs/>
          <w:sz w:val="24"/>
          <w:szCs w:val="24"/>
          <w:lang w:eastAsia="zh-CN"/>
        </w:rPr>
        <w:t xml:space="preserve"> </w:t>
      </w:r>
      <w:r w:rsidRPr="007A33D2">
        <w:rPr>
          <w:rFonts w:ascii="Times New Roman" w:hAnsi="Times New Roman" w:cs="Times New Roman"/>
          <w:iCs/>
          <w:sz w:val="24"/>
          <w:szCs w:val="24"/>
          <w:lang w:eastAsia="zh-CN"/>
        </w:rPr>
        <w:sym w:font="Symbol" w:char="F0AE"/>
      </w:r>
      <w:r w:rsidRPr="007A33D2">
        <w:rPr>
          <w:rFonts w:ascii="Times New Roman" w:hAnsi="Times New Roman" w:cs="Times New Roman"/>
          <w:iCs/>
          <w:sz w:val="24"/>
          <w:szCs w:val="24"/>
          <w:lang w:eastAsia="zh-CN"/>
        </w:rPr>
        <w:t xml:space="preserve"> </w:t>
      </w:r>
      <w:r w:rsidRPr="007A33D2">
        <w:rPr>
          <w:rFonts w:ascii="Times New Roman" w:hAnsi="Times New Roman" w:cs="Times New Roman"/>
          <w:b/>
          <w:bCs/>
          <w:iCs/>
          <w:sz w:val="24"/>
          <w:szCs w:val="24"/>
          <w:lang w:eastAsia="zh-CN"/>
        </w:rPr>
        <w:t>i6</w:t>
      </w:r>
      <w:r w:rsidRPr="007A33D2">
        <w:rPr>
          <w:rFonts w:ascii="Times New Roman" w:hAnsi="Times New Roman" w:cs="Times New Roman"/>
          <w:iCs/>
          <w:sz w:val="24"/>
          <w:szCs w:val="24"/>
          <w:lang w:eastAsia="zh-CN"/>
        </w:rPr>
        <w:t xml:space="preserve"> isomerization, which requires a barrier of 24 </w:t>
      </w:r>
      <w:r w:rsidRPr="007A33D2">
        <w:rPr>
          <w:rFonts w:ascii="Times New Roman" w:hAnsi="Times New Roman" w:cs="Times New Roman"/>
          <w:sz w:val="24"/>
          <w:szCs w:val="24"/>
        </w:rPr>
        <w:t>kJ mol</w:t>
      </w:r>
      <w:r w:rsidRPr="007A33D2">
        <w:rPr>
          <w:rFonts w:ascii="Times New Roman" w:hAnsi="Times New Roman" w:cs="Times New Roman"/>
          <w:sz w:val="24"/>
          <w:szCs w:val="24"/>
          <w:vertAlign w:val="superscript"/>
        </w:rPr>
        <w:t xml:space="preserve">-1 </w:t>
      </w:r>
      <w:r w:rsidRPr="007A33D2">
        <w:rPr>
          <w:rFonts w:ascii="Times New Roman" w:hAnsi="Times New Roman" w:cs="Times New Roman"/>
          <w:iCs/>
          <w:sz w:val="24"/>
          <w:szCs w:val="24"/>
          <w:lang w:eastAsia="zh-CN"/>
        </w:rPr>
        <w:t xml:space="preserve">to be overcome. </w:t>
      </w:r>
      <w:r w:rsidRPr="007A33D2">
        <w:rPr>
          <w:rFonts w:ascii="Times New Roman" w:hAnsi="Times New Roman" w:cs="Times New Roman"/>
          <w:bCs/>
          <w:iCs/>
          <w:sz w:val="24"/>
          <w:szCs w:val="24"/>
        </w:rPr>
        <w:t xml:space="preserve">Once accessed, </w:t>
      </w:r>
      <w:r w:rsidRPr="007A33D2">
        <w:rPr>
          <w:rFonts w:ascii="Times New Roman" w:hAnsi="Times New Roman" w:cs="Times New Roman"/>
          <w:b/>
          <w:bCs/>
          <w:iCs/>
          <w:sz w:val="24"/>
          <w:szCs w:val="24"/>
        </w:rPr>
        <w:t>i2</w:t>
      </w:r>
      <w:r w:rsidRPr="007A33D2">
        <w:rPr>
          <w:rFonts w:ascii="Times New Roman" w:hAnsi="Times New Roman" w:cs="Times New Roman"/>
          <w:bCs/>
          <w:iCs/>
          <w:sz w:val="24"/>
          <w:szCs w:val="24"/>
        </w:rPr>
        <w:t xml:space="preserve"> can undergo a facile unimolecular decomposition via atomic hydrogen elimination from the CH</w:t>
      </w:r>
      <w:r w:rsidRPr="007A33D2">
        <w:rPr>
          <w:rFonts w:ascii="Times New Roman" w:hAnsi="Times New Roman" w:cs="Times New Roman"/>
          <w:bCs/>
          <w:iCs/>
          <w:sz w:val="24"/>
          <w:szCs w:val="24"/>
          <w:vertAlign w:val="subscript"/>
        </w:rPr>
        <w:t>2</w:t>
      </w:r>
      <w:r w:rsidRPr="007A33D2">
        <w:rPr>
          <w:rFonts w:ascii="Times New Roman" w:hAnsi="Times New Roman" w:cs="Times New Roman"/>
          <w:bCs/>
          <w:iCs/>
          <w:sz w:val="24"/>
          <w:szCs w:val="24"/>
        </w:rPr>
        <w:t xml:space="preserve"> moiety to </w:t>
      </w:r>
      <w:r w:rsidRPr="007A33D2">
        <w:rPr>
          <w:rFonts w:ascii="Times New Roman" w:hAnsi="Times New Roman" w:cs="Times New Roman"/>
          <w:b/>
          <w:bCs/>
          <w:iCs/>
          <w:sz w:val="24"/>
          <w:szCs w:val="24"/>
        </w:rPr>
        <w:t>p1</w:t>
      </w:r>
      <w:r w:rsidRPr="007A33D2">
        <w:rPr>
          <w:rFonts w:ascii="Times New Roman" w:hAnsi="Times New Roman" w:cs="Times New Roman"/>
          <w:bCs/>
          <w:iCs/>
          <w:sz w:val="24"/>
          <w:szCs w:val="24"/>
        </w:rPr>
        <w:t xml:space="preserve"> or isomerizes via hydrogen shift </w:t>
      </w:r>
      <w:r w:rsidRPr="007A33D2">
        <w:rPr>
          <w:rFonts w:ascii="Times New Roman" w:hAnsi="Times New Roman" w:cs="Times New Roman"/>
          <w:bCs/>
          <w:iCs/>
          <w:sz w:val="24"/>
          <w:szCs w:val="24"/>
          <w:lang w:eastAsia="zh-CN"/>
        </w:rPr>
        <w:t>from the CH</w:t>
      </w:r>
      <w:r w:rsidRPr="007A33D2">
        <w:rPr>
          <w:rFonts w:ascii="Times New Roman" w:hAnsi="Times New Roman" w:cs="Times New Roman"/>
          <w:bCs/>
          <w:iCs/>
          <w:sz w:val="24"/>
          <w:szCs w:val="24"/>
          <w:vertAlign w:val="subscript"/>
          <w:lang w:eastAsia="zh-CN"/>
        </w:rPr>
        <w:t>2</w:t>
      </w:r>
      <w:r w:rsidRPr="007A33D2">
        <w:rPr>
          <w:rFonts w:ascii="Times New Roman" w:hAnsi="Times New Roman" w:cs="Times New Roman"/>
          <w:bCs/>
          <w:iCs/>
          <w:sz w:val="24"/>
          <w:szCs w:val="24"/>
          <w:lang w:eastAsia="zh-CN"/>
        </w:rPr>
        <w:t xml:space="preserve"> moiety to the neighboring CH group </w:t>
      </w:r>
      <w:r w:rsidRPr="007A33D2">
        <w:rPr>
          <w:rFonts w:ascii="Times New Roman" w:hAnsi="Times New Roman" w:cs="Times New Roman"/>
          <w:bCs/>
          <w:iCs/>
          <w:sz w:val="24"/>
          <w:szCs w:val="24"/>
        </w:rPr>
        <w:t xml:space="preserve">to </w:t>
      </w:r>
      <w:r w:rsidRPr="007A33D2">
        <w:rPr>
          <w:rFonts w:ascii="Times New Roman" w:hAnsi="Times New Roman" w:cs="Times New Roman"/>
          <w:b/>
          <w:bCs/>
          <w:iCs/>
          <w:sz w:val="24"/>
          <w:szCs w:val="24"/>
        </w:rPr>
        <w:t>i3</w:t>
      </w:r>
      <w:r w:rsidRPr="007A33D2">
        <w:rPr>
          <w:rFonts w:ascii="Times New Roman" w:hAnsi="Times New Roman" w:cs="Times New Roman"/>
          <w:bCs/>
          <w:iCs/>
          <w:sz w:val="24"/>
          <w:szCs w:val="24"/>
        </w:rPr>
        <w:t xml:space="preserve"> followed by consecutive </w:t>
      </w:r>
      <w:r w:rsidRPr="007A33D2">
        <w:rPr>
          <w:rFonts w:ascii="Times New Roman" w:hAnsi="Times New Roman" w:cs="Times New Roman"/>
          <w:bCs/>
          <w:iCs/>
          <w:sz w:val="24"/>
          <w:szCs w:val="24"/>
          <w:lang w:eastAsia="zh-CN"/>
        </w:rPr>
        <w:t xml:space="preserve">isomerization to triplet </w:t>
      </w:r>
      <w:r w:rsidRPr="007A33D2">
        <w:rPr>
          <w:rFonts w:ascii="Times New Roman" w:hAnsi="Times New Roman" w:cs="Times New Roman"/>
          <w:b/>
          <w:bCs/>
          <w:iCs/>
          <w:sz w:val="24"/>
          <w:szCs w:val="24"/>
          <w:lang w:eastAsia="zh-CN"/>
        </w:rPr>
        <w:t>i4</w:t>
      </w:r>
      <w:r w:rsidRPr="007A33D2">
        <w:rPr>
          <w:rFonts w:ascii="Times New Roman" w:hAnsi="Times New Roman" w:cs="Times New Roman"/>
          <w:bCs/>
          <w:iCs/>
          <w:sz w:val="24"/>
          <w:szCs w:val="24"/>
          <w:lang w:eastAsia="zh-CN"/>
        </w:rPr>
        <w:t xml:space="preserve"> (naphthalene). Intermediates </w:t>
      </w:r>
      <w:r w:rsidRPr="007A33D2">
        <w:rPr>
          <w:rFonts w:ascii="Times New Roman" w:hAnsi="Times New Roman" w:cs="Times New Roman"/>
          <w:b/>
          <w:bCs/>
          <w:iCs/>
          <w:sz w:val="24"/>
          <w:szCs w:val="24"/>
          <w:lang w:eastAsia="zh-CN"/>
        </w:rPr>
        <w:t>i3</w:t>
      </w:r>
      <w:r w:rsidRPr="007A33D2">
        <w:rPr>
          <w:rFonts w:ascii="Times New Roman" w:hAnsi="Times New Roman" w:cs="Times New Roman"/>
          <w:bCs/>
          <w:iCs/>
          <w:sz w:val="24"/>
          <w:szCs w:val="24"/>
          <w:lang w:eastAsia="zh-CN"/>
        </w:rPr>
        <w:t xml:space="preserve"> and </w:t>
      </w:r>
      <w:r w:rsidRPr="007A33D2">
        <w:rPr>
          <w:rFonts w:ascii="Times New Roman" w:hAnsi="Times New Roman" w:cs="Times New Roman"/>
          <w:b/>
          <w:bCs/>
          <w:iCs/>
          <w:sz w:val="24"/>
          <w:szCs w:val="24"/>
          <w:lang w:eastAsia="zh-CN"/>
        </w:rPr>
        <w:t>i4</w:t>
      </w:r>
      <w:r w:rsidRPr="007A33D2">
        <w:rPr>
          <w:rFonts w:ascii="Times New Roman" w:hAnsi="Times New Roman" w:cs="Times New Roman"/>
          <w:bCs/>
          <w:iCs/>
          <w:sz w:val="24"/>
          <w:szCs w:val="24"/>
          <w:lang w:eastAsia="zh-CN"/>
        </w:rPr>
        <w:t xml:space="preserve"> can decompose to </w:t>
      </w:r>
      <w:r w:rsidRPr="007A33D2">
        <w:rPr>
          <w:rFonts w:ascii="Times New Roman" w:hAnsi="Times New Roman" w:cs="Times New Roman"/>
          <w:b/>
          <w:bCs/>
          <w:iCs/>
          <w:sz w:val="24"/>
          <w:szCs w:val="24"/>
          <w:lang w:eastAsia="zh-CN"/>
        </w:rPr>
        <w:t>p1</w:t>
      </w:r>
      <w:r w:rsidRPr="007A33D2">
        <w:rPr>
          <w:rFonts w:ascii="Times New Roman" w:hAnsi="Times New Roman" w:cs="Times New Roman"/>
          <w:bCs/>
          <w:iCs/>
          <w:sz w:val="24"/>
          <w:szCs w:val="24"/>
          <w:lang w:eastAsia="zh-CN"/>
        </w:rPr>
        <w:t xml:space="preserve"> and/or </w:t>
      </w:r>
      <w:r w:rsidRPr="007A33D2">
        <w:rPr>
          <w:rFonts w:ascii="Times New Roman" w:hAnsi="Times New Roman" w:cs="Times New Roman"/>
          <w:b/>
          <w:bCs/>
          <w:iCs/>
          <w:sz w:val="24"/>
          <w:szCs w:val="24"/>
          <w:lang w:eastAsia="zh-CN"/>
        </w:rPr>
        <w:t>p2</w:t>
      </w:r>
      <w:r w:rsidRPr="007A33D2">
        <w:rPr>
          <w:rFonts w:ascii="Times New Roman" w:hAnsi="Times New Roman" w:cs="Times New Roman"/>
          <w:bCs/>
          <w:iCs/>
          <w:sz w:val="24"/>
          <w:szCs w:val="24"/>
          <w:lang w:eastAsia="zh-CN"/>
        </w:rPr>
        <w:t xml:space="preserve"> plus atomic hydrogen via three exit channels: </w:t>
      </w:r>
      <w:r w:rsidRPr="007A33D2">
        <w:rPr>
          <w:rFonts w:ascii="Times New Roman" w:hAnsi="Times New Roman" w:cs="Times New Roman"/>
          <w:b/>
          <w:sz w:val="24"/>
          <w:szCs w:val="24"/>
        </w:rPr>
        <w:t>i3</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p1</w:t>
      </w:r>
      <w:r w:rsidRPr="007A33D2">
        <w:rPr>
          <w:rFonts w:ascii="Times New Roman" w:hAnsi="Times New Roman" w:cs="Times New Roman"/>
          <w:bCs/>
          <w:iCs/>
          <w:sz w:val="24"/>
          <w:szCs w:val="24"/>
          <w:lang w:eastAsia="zh-CN"/>
        </w:rPr>
        <w:t xml:space="preserve"> + H, </w:t>
      </w:r>
      <w:r w:rsidRPr="007A33D2">
        <w:rPr>
          <w:rFonts w:ascii="Times New Roman" w:hAnsi="Times New Roman" w:cs="Times New Roman"/>
          <w:b/>
          <w:sz w:val="24"/>
          <w:szCs w:val="24"/>
        </w:rPr>
        <w:t>i4</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p1</w:t>
      </w:r>
      <w:r w:rsidRPr="007A33D2">
        <w:rPr>
          <w:rFonts w:ascii="Times New Roman" w:hAnsi="Times New Roman" w:cs="Times New Roman"/>
          <w:bCs/>
          <w:iCs/>
          <w:sz w:val="24"/>
          <w:szCs w:val="24"/>
          <w:lang w:eastAsia="zh-CN"/>
        </w:rPr>
        <w:t xml:space="preserve"> + H, and </w:t>
      </w:r>
      <w:r w:rsidRPr="007A33D2">
        <w:rPr>
          <w:rFonts w:ascii="Times New Roman" w:hAnsi="Times New Roman" w:cs="Times New Roman"/>
          <w:b/>
          <w:sz w:val="24"/>
          <w:szCs w:val="24"/>
        </w:rPr>
        <w:t>i4</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p2</w:t>
      </w:r>
      <w:r w:rsidRPr="007A33D2">
        <w:rPr>
          <w:rFonts w:ascii="Times New Roman" w:hAnsi="Times New Roman" w:cs="Times New Roman"/>
          <w:bCs/>
          <w:iCs/>
          <w:sz w:val="24"/>
          <w:szCs w:val="24"/>
          <w:lang w:eastAsia="zh-CN"/>
        </w:rPr>
        <w:t xml:space="preserve"> + H with exit transition states located </w:t>
      </w:r>
      <w:r w:rsidR="00C526A9" w:rsidRPr="00F54FFB">
        <w:rPr>
          <w:rFonts w:ascii="Times New Roman" w:hAnsi="Times New Roman" w:cs="Times New Roman"/>
          <w:bCs/>
          <w:iCs/>
          <w:sz w:val="24"/>
          <w:szCs w:val="24"/>
          <w:lang w:eastAsia="zh-CN"/>
        </w:rPr>
        <w:t>19</w:t>
      </w:r>
      <w:r w:rsidRPr="00F54FFB">
        <w:rPr>
          <w:rFonts w:ascii="Times New Roman" w:hAnsi="Times New Roman" w:cs="Times New Roman"/>
          <w:bCs/>
          <w:iCs/>
          <w:sz w:val="24"/>
          <w:szCs w:val="24"/>
          <w:lang w:eastAsia="zh-CN"/>
        </w:rPr>
        <w:t>, 2</w:t>
      </w:r>
      <w:r w:rsidR="00C526A9" w:rsidRPr="00F54FFB">
        <w:rPr>
          <w:rFonts w:ascii="Times New Roman" w:hAnsi="Times New Roman" w:cs="Times New Roman"/>
          <w:bCs/>
          <w:iCs/>
          <w:sz w:val="24"/>
          <w:szCs w:val="24"/>
          <w:lang w:eastAsia="zh-CN"/>
        </w:rPr>
        <w:t>8</w:t>
      </w:r>
      <w:r w:rsidRPr="00F54FFB">
        <w:rPr>
          <w:rFonts w:ascii="Times New Roman" w:hAnsi="Times New Roman" w:cs="Times New Roman"/>
          <w:bCs/>
          <w:iCs/>
          <w:sz w:val="24"/>
          <w:szCs w:val="24"/>
          <w:lang w:eastAsia="zh-CN"/>
        </w:rPr>
        <w:t>, and 2</w:t>
      </w:r>
      <w:r w:rsidR="00C526A9" w:rsidRPr="00F54FFB">
        <w:rPr>
          <w:rFonts w:ascii="Times New Roman" w:hAnsi="Times New Roman" w:cs="Times New Roman"/>
          <w:bCs/>
          <w:iCs/>
          <w:sz w:val="24"/>
          <w:szCs w:val="24"/>
          <w:lang w:eastAsia="zh-CN"/>
        </w:rPr>
        <w:t>4</w:t>
      </w:r>
      <w:r w:rsidRPr="007A33D2">
        <w:rPr>
          <w:rFonts w:ascii="Times New Roman" w:hAnsi="Times New Roman" w:cs="Times New Roman"/>
          <w:bCs/>
          <w:iCs/>
          <w:sz w:val="24"/>
          <w:szCs w:val="24"/>
          <w:lang w:eastAsia="zh-CN"/>
        </w:rPr>
        <w:t xml:space="preserve"> </w:t>
      </w:r>
      <w:r w:rsidRPr="007A33D2">
        <w:rPr>
          <w:rFonts w:ascii="Times New Roman" w:hAnsi="Times New Roman" w:cs="Times New Roman"/>
          <w:sz w:val="24"/>
          <w:szCs w:val="24"/>
        </w:rPr>
        <w:t>kJ mol</w:t>
      </w:r>
      <w:r w:rsidRPr="007A33D2">
        <w:rPr>
          <w:rFonts w:ascii="Times New Roman" w:hAnsi="Times New Roman" w:cs="Times New Roman"/>
          <w:sz w:val="24"/>
          <w:szCs w:val="24"/>
          <w:vertAlign w:val="superscript"/>
        </w:rPr>
        <w:t>-1</w:t>
      </w:r>
      <w:r w:rsidRPr="007A33D2">
        <w:rPr>
          <w:rFonts w:ascii="Times New Roman" w:hAnsi="Times New Roman" w:cs="Times New Roman"/>
          <w:bCs/>
          <w:iCs/>
          <w:sz w:val="24"/>
          <w:szCs w:val="24"/>
          <w:lang w:eastAsia="zh-CN"/>
        </w:rPr>
        <w:t xml:space="preserve"> above the energy of the separated products. It should be noted that addition pathways of atomic carbon across distinct chemically inequivalent carbon-carbon bonds of the benzene moiety were also located (</w:t>
      </w:r>
      <w:r w:rsidR="00DB3CFE" w:rsidRPr="005E3C89">
        <w:rPr>
          <w:rFonts w:ascii="Times New Roman" w:hAnsi="Times New Roman" w:cs="Times New Roman"/>
          <w:sz w:val="24"/>
          <w:szCs w:val="24"/>
        </w:rPr>
        <w:t>Supporting Information</w:t>
      </w:r>
      <w:r w:rsidRPr="007A33D2">
        <w:rPr>
          <w:rFonts w:ascii="Times New Roman" w:hAnsi="Times New Roman" w:cs="Times New Roman"/>
          <w:bCs/>
          <w:iCs/>
          <w:sz w:val="24"/>
          <w:szCs w:val="24"/>
          <w:lang w:eastAsia="zh-CN"/>
        </w:rPr>
        <w:t xml:space="preserve">). These processes lead via ring opening and atomic hydrogen loss to </w:t>
      </w:r>
      <w:r w:rsidRPr="007A33D2">
        <w:rPr>
          <w:rFonts w:ascii="Times New Roman" w:hAnsi="Times New Roman" w:cs="Times New Roman"/>
          <w:b/>
          <w:bCs/>
          <w:iCs/>
          <w:sz w:val="24"/>
          <w:szCs w:val="24"/>
          <w:lang w:eastAsia="zh-CN"/>
        </w:rPr>
        <w:t>p4</w:t>
      </w:r>
      <w:r w:rsidRPr="007A33D2">
        <w:rPr>
          <w:rFonts w:ascii="Times New Roman" w:hAnsi="Times New Roman" w:cs="Times New Roman"/>
          <w:bCs/>
          <w:iCs/>
          <w:sz w:val="24"/>
          <w:szCs w:val="24"/>
          <w:lang w:eastAsia="zh-CN"/>
        </w:rPr>
        <w:t xml:space="preserve"> and </w:t>
      </w:r>
      <w:r w:rsidRPr="007A33D2">
        <w:rPr>
          <w:rFonts w:ascii="Times New Roman" w:hAnsi="Times New Roman" w:cs="Times New Roman"/>
          <w:b/>
          <w:bCs/>
          <w:iCs/>
          <w:sz w:val="24"/>
          <w:szCs w:val="24"/>
          <w:lang w:eastAsia="zh-CN"/>
        </w:rPr>
        <w:t>p5</w:t>
      </w:r>
      <w:r w:rsidRPr="007A33D2">
        <w:rPr>
          <w:rFonts w:ascii="Times New Roman" w:hAnsi="Times New Roman" w:cs="Times New Roman"/>
          <w:bCs/>
          <w:iCs/>
          <w:sz w:val="24"/>
          <w:szCs w:val="24"/>
          <w:lang w:eastAsia="zh-CN"/>
        </w:rPr>
        <w:t xml:space="preserve"> carrying an adjacent five- and seven-membered ring with the radical center located at the seven-membered ring structure (Fi</w:t>
      </w:r>
      <w:r w:rsidR="005947DF">
        <w:rPr>
          <w:rFonts w:ascii="Times New Roman" w:hAnsi="Times New Roman" w:cs="Times New Roman"/>
          <w:bCs/>
          <w:iCs/>
          <w:sz w:val="24"/>
          <w:szCs w:val="24"/>
          <w:lang w:eastAsia="zh-CN"/>
        </w:rPr>
        <w:t>gure</w:t>
      </w:r>
      <w:r w:rsidRPr="007A33D2">
        <w:rPr>
          <w:rFonts w:ascii="Times New Roman" w:hAnsi="Times New Roman" w:cs="Times New Roman"/>
          <w:bCs/>
          <w:iCs/>
          <w:sz w:val="24"/>
          <w:szCs w:val="24"/>
          <w:lang w:eastAsia="zh-CN"/>
        </w:rPr>
        <w:t xml:space="preserve"> S</w:t>
      </w:r>
      <w:r w:rsidR="008921D9">
        <w:rPr>
          <w:rFonts w:ascii="Times New Roman" w:hAnsi="Times New Roman" w:cs="Times New Roman"/>
          <w:bCs/>
          <w:iCs/>
          <w:sz w:val="24"/>
          <w:szCs w:val="24"/>
          <w:lang w:eastAsia="zh-CN"/>
        </w:rPr>
        <w:t>4</w:t>
      </w:r>
      <w:r w:rsidRPr="007A33D2">
        <w:rPr>
          <w:rFonts w:ascii="Times New Roman" w:hAnsi="Times New Roman" w:cs="Times New Roman"/>
          <w:bCs/>
          <w:iCs/>
          <w:sz w:val="24"/>
          <w:szCs w:val="24"/>
          <w:lang w:eastAsia="zh-CN"/>
        </w:rPr>
        <w:t>). The energetics of these reaction sequences (</w:t>
      </w:r>
      <w:r w:rsidRPr="007A33D2">
        <w:rPr>
          <w:rFonts w:ascii="Times New Roman" w:hAnsi="Times New Roman" w:cs="Times New Roman"/>
          <w:b/>
          <w:sz w:val="24"/>
          <w:szCs w:val="24"/>
        </w:rPr>
        <w:t>i9</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 xml:space="preserve">i10 </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p4</w:t>
      </w:r>
      <w:r w:rsidRPr="007A33D2">
        <w:rPr>
          <w:rFonts w:ascii="Times New Roman" w:hAnsi="Times New Roman" w:cs="Times New Roman"/>
          <w:bCs/>
          <w:iCs/>
          <w:sz w:val="24"/>
          <w:szCs w:val="24"/>
          <w:lang w:eastAsia="zh-CN"/>
        </w:rPr>
        <w:t xml:space="preserve"> + H, </w:t>
      </w:r>
      <w:r w:rsidRPr="007A33D2">
        <w:rPr>
          <w:rFonts w:ascii="Times New Roman" w:hAnsi="Times New Roman" w:cs="Times New Roman"/>
          <w:b/>
          <w:sz w:val="24"/>
          <w:szCs w:val="24"/>
        </w:rPr>
        <w:t>i11</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 xml:space="preserve">i12 </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 xml:space="preserve">p5 </w:t>
      </w:r>
      <w:r w:rsidRPr="007A33D2">
        <w:rPr>
          <w:rFonts w:ascii="Times New Roman" w:hAnsi="Times New Roman" w:cs="Times New Roman"/>
          <w:bCs/>
          <w:iCs/>
          <w:sz w:val="24"/>
          <w:szCs w:val="24"/>
          <w:lang w:eastAsia="zh-CN"/>
        </w:rPr>
        <w:t xml:space="preserve">+ H) exhibit similar behaviors comparing to </w:t>
      </w:r>
      <w:r w:rsidRPr="007A33D2">
        <w:rPr>
          <w:rFonts w:ascii="Times New Roman" w:hAnsi="Times New Roman" w:cs="Times New Roman"/>
          <w:b/>
          <w:sz w:val="24"/>
          <w:szCs w:val="24"/>
        </w:rPr>
        <w:t>i7</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 xml:space="preserve">i8 </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p3</w:t>
      </w:r>
      <w:r w:rsidRPr="007A33D2">
        <w:rPr>
          <w:rFonts w:ascii="Times New Roman" w:hAnsi="Times New Roman" w:cs="Times New Roman"/>
          <w:bCs/>
          <w:iCs/>
          <w:sz w:val="24"/>
          <w:szCs w:val="24"/>
          <w:lang w:eastAsia="zh-CN"/>
        </w:rPr>
        <w:t xml:space="preserve"> + H. Overall, the electronic structure calculations revealed barrierless pathways to the 1- and 2-</w:t>
      </w:r>
      <w:r w:rsidRPr="007A33D2">
        <w:rPr>
          <w:rFonts w:ascii="Times New Roman" w:hAnsi="Times New Roman" w:cs="Times New Roman"/>
          <w:sz w:val="24"/>
          <w:szCs w:val="24"/>
        </w:rPr>
        <w:t>naphthyl radicals (X</w:t>
      </w:r>
      <w:r w:rsidRPr="007A33D2">
        <w:rPr>
          <w:rFonts w:ascii="Times New Roman" w:hAnsi="Times New Roman" w:cs="Times New Roman"/>
          <w:sz w:val="24"/>
          <w:szCs w:val="24"/>
          <w:vertAlign w:val="superscript"/>
        </w:rPr>
        <w:t>2</w:t>
      </w:r>
      <w:r w:rsidRPr="007A33D2">
        <w:rPr>
          <w:rFonts w:ascii="Times New Roman" w:hAnsi="Times New Roman" w:cs="Times New Roman"/>
          <w:sz w:val="24"/>
          <w:szCs w:val="24"/>
        </w:rPr>
        <w:t>A</w:t>
      </w:r>
      <w:r w:rsidRPr="007A33D2">
        <w:rPr>
          <w:rFonts w:ascii="Times New Roman" w:hAnsi="Times New Roman" w:cs="Times New Roman"/>
          <w:sz w:val="24"/>
        </w:rPr>
        <w:t>'</w:t>
      </w:r>
      <w:r w:rsidRPr="007A33D2">
        <w:rPr>
          <w:rFonts w:ascii="Times New Roman" w:hAnsi="Times New Roman" w:cs="Times New Roman"/>
          <w:sz w:val="24"/>
          <w:szCs w:val="24"/>
        </w:rPr>
        <w:t xml:space="preserve">) under single collision conditions in the atomic carbon – indene system via indirect scattering dynamics with </w:t>
      </w:r>
      <w:r w:rsidRPr="007A33D2">
        <w:rPr>
          <w:rFonts w:ascii="Times New Roman" w:hAnsi="Times New Roman" w:cs="Times New Roman"/>
          <w:b/>
          <w:bCs/>
          <w:sz w:val="24"/>
          <w:szCs w:val="24"/>
        </w:rPr>
        <w:t>p1</w:t>
      </w:r>
      <w:r w:rsidRPr="007A33D2">
        <w:rPr>
          <w:rFonts w:ascii="Times New Roman" w:hAnsi="Times New Roman" w:cs="Times New Roman"/>
          <w:sz w:val="24"/>
          <w:szCs w:val="24"/>
        </w:rPr>
        <w:t xml:space="preserve"> (2-naphthyl) accessible via decomposition of intermediates </w:t>
      </w:r>
      <w:r w:rsidRPr="007A33D2">
        <w:rPr>
          <w:rFonts w:ascii="Times New Roman" w:hAnsi="Times New Roman" w:cs="Times New Roman"/>
          <w:b/>
          <w:bCs/>
          <w:sz w:val="24"/>
          <w:szCs w:val="24"/>
        </w:rPr>
        <w:t>i2, i3</w:t>
      </w:r>
      <w:r w:rsidRPr="007A33D2">
        <w:rPr>
          <w:rFonts w:ascii="Times New Roman" w:hAnsi="Times New Roman" w:cs="Times New Roman"/>
          <w:sz w:val="24"/>
          <w:szCs w:val="24"/>
        </w:rPr>
        <w:t xml:space="preserve">, and </w:t>
      </w:r>
      <w:r w:rsidRPr="007A33D2">
        <w:rPr>
          <w:rFonts w:ascii="Times New Roman" w:hAnsi="Times New Roman" w:cs="Times New Roman"/>
          <w:b/>
          <w:bCs/>
          <w:sz w:val="24"/>
          <w:szCs w:val="24"/>
        </w:rPr>
        <w:t>i4</w:t>
      </w:r>
      <w:r w:rsidRPr="007A33D2">
        <w:rPr>
          <w:rFonts w:ascii="Times New Roman" w:hAnsi="Times New Roman" w:cs="Times New Roman"/>
          <w:sz w:val="24"/>
          <w:szCs w:val="24"/>
        </w:rPr>
        <w:t xml:space="preserve"> and </w:t>
      </w:r>
      <w:r w:rsidRPr="007A33D2">
        <w:rPr>
          <w:rFonts w:ascii="Times New Roman" w:hAnsi="Times New Roman" w:cs="Times New Roman"/>
          <w:b/>
          <w:bCs/>
          <w:sz w:val="24"/>
          <w:szCs w:val="24"/>
        </w:rPr>
        <w:t>p2</w:t>
      </w:r>
      <w:r w:rsidRPr="007A33D2">
        <w:rPr>
          <w:rFonts w:ascii="Times New Roman" w:hAnsi="Times New Roman" w:cs="Times New Roman"/>
          <w:sz w:val="24"/>
          <w:szCs w:val="24"/>
        </w:rPr>
        <w:t xml:space="preserve"> (1-naphthyl) exclusively from </w:t>
      </w:r>
      <w:r w:rsidRPr="007A33D2">
        <w:rPr>
          <w:rFonts w:ascii="Times New Roman" w:hAnsi="Times New Roman" w:cs="Times New Roman"/>
          <w:b/>
          <w:bCs/>
          <w:sz w:val="24"/>
          <w:szCs w:val="24"/>
        </w:rPr>
        <w:t>i4</w:t>
      </w:r>
      <w:r w:rsidRPr="007A33D2">
        <w:rPr>
          <w:rFonts w:ascii="Times New Roman" w:hAnsi="Times New Roman" w:cs="Times New Roman"/>
          <w:sz w:val="24"/>
          <w:szCs w:val="24"/>
        </w:rPr>
        <w:t>.</w:t>
      </w:r>
    </w:p>
    <w:p w14:paraId="0CF06712" w14:textId="7DAECA58" w:rsidR="009C246D" w:rsidRPr="007A33D2" w:rsidRDefault="009C246D" w:rsidP="007A33D2">
      <w:pPr>
        <w:spacing w:line="360" w:lineRule="auto"/>
        <w:jc w:val="both"/>
        <w:rPr>
          <w:rFonts w:ascii="Times New Roman" w:hAnsi="Times New Roman" w:cs="Times New Roman"/>
          <w:bCs/>
          <w:iCs/>
          <w:sz w:val="24"/>
          <w:szCs w:val="24"/>
        </w:rPr>
      </w:pPr>
      <w:r w:rsidRPr="005E3C89">
        <w:rPr>
          <w:rFonts w:ascii="Times New Roman" w:hAnsi="Times New Roman" w:cs="Times New Roman"/>
          <w:sz w:val="24"/>
          <w:szCs w:val="24"/>
        </w:rPr>
        <w:t>     </w:t>
      </w:r>
      <w:r w:rsidRPr="007A33D2">
        <w:rPr>
          <w:rFonts w:ascii="Times New Roman" w:hAnsi="Times New Roman" w:cs="Times New Roman"/>
          <w:sz w:val="24"/>
          <w:szCs w:val="24"/>
        </w:rPr>
        <w:t xml:space="preserve">Which of these isomers dominates? Statistical RRKM </w:t>
      </w:r>
      <w:r w:rsidRPr="007A33D2">
        <w:rPr>
          <w:rFonts w:ascii="Times New Roman" w:hAnsi="Times New Roman" w:cs="Times New Roman"/>
          <w:noProof/>
          <w:sz w:val="24"/>
          <w:szCs w:val="24"/>
        </w:rPr>
        <w:t>(</w:t>
      </w:r>
      <w:r w:rsidRPr="007A33D2">
        <w:rPr>
          <w:rFonts w:ascii="Times New Roman" w:hAnsi="Times New Roman" w:cs="Times New Roman"/>
          <w:sz w:val="24"/>
          <w:szCs w:val="24"/>
        </w:rPr>
        <w:t>Rice–</w:t>
      </w:r>
      <w:proofErr w:type="spellStart"/>
      <w:r w:rsidRPr="007A33D2">
        <w:rPr>
          <w:rFonts w:ascii="Times New Roman" w:hAnsi="Times New Roman" w:cs="Times New Roman"/>
          <w:sz w:val="24"/>
          <w:szCs w:val="24"/>
        </w:rPr>
        <w:t>Ramsperger</w:t>
      </w:r>
      <w:proofErr w:type="spellEnd"/>
      <w:r w:rsidRPr="007A33D2">
        <w:rPr>
          <w:rFonts w:ascii="Times New Roman" w:hAnsi="Times New Roman" w:cs="Times New Roman"/>
          <w:sz w:val="24"/>
          <w:szCs w:val="24"/>
        </w:rPr>
        <w:t>–Kassel–Marcus</w:t>
      </w:r>
      <w:r w:rsidRPr="007A33D2">
        <w:rPr>
          <w:rFonts w:ascii="Times New Roman" w:hAnsi="Times New Roman" w:cs="Times New Roman"/>
          <w:noProof/>
          <w:sz w:val="24"/>
          <w:szCs w:val="24"/>
        </w:rPr>
        <w:t>)</w:t>
      </w:r>
      <w:r w:rsidRPr="007A33D2">
        <w:rPr>
          <w:rFonts w:ascii="Times New Roman" w:hAnsi="Times New Roman" w:cs="Times New Roman"/>
          <w:sz w:val="24"/>
          <w:szCs w:val="24"/>
        </w:rPr>
        <w:t xml:space="preserve"> theory is utilized to predict the branching ratios of C</w:t>
      </w:r>
      <w:r w:rsidRPr="007A33D2">
        <w:rPr>
          <w:rFonts w:ascii="Times New Roman" w:hAnsi="Times New Roman" w:cs="Times New Roman"/>
          <w:sz w:val="24"/>
          <w:szCs w:val="24"/>
          <w:vertAlign w:val="subscript"/>
        </w:rPr>
        <w:t>10</w:t>
      </w:r>
      <w:r w:rsidRPr="007A33D2">
        <w:rPr>
          <w:rFonts w:ascii="Times New Roman" w:hAnsi="Times New Roman" w:cs="Times New Roman"/>
          <w:sz w:val="24"/>
          <w:szCs w:val="24"/>
        </w:rPr>
        <w:t>H</w:t>
      </w:r>
      <w:r w:rsidRPr="007A33D2">
        <w:rPr>
          <w:rFonts w:ascii="Times New Roman" w:hAnsi="Times New Roman" w:cs="Times New Roman"/>
          <w:sz w:val="24"/>
          <w:szCs w:val="24"/>
          <w:vertAlign w:val="subscript"/>
        </w:rPr>
        <w:t>7</w:t>
      </w:r>
      <w:r w:rsidRPr="007A33D2">
        <w:rPr>
          <w:rFonts w:ascii="Times New Roman" w:hAnsi="Times New Roman" w:cs="Times New Roman"/>
          <w:sz w:val="24"/>
          <w:szCs w:val="24"/>
          <w:vertAlign w:val="superscript"/>
        </w:rPr>
        <w:sym w:font="Symbol" w:char="F0B7"/>
      </w:r>
      <w:r w:rsidRPr="007A33D2">
        <w:rPr>
          <w:rFonts w:ascii="Times New Roman" w:hAnsi="Times New Roman" w:cs="Times New Roman"/>
          <w:iCs/>
          <w:sz w:val="24"/>
          <w:szCs w:val="24"/>
        </w:rPr>
        <w:t xml:space="preserve"> isomer</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p1</w:t>
      </w:r>
      <w:r w:rsidRPr="007A33D2">
        <w:rPr>
          <w:rFonts w:ascii="Times New Roman" w:hAnsi="Times New Roman" w:cs="Times New Roman"/>
          <w:sz w:val="24"/>
          <w:szCs w:val="24"/>
        </w:rPr>
        <w:t>-</w:t>
      </w:r>
      <w:r w:rsidRPr="007A33D2">
        <w:rPr>
          <w:rFonts w:ascii="Times New Roman" w:hAnsi="Times New Roman" w:cs="Times New Roman"/>
          <w:b/>
          <w:sz w:val="24"/>
          <w:szCs w:val="24"/>
        </w:rPr>
        <w:t>p3</w:t>
      </w:r>
      <w:r w:rsidRPr="007A33D2">
        <w:rPr>
          <w:rFonts w:ascii="Times New Roman" w:hAnsi="Times New Roman" w:cs="Times New Roman"/>
          <w:sz w:val="24"/>
          <w:szCs w:val="24"/>
        </w:rPr>
        <w:t xml:space="preserve">). These calculations are conducted for three different scenarios commencing exclusively with initial intermediates of </w:t>
      </w:r>
      <w:r w:rsidRPr="007A33D2">
        <w:rPr>
          <w:rFonts w:ascii="Times New Roman" w:hAnsi="Times New Roman" w:cs="Times New Roman"/>
          <w:b/>
          <w:sz w:val="24"/>
          <w:szCs w:val="24"/>
        </w:rPr>
        <w:t>i1</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i5</w:t>
      </w:r>
      <w:r w:rsidRPr="007A33D2">
        <w:rPr>
          <w:rFonts w:ascii="Times New Roman" w:hAnsi="Times New Roman" w:cs="Times New Roman"/>
          <w:sz w:val="24"/>
          <w:szCs w:val="24"/>
        </w:rPr>
        <w:t xml:space="preserve">, or </w:t>
      </w:r>
      <w:r w:rsidRPr="007A33D2">
        <w:rPr>
          <w:rFonts w:ascii="Times New Roman" w:hAnsi="Times New Roman" w:cs="Times New Roman"/>
          <w:b/>
          <w:sz w:val="24"/>
          <w:szCs w:val="24"/>
        </w:rPr>
        <w:t xml:space="preserve">i7 </w:t>
      </w:r>
      <w:r w:rsidRPr="007A33D2">
        <w:rPr>
          <w:rFonts w:ascii="Times New Roman" w:hAnsi="Times New Roman" w:cs="Times New Roman"/>
          <w:sz w:val="24"/>
          <w:szCs w:val="24"/>
        </w:rPr>
        <w:t>within the limit of a complete energy randomization. The ultimate branching ratios depend strongly on the initial collision complex. At the experimental collision energy of 36 kJ mol</w:t>
      </w:r>
      <w:r w:rsidRPr="007A33D2">
        <w:rPr>
          <w:rFonts w:ascii="Times New Roman" w:hAnsi="Times New Roman" w:cs="Times New Roman"/>
          <w:sz w:val="24"/>
          <w:szCs w:val="24"/>
          <w:vertAlign w:val="superscript"/>
        </w:rPr>
        <w:t>-1</w:t>
      </w:r>
      <w:r w:rsidRPr="007A33D2">
        <w:rPr>
          <w:rFonts w:ascii="Times New Roman" w:hAnsi="Times New Roman" w:cs="Times New Roman"/>
          <w:sz w:val="24"/>
          <w:szCs w:val="24"/>
        </w:rPr>
        <w:t xml:space="preserve">, </w:t>
      </w:r>
      <w:r w:rsidRPr="007A33D2">
        <w:rPr>
          <w:rFonts w:ascii="Times New Roman" w:hAnsi="Times New Roman" w:cs="Times New Roman"/>
          <w:b/>
          <w:bCs/>
          <w:sz w:val="24"/>
          <w:szCs w:val="24"/>
        </w:rPr>
        <w:t>i7</w:t>
      </w:r>
    </w:p>
    <w:p w14:paraId="771B7F3A" w14:textId="371C25AC" w:rsidR="00913E76" w:rsidRDefault="007A33D2" w:rsidP="007A33D2">
      <w:pPr>
        <w:spacing w:after="0" w:line="360" w:lineRule="auto"/>
        <w:jc w:val="center"/>
        <w:rPr>
          <w:rFonts w:ascii="Times New Roman" w:hAnsi="Times New Roman" w:cs="Times New Roman"/>
          <w:sz w:val="24"/>
          <w:szCs w:val="24"/>
        </w:rPr>
      </w:pPr>
      <w:r>
        <w:rPr>
          <w:noProof/>
          <w:sz w:val="24"/>
          <w:szCs w:val="24"/>
        </w:rPr>
        <w:lastRenderedPageBreak/>
        <w:drawing>
          <wp:inline distT="0" distB="0" distL="0" distR="0" wp14:anchorId="4DDDF91F" wp14:editId="57AAF898">
            <wp:extent cx="4503600" cy="2012667"/>
            <wp:effectExtent l="0" t="0" r="0" b="6985"/>
            <wp:docPr id="4986818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681865" name="图片 498681865"/>
                    <pic:cNvPicPr/>
                  </pic:nvPicPr>
                  <pic:blipFill>
                    <a:blip r:embed="rId14">
                      <a:extLst>
                        <a:ext uri="{28A0092B-C50C-407E-A947-70E740481C1C}">
                          <a14:useLocalDpi xmlns:a14="http://schemas.microsoft.com/office/drawing/2010/main" val="0"/>
                        </a:ext>
                      </a:extLst>
                    </a:blip>
                    <a:stretch>
                      <a:fillRect/>
                    </a:stretch>
                  </pic:blipFill>
                  <pic:spPr>
                    <a:xfrm>
                      <a:off x="0" y="0"/>
                      <a:ext cx="4503600" cy="2012667"/>
                    </a:xfrm>
                    <a:prstGeom prst="rect">
                      <a:avLst/>
                    </a:prstGeom>
                  </pic:spPr>
                </pic:pic>
              </a:graphicData>
            </a:graphic>
          </wp:inline>
        </w:drawing>
      </w:r>
    </w:p>
    <w:p w14:paraId="140A9319" w14:textId="77777777" w:rsidR="007A33D2" w:rsidRDefault="00913E76" w:rsidP="007A33D2">
      <w:pPr>
        <w:spacing w:line="360" w:lineRule="auto"/>
        <w:jc w:val="both"/>
        <w:rPr>
          <w:bCs/>
          <w:noProof/>
          <w:color w:val="FF0000"/>
          <w:sz w:val="24"/>
          <w:szCs w:val="24"/>
          <w:lang w:eastAsia="zh-CN"/>
        </w:rPr>
      </w:pPr>
      <w:r w:rsidRPr="00A45C14">
        <w:rPr>
          <w:rFonts w:ascii="Times New Roman" w:hAnsi="Times New Roman" w:cs="Times New Roman"/>
          <w:b/>
          <w:bCs/>
          <w:sz w:val="24"/>
          <w:szCs w:val="24"/>
        </w:rPr>
        <w:t>Figure 4.</w:t>
      </w:r>
      <w:r w:rsidRPr="007A33D2">
        <w:rPr>
          <w:rFonts w:ascii="Times New Roman" w:hAnsi="Times New Roman" w:cs="Times New Roman"/>
          <w:sz w:val="24"/>
          <w:szCs w:val="24"/>
        </w:rPr>
        <w:t xml:space="preserve"> </w:t>
      </w:r>
      <w:r w:rsidR="007A33D2" w:rsidRPr="007A33D2">
        <w:rPr>
          <w:rFonts w:ascii="Times New Roman" w:hAnsi="Times New Roman" w:cs="Times New Roman"/>
          <w:bCs/>
          <w:noProof/>
          <w:sz w:val="24"/>
          <w:szCs w:val="24"/>
        </w:rPr>
        <w:t xml:space="preserve">Exit transition states lead to </w:t>
      </w:r>
      <w:r w:rsidR="007A33D2" w:rsidRPr="007A33D2">
        <w:rPr>
          <w:rFonts w:ascii="Times New Roman" w:hAnsi="Times New Roman" w:cs="Times New Roman"/>
          <w:b/>
          <w:noProof/>
          <w:sz w:val="24"/>
          <w:szCs w:val="24"/>
          <w:lang w:eastAsia="zh-CN"/>
        </w:rPr>
        <w:t>p1</w:t>
      </w:r>
      <w:r w:rsidR="007A33D2" w:rsidRPr="007A33D2">
        <w:rPr>
          <w:rFonts w:ascii="Times New Roman" w:hAnsi="Times New Roman" w:cs="Times New Roman"/>
          <w:bCs/>
          <w:noProof/>
          <w:sz w:val="24"/>
          <w:szCs w:val="24"/>
          <w:lang w:eastAsia="zh-CN"/>
        </w:rPr>
        <w:t>-</w:t>
      </w:r>
      <w:r w:rsidR="007A33D2" w:rsidRPr="007A33D2">
        <w:rPr>
          <w:rFonts w:ascii="Times New Roman" w:hAnsi="Times New Roman" w:cs="Times New Roman"/>
          <w:b/>
          <w:noProof/>
          <w:sz w:val="24"/>
          <w:szCs w:val="24"/>
          <w:lang w:eastAsia="zh-CN"/>
        </w:rPr>
        <w:t>p3</w:t>
      </w:r>
      <w:r w:rsidR="007A33D2" w:rsidRPr="007A33D2">
        <w:rPr>
          <w:rFonts w:ascii="Times New Roman" w:hAnsi="Times New Roman" w:cs="Times New Roman"/>
          <w:bCs/>
          <w:noProof/>
          <w:sz w:val="24"/>
          <w:szCs w:val="24"/>
        </w:rPr>
        <w:t xml:space="preserve">. The angle for each emitting hydrogen atom is given with respect to the rotational plane of the decomposing complex. </w:t>
      </w:r>
    </w:p>
    <w:p w14:paraId="380A6171" w14:textId="359583A3" w:rsidR="007A33D2" w:rsidRPr="007A33D2" w:rsidRDefault="007A33D2" w:rsidP="00913E76">
      <w:pPr>
        <w:spacing w:after="0" w:line="360" w:lineRule="auto"/>
        <w:jc w:val="both"/>
        <w:rPr>
          <w:rFonts w:ascii="Times New Roman" w:hAnsi="Times New Roman" w:cs="Times New Roman"/>
          <w:sz w:val="24"/>
          <w:szCs w:val="24"/>
        </w:rPr>
      </w:pPr>
      <w:r w:rsidRPr="007A33D2">
        <w:rPr>
          <w:rFonts w:ascii="Times New Roman" w:hAnsi="Times New Roman" w:cs="Times New Roman"/>
          <w:sz w:val="24"/>
          <w:szCs w:val="24"/>
        </w:rPr>
        <w:t xml:space="preserve">decomposes predominantly to </w:t>
      </w:r>
      <w:r w:rsidRPr="007A33D2">
        <w:rPr>
          <w:rFonts w:ascii="Times New Roman" w:hAnsi="Times New Roman" w:cs="Times New Roman"/>
          <w:b/>
          <w:sz w:val="24"/>
          <w:szCs w:val="24"/>
        </w:rPr>
        <w:t>p3</w:t>
      </w:r>
      <w:r w:rsidRPr="007A33D2">
        <w:rPr>
          <w:rFonts w:ascii="Times New Roman" w:hAnsi="Times New Roman" w:cs="Times New Roman"/>
          <w:sz w:val="24"/>
          <w:szCs w:val="24"/>
        </w:rPr>
        <w:t xml:space="preserve"> with a small fraction of </w:t>
      </w:r>
      <w:r w:rsidRPr="008921D9">
        <w:rPr>
          <w:rFonts w:ascii="Times New Roman" w:hAnsi="Times New Roman" w:cs="Times New Roman"/>
          <w:sz w:val="24"/>
          <w:szCs w:val="24"/>
        </w:rPr>
        <w:t>0.</w:t>
      </w:r>
      <w:r w:rsidR="00FA635C" w:rsidRPr="008921D9">
        <w:rPr>
          <w:rFonts w:ascii="Times New Roman" w:hAnsi="Times New Roman" w:cs="Times New Roman"/>
          <w:sz w:val="24"/>
          <w:szCs w:val="24"/>
        </w:rPr>
        <w:t>16</w:t>
      </w:r>
      <w:r w:rsidRPr="008921D9">
        <w:rPr>
          <w:rFonts w:ascii="Times New Roman" w:hAnsi="Times New Roman" w:cs="Times New Roman"/>
          <w:sz w:val="24"/>
          <w:szCs w:val="24"/>
        </w:rPr>
        <w:t xml:space="preserve"> %</w:t>
      </w:r>
      <w:r w:rsidRPr="007A33D2">
        <w:rPr>
          <w:rFonts w:ascii="Times New Roman" w:hAnsi="Times New Roman" w:cs="Times New Roman"/>
          <w:sz w:val="24"/>
          <w:szCs w:val="24"/>
        </w:rPr>
        <w:t xml:space="preserve"> dissociating to </w:t>
      </w:r>
      <w:r w:rsidRPr="007A33D2">
        <w:rPr>
          <w:rFonts w:ascii="Times New Roman" w:hAnsi="Times New Roman" w:cs="Times New Roman"/>
          <w:b/>
          <w:sz w:val="24"/>
          <w:szCs w:val="24"/>
        </w:rPr>
        <w:t xml:space="preserve">p1 </w:t>
      </w:r>
      <w:r w:rsidRPr="007A33D2">
        <w:rPr>
          <w:rFonts w:ascii="Times New Roman" w:hAnsi="Times New Roman" w:cs="Times New Roman"/>
          <w:sz w:val="24"/>
          <w:szCs w:val="24"/>
        </w:rPr>
        <w:t xml:space="preserve">(Table S2). Those trajectories in which the bimolecular collision between atomic carbon and indene lead to </w:t>
      </w:r>
      <w:r w:rsidRPr="007A33D2">
        <w:rPr>
          <w:rFonts w:ascii="Times New Roman" w:hAnsi="Times New Roman" w:cs="Times New Roman"/>
          <w:b/>
          <w:bCs/>
          <w:sz w:val="24"/>
          <w:szCs w:val="24"/>
        </w:rPr>
        <w:t xml:space="preserve">i1 </w:t>
      </w:r>
      <w:r w:rsidRPr="007A33D2">
        <w:rPr>
          <w:rFonts w:ascii="Times New Roman" w:hAnsi="Times New Roman" w:cs="Times New Roman"/>
          <w:sz w:val="24"/>
          <w:szCs w:val="24"/>
        </w:rPr>
        <w:t xml:space="preserve">and </w:t>
      </w:r>
      <w:r w:rsidRPr="007A33D2">
        <w:rPr>
          <w:rFonts w:ascii="Times New Roman" w:hAnsi="Times New Roman" w:cs="Times New Roman"/>
          <w:b/>
          <w:bCs/>
          <w:sz w:val="24"/>
          <w:szCs w:val="24"/>
        </w:rPr>
        <w:t>i5</w:t>
      </w:r>
      <w:r w:rsidRPr="007A33D2">
        <w:rPr>
          <w:rFonts w:ascii="Times New Roman" w:hAnsi="Times New Roman" w:cs="Times New Roman"/>
          <w:sz w:val="24"/>
          <w:szCs w:val="24"/>
        </w:rPr>
        <w:t xml:space="preserve">, </w:t>
      </w:r>
      <w:r w:rsidRPr="007A33D2">
        <w:rPr>
          <w:rFonts w:ascii="Times New Roman" w:hAnsi="Times New Roman" w:cs="Times New Roman"/>
          <w:b/>
          <w:sz w:val="24"/>
          <w:szCs w:val="24"/>
        </w:rPr>
        <w:t xml:space="preserve">p1 </w:t>
      </w:r>
      <w:r w:rsidRPr="007A33D2">
        <w:rPr>
          <w:rFonts w:ascii="Times New Roman" w:hAnsi="Times New Roman" w:cs="Times New Roman"/>
          <w:bCs/>
          <w:sz w:val="24"/>
          <w:szCs w:val="24"/>
        </w:rPr>
        <w:t>will be</w:t>
      </w:r>
      <w:r w:rsidRPr="007A33D2">
        <w:rPr>
          <w:rFonts w:ascii="Times New Roman" w:hAnsi="Times New Roman" w:cs="Times New Roman"/>
          <w:b/>
          <w:sz w:val="24"/>
          <w:szCs w:val="24"/>
        </w:rPr>
        <w:t xml:space="preserve"> </w:t>
      </w:r>
      <w:r w:rsidRPr="007A33D2">
        <w:rPr>
          <w:rFonts w:ascii="Times New Roman" w:hAnsi="Times New Roman" w:cs="Times New Roman"/>
          <w:iCs/>
          <w:sz w:val="24"/>
          <w:szCs w:val="24"/>
          <w:lang w:eastAsia="zh-CN"/>
        </w:rPr>
        <w:t xml:space="preserve">the highly prevailing product (99.99 and </w:t>
      </w:r>
      <w:r w:rsidRPr="008921D9">
        <w:rPr>
          <w:rFonts w:ascii="Times New Roman" w:hAnsi="Times New Roman" w:cs="Times New Roman"/>
          <w:iCs/>
          <w:sz w:val="24"/>
          <w:szCs w:val="24"/>
          <w:lang w:eastAsia="zh-CN"/>
        </w:rPr>
        <w:t>99.</w:t>
      </w:r>
      <w:r w:rsidR="00FA635C" w:rsidRPr="008921D9">
        <w:rPr>
          <w:rFonts w:ascii="Times New Roman" w:hAnsi="Times New Roman" w:cs="Times New Roman"/>
          <w:iCs/>
          <w:sz w:val="24"/>
          <w:szCs w:val="24"/>
          <w:lang w:eastAsia="zh-CN"/>
        </w:rPr>
        <w:t>84</w:t>
      </w:r>
      <w:r w:rsidRPr="008921D9">
        <w:rPr>
          <w:rFonts w:ascii="Times New Roman" w:hAnsi="Times New Roman" w:cs="Times New Roman"/>
          <w:iCs/>
          <w:sz w:val="24"/>
          <w:szCs w:val="24"/>
          <w:lang w:eastAsia="zh-CN"/>
        </w:rPr>
        <w:t xml:space="preserve"> %</w:t>
      </w:r>
      <w:r w:rsidRPr="007A33D2">
        <w:rPr>
          <w:rFonts w:ascii="Times New Roman" w:hAnsi="Times New Roman" w:cs="Times New Roman"/>
          <w:iCs/>
          <w:sz w:val="24"/>
          <w:szCs w:val="24"/>
          <w:lang w:eastAsia="zh-CN"/>
        </w:rPr>
        <w:t>, respectively) formed under our experimental condition.</w:t>
      </w:r>
      <w:r w:rsidRPr="007A33D2">
        <w:rPr>
          <w:rFonts w:ascii="Times New Roman" w:hAnsi="Times New Roman" w:cs="Times New Roman"/>
          <w:sz w:val="24"/>
          <w:szCs w:val="24"/>
          <w:lang w:eastAsia="zh-CN"/>
        </w:rPr>
        <w:t xml:space="preserve"> </w:t>
      </w:r>
      <w:r w:rsidRPr="007A33D2">
        <w:rPr>
          <w:rFonts w:ascii="Times New Roman" w:hAnsi="Times New Roman" w:cs="Times New Roman"/>
          <w:bCs/>
          <w:iCs/>
          <w:sz w:val="24"/>
          <w:szCs w:val="24"/>
          <w:lang w:eastAsia="zh-CN"/>
        </w:rPr>
        <w:t xml:space="preserve">Furthermore, the computed geometries of the exit transition states leading to </w:t>
      </w:r>
      <w:r w:rsidRPr="007A33D2">
        <w:rPr>
          <w:rFonts w:ascii="Times New Roman" w:hAnsi="Times New Roman" w:cs="Times New Roman"/>
          <w:b/>
          <w:bCs/>
          <w:iCs/>
          <w:sz w:val="24"/>
          <w:szCs w:val="24"/>
          <w:lang w:eastAsia="zh-CN"/>
        </w:rPr>
        <w:t xml:space="preserve">p1-p3 </w:t>
      </w:r>
      <w:r w:rsidRPr="007A33D2">
        <w:rPr>
          <w:rFonts w:ascii="Times New Roman" w:hAnsi="Times New Roman" w:cs="Times New Roman"/>
          <w:bCs/>
          <w:iCs/>
          <w:sz w:val="24"/>
          <w:szCs w:val="24"/>
          <w:lang w:eastAsia="zh-CN"/>
        </w:rPr>
        <w:t xml:space="preserve">plus H </w:t>
      </w:r>
      <w:r w:rsidRPr="007A33D2">
        <w:rPr>
          <w:rFonts w:ascii="Times New Roman" w:hAnsi="Times New Roman" w:cs="Times New Roman"/>
          <w:iCs/>
          <w:sz w:val="24"/>
          <w:szCs w:val="24"/>
          <w:lang w:eastAsia="zh-CN"/>
        </w:rPr>
        <w:t>(</w:t>
      </w:r>
      <w:r w:rsidRPr="007A33D2">
        <w:rPr>
          <w:rFonts w:ascii="Times New Roman" w:hAnsi="Times New Roman" w:cs="Times New Roman"/>
          <w:b/>
          <w:sz w:val="24"/>
          <w:szCs w:val="24"/>
        </w:rPr>
        <w:t>i2</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p1</w:t>
      </w:r>
      <w:r w:rsidRPr="007A33D2">
        <w:rPr>
          <w:rFonts w:ascii="Times New Roman" w:hAnsi="Times New Roman" w:cs="Times New Roman"/>
          <w:bCs/>
          <w:iCs/>
          <w:sz w:val="24"/>
          <w:szCs w:val="24"/>
          <w:lang w:eastAsia="zh-CN"/>
        </w:rPr>
        <w:t xml:space="preserve"> + H,</w:t>
      </w:r>
      <w:r w:rsidRPr="007A33D2">
        <w:rPr>
          <w:rFonts w:ascii="Times New Roman" w:hAnsi="Times New Roman" w:cs="Times New Roman"/>
          <w:b/>
          <w:sz w:val="24"/>
          <w:szCs w:val="24"/>
        </w:rPr>
        <w:t xml:space="preserve"> i3</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p1</w:t>
      </w:r>
      <w:r w:rsidRPr="007A33D2">
        <w:rPr>
          <w:rFonts w:ascii="Times New Roman" w:hAnsi="Times New Roman" w:cs="Times New Roman"/>
          <w:bCs/>
          <w:iCs/>
          <w:sz w:val="24"/>
          <w:szCs w:val="24"/>
          <w:lang w:eastAsia="zh-CN"/>
        </w:rPr>
        <w:t xml:space="preserve"> + H, </w:t>
      </w:r>
      <w:r w:rsidRPr="007A33D2">
        <w:rPr>
          <w:rFonts w:ascii="Times New Roman" w:hAnsi="Times New Roman" w:cs="Times New Roman"/>
          <w:b/>
          <w:sz w:val="24"/>
          <w:szCs w:val="24"/>
        </w:rPr>
        <w:t>i4</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p1</w:t>
      </w:r>
      <w:r w:rsidRPr="007A33D2">
        <w:rPr>
          <w:rFonts w:ascii="Times New Roman" w:hAnsi="Times New Roman" w:cs="Times New Roman"/>
          <w:bCs/>
          <w:iCs/>
          <w:sz w:val="24"/>
          <w:szCs w:val="24"/>
          <w:lang w:eastAsia="zh-CN"/>
        </w:rPr>
        <w:t xml:space="preserve"> + H, </w:t>
      </w:r>
      <w:r w:rsidRPr="007A33D2">
        <w:rPr>
          <w:rFonts w:ascii="Times New Roman" w:hAnsi="Times New Roman" w:cs="Times New Roman"/>
          <w:b/>
          <w:sz w:val="24"/>
          <w:szCs w:val="24"/>
        </w:rPr>
        <w:t>i4</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p2</w:t>
      </w:r>
      <w:r w:rsidRPr="007A33D2">
        <w:rPr>
          <w:rFonts w:ascii="Times New Roman" w:hAnsi="Times New Roman" w:cs="Times New Roman"/>
          <w:bCs/>
          <w:iCs/>
          <w:sz w:val="24"/>
          <w:szCs w:val="24"/>
          <w:lang w:eastAsia="zh-CN"/>
        </w:rPr>
        <w:t xml:space="preserve"> + H, and </w:t>
      </w:r>
      <w:r w:rsidRPr="007A33D2">
        <w:rPr>
          <w:rFonts w:ascii="Times New Roman" w:hAnsi="Times New Roman" w:cs="Times New Roman"/>
          <w:b/>
          <w:sz w:val="24"/>
          <w:szCs w:val="24"/>
        </w:rPr>
        <w:t>i8</w:t>
      </w:r>
      <w:r w:rsidRPr="007A33D2">
        <w:rPr>
          <w:rFonts w:ascii="Times New Roman" w:hAnsi="Times New Roman" w:cs="Times New Roman"/>
          <w:sz w:val="24"/>
          <w:szCs w:val="24"/>
        </w:rPr>
        <w:t xml:space="preserve"> → </w:t>
      </w:r>
      <w:r w:rsidRPr="007A33D2">
        <w:rPr>
          <w:rFonts w:ascii="Times New Roman" w:hAnsi="Times New Roman" w:cs="Times New Roman"/>
          <w:b/>
          <w:sz w:val="24"/>
          <w:szCs w:val="24"/>
        </w:rPr>
        <w:t>p3</w:t>
      </w:r>
      <w:r w:rsidRPr="007A33D2">
        <w:rPr>
          <w:rFonts w:ascii="Times New Roman" w:hAnsi="Times New Roman" w:cs="Times New Roman"/>
          <w:bCs/>
          <w:iCs/>
          <w:sz w:val="24"/>
          <w:szCs w:val="24"/>
          <w:lang w:eastAsia="zh-CN"/>
        </w:rPr>
        <w:t xml:space="preserve"> + H</w:t>
      </w:r>
      <w:r w:rsidRPr="007A33D2">
        <w:rPr>
          <w:rFonts w:ascii="Times New Roman" w:hAnsi="Times New Roman" w:cs="Times New Roman"/>
          <w:iCs/>
          <w:sz w:val="24"/>
          <w:szCs w:val="24"/>
          <w:lang w:eastAsia="zh-CN"/>
        </w:rPr>
        <w:t>)</w:t>
      </w:r>
      <w:r w:rsidRPr="007A33D2">
        <w:rPr>
          <w:rFonts w:ascii="Times New Roman" w:hAnsi="Times New Roman" w:cs="Times New Roman"/>
          <w:bCs/>
          <w:iCs/>
          <w:sz w:val="24"/>
          <w:szCs w:val="24"/>
          <w:lang w:eastAsia="zh-CN"/>
        </w:rPr>
        <w:t xml:space="preserve"> from </w:t>
      </w:r>
      <w:r w:rsidRPr="007A33D2">
        <w:rPr>
          <w:rFonts w:ascii="Times New Roman" w:hAnsi="Times New Roman" w:cs="Times New Roman"/>
          <w:b/>
          <w:iCs/>
          <w:sz w:val="24"/>
          <w:szCs w:val="24"/>
          <w:lang w:eastAsia="zh-CN"/>
        </w:rPr>
        <w:t>i2</w:t>
      </w:r>
      <w:r w:rsidRPr="007A33D2">
        <w:rPr>
          <w:rFonts w:ascii="Times New Roman" w:hAnsi="Times New Roman" w:cs="Times New Roman"/>
          <w:bCs/>
          <w:iCs/>
          <w:sz w:val="24"/>
          <w:szCs w:val="24"/>
          <w:lang w:eastAsia="zh-CN"/>
        </w:rPr>
        <w:t xml:space="preserve">, </w:t>
      </w:r>
      <w:r w:rsidRPr="007A33D2">
        <w:rPr>
          <w:rFonts w:ascii="Times New Roman" w:hAnsi="Times New Roman" w:cs="Times New Roman"/>
          <w:b/>
          <w:bCs/>
          <w:iCs/>
          <w:sz w:val="24"/>
          <w:szCs w:val="24"/>
          <w:lang w:eastAsia="zh-CN"/>
        </w:rPr>
        <w:t>i3</w:t>
      </w:r>
      <w:r w:rsidRPr="007A33D2">
        <w:rPr>
          <w:rFonts w:ascii="Times New Roman" w:hAnsi="Times New Roman" w:cs="Times New Roman"/>
          <w:iCs/>
          <w:sz w:val="24"/>
          <w:szCs w:val="24"/>
          <w:lang w:eastAsia="zh-CN"/>
        </w:rPr>
        <w:t>,</w:t>
      </w:r>
      <w:r w:rsidRPr="007A33D2">
        <w:rPr>
          <w:rFonts w:ascii="Times New Roman" w:hAnsi="Times New Roman" w:cs="Times New Roman"/>
          <w:b/>
          <w:bCs/>
          <w:iCs/>
          <w:sz w:val="24"/>
          <w:szCs w:val="24"/>
          <w:lang w:eastAsia="zh-CN"/>
        </w:rPr>
        <w:t xml:space="preserve"> i4</w:t>
      </w:r>
      <w:r w:rsidRPr="007A33D2">
        <w:rPr>
          <w:rFonts w:ascii="Times New Roman" w:hAnsi="Times New Roman" w:cs="Times New Roman"/>
          <w:bCs/>
          <w:iCs/>
          <w:sz w:val="24"/>
          <w:szCs w:val="24"/>
          <w:lang w:eastAsia="zh-CN"/>
        </w:rPr>
        <w:t xml:space="preserve"> and </w:t>
      </w:r>
      <w:r w:rsidRPr="007A33D2">
        <w:rPr>
          <w:rFonts w:ascii="Times New Roman" w:hAnsi="Times New Roman" w:cs="Times New Roman"/>
          <w:b/>
          <w:bCs/>
          <w:iCs/>
          <w:sz w:val="24"/>
          <w:szCs w:val="24"/>
          <w:lang w:eastAsia="zh-CN"/>
        </w:rPr>
        <w:t>i8</w:t>
      </w:r>
      <w:r w:rsidRPr="007A33D2">
        <w:rPr>
          <w:rFonts w:ascii="Times New Roman" w:hAnsi="Times New Roman" w:cs="Times New Roman"/>
          <w:bCs/>
          <w:iCs/>
          <w:sz w:val="24"/>
          <w:szCs w:val="24"/>
          <w:lang w:eastAsia="zh-CN"/>
        </w:rPr>
        <w:t xml:space="preserve"> reveal that the atomic hydrogen is emitted nearly perpendicular to the plane of the rotating complex at angles from 82.3</w:t>
      </w:r>
      <w:r w:rsidRPr="007A33D2">
        <w:rPr>
          <w:rFonts w:ascii="Times New Roman" w:hAnsi="Times New Roman" w:cs="Times New Roman"/>
          <w:sz w:val="24"/>
          <w:szCs w:val="24"/>
        </w:rPr>
        <w:t>°</w:t>
      </w:r>
      <w:r w:rsidRPr="007A33D2">
        <w:rPr>
          <w:rFonts w:ascii="Times New Roman" w:hAnsi="Times New Roman" w:cs="Times New Roman"/>
          <w:bCs/>
          <w:iCs/>
          <w:sz w:val="24"/>
          <w:szCs w:val="24"/>
          <w:lang w:eastAsia="zh-CN"/>
        </w:rPr>
        <w:t xml:space="preserve"> to 84.2</w:t>
      </w:r>
      <w:r w:rsidRPr="007A33D2">
        <w:rPr>
          <w:rFonts w:ascii="Times New Roman" w:hAnsi="Times New Roman" w:cs="Times New Roman"/>
          <w:sz w:val="24"/>
          <w:szCs w:val="24"/>
        </w:rPr>
        <w:t>°</w:t>
      </w:r>
      <w:r w:rsidRPr="007A33D2">
        <w:rPr>
          <w:rFonts w:ascii="Times New Roman" w:hAnsi="Times New Roman" w:cs="Times New Roman"/>
          <w:bCs/>
          <w:iCs/>
          <w:sz w:val="24"/>
          <w:szCs w:val="24"/>
          <w:lang w:eastAsia="zh-CN"/>
        </w:rPr>
        <w:t xml:space="preserve"> (Fig</w:t>
      </w:r>
      <w:r w:rsidR="005947DF">
        <w:rPr>
          <w:rFonts w:ascii="Times New Roman" w:hAnsi="Times New Roman" w:cs="Times New Roman"/>
          <w:bCs/>
          <w:iCs/>
          <w:sz w:val="24"/>
          <w:szCs w:val="24"/>
          <w:lang w:eastAsia="zh-CN"/>
        </w:rPr>
        <w:t>ure</w:t>
      </w:r>
      <w:r w:rsidRPr="007A33D2">
        <w:rPr>
          <w:rFonts w:ascii="Times New Roman" w:hAnsi="Times New Roman" w:cs="Times New Roman"/>
          <w:bCs/>
          <w:iCs/>
          <w:sz w:val="24"/>
          <w:szCs w:val="24"/>
          <w:lang w:eastAsia="zh-CN"/>
        </w:rPr>
        <w:t xml:space="preserve"> </w:t>
      </w:r>
      <w:r w:rsidR="005947DF">
        <w:rPr>
          <w:rFonts w:ascii="Times New Roman" w:hAnsi="Times New Roman" w:cs="Times New Roman"/>
          <w:bCs/>
          <w:iCs/>
          <w:sz w:val="24"/>
          <w:szCs w:val="24"/>
          <w:lang w:eastAsia="zh-CN"/>
        </w:rPr>
        <w:t>4</w:t>
      </w:r>
      <w:r w:rsidRPr="007A33D2">
        <w:rPr>
          <w:rFonts w:ascii="Times New Roman" w:hAnsi="Times New Roman" w:cs="Times New Roman"/>
          <w:bCs/>
          <w:iCs/>
          <w:sz w:val="24"/>
          <w:szCs w:val="24"/>
          <w:lang w:eastAsia="zh-CN"/>
        </w:rPr>
        <w:t xml:space="preserve">), which is consistent with the sideway scattering fitting of the </w:t>
      </w:r>
      <w:r w:rsidRPr="007A33D2">
        <w:rPr>
          <w:rFonts w:ascii="Times New Roman" w:hAnsi="Times New Roman" w:cs="Times New Roman"/>
          <w:bCs/>
          <w:i/>
          <w:iCs/>
          <w:sz w:val="24"/>
          <w:szCs w:val="24"/>
          <w:lang w:eastAsia="zh-CN"/>
        </w:rPr>
        <w:t>T</w:t>
      </w:r>
      <w:r w:rsidRPr="007A33D2">
        <w:rPr>
          <w:rFonts w:ascii="Times New Roman" w:hAnsi="Times New Roman" w:cs="Times New Roman"/>
          <w:bCs/>
          <w:iCs/>
          <w:sz w:val="24"/>
          <w:szCs w:val="24"/>
          <w:lang w:eastAsia="zh-CN"/>
        </w:rPr>
        <w:t>(</w:t>
      </w:r>
      <w:r w:rsidRPr="007A33D2">
        <w:rPr>
          <w:rFonts w:ascii="Times New Roman" w:hAnsi="Times New Roman" w:cs="Times New Roman"/>
          <w:bCs/>
          <w:i/>
          <w:iCs/>
          <w:sz w:val="24"/>
          <w:szCs w:val="24"/>
          <w:lang w:eastAsia="zh-CN"/>
        </w:rPr>
        <w:t>θ</w:t>
      </w:r>
      <w:r w:rsidRPr="007A33D2">
        <w:rPr>
          <w:rFonts w:ascii="Times New Roman" w:hAnsi="Times New Roman" w:cs="Times New Roman"/>
          <w:bCs/>
          <w:iCs/>
          <w:sz w:val="24"/>
          <w:szCs w:val="24"/>
          <w:lang w:eastAsia="zh-CN"/>
        </w:rPr>
        <w:t>) distributions.</w:t>
      </w:r>
      <w:r w:rsidR="00913E76" w:rsidRPr="007A33D2">
        <w:rPr>
          <w:rFonts w:ascii="Times New Roman" w:hAnsi="Times New Roman" w:cs="Times New Roman"/>
          <w:sz w:val="24"/>
          <w:szCs w:val="24"/>
        </w:rPr>
        <w:t>   </w:t>
      </w:r>
    </w:p>
    <w:p w14:paraId="69ABE914" w14:textId="381AFAD8" w:rsidR="007A33D2" w:rsidRPr="007A33D2" w:rsidRDefault="00742262" w:rsidP="007A33D2">
      <w:pPr>
        <w:spacing w:line="360" w:lineRule="auto"/>
        <w:jc w:val="both"/>
        <w:rPr>
          <w:rFonts w:ascii="Times New Roman" w:hAnsi="Times New Roman" w:cs="Times New Roman"/>
          <w:bCs/>
          <w:iCs/>
          <w:sz w:val="24"/>
          <w:szCs w:val="24"/>
          <w:lang w:eastAsia="zh-CN"/>
        </w:rPr>
      </w:pPr>
      <w:r w:rsidRPr="005E3C89">
        <w:rPr>
          <w:rFonts w:ascii="Times New Roman" w:hAnsi="Times New Roman" w:cs="Times New Roman"/>
          <w:sz w:val="24"/>
          <w:szCs w:val="24"/>
        </w:rPr>
        <w:t>    </w:t>
      </w:r>
      <w:r w:rsidR="007A33D2" w:rsidRPr="007A33D2">
        <w:rPr>
          <w:rFonts w:ascii="Times New Roman" w:hAnsi="Times New Roman" w:cs="Times New Roman"/>
          <w:bCs/>
          <w:iCs/>
          <w:sz w:val="24"/>
          <w:szCs w:val="24"/>
          <w:lang w:eastAsia="zh-CN"/>
        </w:rPr>
        <w:t>In conclusion, the formation of the 2-naphthyl radical (</w:t>
      </w:r>
      <w:r w:rsidR="007A33D2" w:rsidRPr="007A33D2">
        <w:rPr>
          <w:rFonts w:ascii="Times New Roman" w:hAnsi="Times New Roman" w:cs="Times New Roman"/>
          <w:b/>
          <w:iCs/>
          <w:sz w:val="24"/>
          <w:szCs w:val="24"/>
          <w:lang w:eastAsia="zh-CN"/>
        </w:rPr>
        <w:t>p1</w:t>
      </w:r>
      <w:r w:rsidR="007A33D2" w:rsidRPr="007A33D2">
        <w:rPr>
          <w:rFonts w:ascii="Times New Roman" w:hAnsi="Times New Roman" w:cs="Times New Roman"/>
          <w:bCs/>
          <w:iCs/>
          <w:sz w:val="24"/>
          <w:szCs w:val="24"/>
          <w:lang w:eastAsia="zh-CN"/>
        </w:rPr>
        <w:t xml:space="preserve">) proceeds via initial collision complexes </w:t>
      </w:r>
      <w:r w:rsidR="007A33D2" w:rsidRPr="007A33D2">
        <w:rPr>
          <w:rFonts w:ascii="Times New Roman" w:hAnsi="Times New Roman" w:cs="Times New Roman"/>
          <w:b/>
          <w:iCs/>
          <w:sz w:val="24"/>
          <w:szCs w:val="24"/>
          <w:lang w:eastAsia="zh-CN"/>
        </w:rPr>
        <w:t>i1</w:t>
      </w:r>
      <w:r w:rsidR="007A33D2" w:rsidRPr="007A33D2">
        <w:rPr>
          <w:rFonts w:ascii="Times New Roman" w:hAnsi="Times New Roman" w:cs="Times New Roman"/>
          <w:bCs/>
          <w:iCs/>
          <w:sz w:val="24"/>
          <w:szCs w:val="24"/>
          <w:lang w:eastAsia="zh-CN"/>
        </w:rPr>
        <w:t xml:space="preserve">, </w:t>
      </w:r>
      <w:r w:rsidR="007A33D2" w:rsidRPr="007A33D2">
        <w:rPr>
          <w:rFonts w:ascii="Times New Roman" w:hAnsi="Times New Roman" w:cs="Times New Roman"/>
          <w:b/>
          <w:iCs/>
          <w:sz w:val="24"/>
          <w:szCs w:val="24"/>
          <w:lang w:eastAsia="zh-CN"/>
        </w:rPr>
        <w:t>i5</w:t>
      </w:r>
      <w:r w:rsidR="007A33D2" w:rsidRPr="007A33D2">
        <w:rPr>
          <w:rFonts w:ascii="Times New Roman" w:hAnsi="Times New Roman" w:cs="Times New Roman"/>
          <w:bCs/>
          <w:iCs/>
          <w:sz w:val="24"/>
          <w:szCs w:val="24"/>
          <w:lang w:eastAsia="zh-CN"/>
        </w:rPr>
        <w:t xml:space="preserve">, and </w:t>
      </w:r>
      <w:r w:rsidR="007A33D2" w:rsidRPr="007A33D2">
        <w:rPr>
          <w:rFonts w:ascii="Times New Roman" w:hAnsi="Times New Roman" w:cs="Times New Roman"/>
          <w:b/>
          <w:iCs/>
          <w:sz w:val="24"/>
          <w:szCs w:val="24"/>
          <w:lang w:eastAsia="zh-CN"/>
        </w:rPr>
        <w:t xml:space="preserve">i6 </w:t>
      </w:r>
      <w:r w:rsidR="007A33D2" w:rsidRPr="007A33D2">
        <w:rPr>
          <w:rFonts w:ascii="Times New Roman" w:hAnsi="Times New Roman" w:cs="Times New Roman"/>
          <w:bCs/>
          <w:iCs/>
          <w:sz w:val="24"/>
          <w:szCs w:val="24"/>
          <w:lang w:eastAsia="zh-CN"/>
        </w:rPr>
        <w:t>with the latter two complexes eventually isomerizing to</w:t>
      </w:r>
      <w:r w:rsidR="007A33D2" w:rsidRPr="007A33D2">
        <w:rPr>
          <w:rFonts w:ascii="Times New Roman" w:hAnsi="Times New Roman" w:cs="Times New Roman"/>
          <w:b/>
          <w:iCs/>
          <w:sz w:val="24"/>
          <w:szCs w:val="24"/>
          <w:lang w:eastAsia="zh-CN"/>
        </w:rPr>
        <w:t xml:space="preserve"> i1. </w:t>
      </w:r>
      <w:r w:rsidR="007A33D2" w:rsidRPr="007A33D2">
        <w:rPr>
          <w:rFonts w:ascii="Times New Roman" w:hAnsi="Times New Roman" w:cs="Times New Roman"/>
          <w:bCs/>
          <w:iCs/>
          <w:sz w:val="24"/>
          <w:szCs w:val="24"/>
          <w:lang w:eastAsia="zh-CN"/>
        </w:rPr>
        <w:t xml:space="preserve">This intermediate ring opens to </w:t>
      </w:r>
      <w:r w:rsidR="007A33D2" w:rsidRPr="007A33D2">
        <w:rPr>
          <w:rFonts w:ascii="Times New Roman" w:hAnsi="Times New Roman" w:cs="Times New Roman"/>
          <w:b/>
          <w:iCs/>
          <w:sz w:val="24"/>
          <w:szCs w:val="24"/>
          <w:lang w:eastAsia="zh-CN"/>
        </w:rPr>
        <w:t>i2</w:t>
      </w:r>
      <w:r w:rsidR="007A33D2" w:rsidRPr="007A33D2">
        <w:rPr>
          <w:rFonts w:ascii="Times New Roman" w:hAnsi="Times New Roman" w:cs="Times New Roman"/>
          <w:bCs/>
          <w:iCs/>
          <w:sz w:val="24"/>
          <w:szCs w:val="24"/>
          <w:lang w:eastAsia="zh-CN"/>
        </w:rPr>
        <w:t>, which contains the naphthalene carbon skeleton followed by atomic hydrogen loss and aromatization from the methylene moiety to the 2-naphthyl radical (Fig</w:t>
      </w:r>
      <w:r w:rsidR="005947DF">
        <w:rPr>
          <w:rFonts w:ascii="Times New Roman" w:hAnsi="Times New Roman" w:cs="Times New Roman"/>
          <w:bCs/>
          <w:iCs/>
          <w:sz w:val="24"/>
          <w:szCs w:val="24"/>
          <w:lang w:eastAsia="zh-CN"/>
        </w:rPr>
        <w:t>ure</w:t>
      </w:r>
      <w:r w:rsidR="007A33D2" w:rsidRPr="007A33D2">
        <w:rPr>
          <w:rFonts w:ascii="Times New Roman" w:hAnsi="Times New Roman" w:cs="Times New Roman"/>
          <w:bCs/>
          <w:iCs/>
          <w:sz w:val="24"/>
          <w:szCs w:val="24"/>
          <w:lang w:eastAsia="zh-CN"/>
        </w:rPr>
        <w:t xml:space="preserve"> </w:t>
      </w:r>
      <w:r w:rsidR="005947DF">
        <w:rPr>
          <w:rFonts w:ascii="Times New Roman" w:hAnsi="Times New Roman" w:cs="Times New Roman"/>
          <w:bCs/>
          <w:iCs/>
          <w:sz w:val="24"/>
          <w:szCs w:val="24"/>
          <w:lang w:eastAsia="zh-CN"/>
        </w:rPr>
        <w:t>3</w:t>
      </w:r>
      <w:r w:rsidR="007A33D2" w:rsidRPr="007A33D2">
        <w:rPr>
          <w:rFonts w:ascii="Times New Roman" w:hAnsi="Times New Roman" w:cs="Times New Roman"/>
          <w:bCs/>
          <w:iCs/>
          <w:sz w:val="24"/>
          <w:szCs w:val="24"/>
          <w:lang w:eastAsia="zh-CN"/>
        </w:rPr>
        <w:t>).</w:t>
      </w:r>
    </w:p>
    <w:p w14:paraId="22888876" w14:textId="71D43B3C" w:rsidR="007A33D2" w:rsidRDefault="007A33D2" w:rsidP="007A33D2">
      <w:pPr>
        <w:spacing w:line="360" w:lineRule="auto"/>
        <w:jc w:val="both"/>
        <w:rPr>
          <w:rFonts w:ascii="Times New Roman" w:hAnsi="Times New Roman" w:cs="Times New Roman"/>
          <w:b/>
          <w:sz w:val="24"/>
        </w:rPr>
      </w:pPr>
      <w:r>
        <w:rPr>
          <w:rFonts w:ascii="Times New Roman" w:hAnsi="Times New Roman"/>
          <w:b/>
          <w:sz w:val="24"/>
        </w:rPr>
        <w:t xml:space="preserve">3.2 </w:t>
      </w:r>
      <w:r w:rsidRPr="007A33D2">
        <w:rPr>
          <w:rFonts w:ascii="Times New Roman" w:hAnsi="Times New Roman" w:cs="Times New Roman"/>
          <w:b/>
          <w:bCs/>
          <w:iCs/>
          <w:sz w:val="24"/>
          <w:szCs w:val="24"/>
        </w:rPr>
        <w:t>Dicarbon-Styrene</w:t>
      </w:r>
      <w:r w:rsidRPr="007A33D2">
        <w:rPr>
          <w:rFonts w:ascii="Times New Roman" w:hAnsi="Times New Roman" w:cs="Times New Roman"/>
          <w:b/>
          <w:sz w:val="24"/>
        </w:rPr>
        <w:t xml:space="preserve"> System</w:t>
      </w:r>
    </w:p>
    <w:p w14:paraId="75F156E4" w14:textId="0C5CE466" w:rsidR="007A33D2" w:rsidRDefault="00742262" w:rsidP="007A33D2">
      <w:pPr>
        <w:spacing w:line="360" w:lineRule="auto"/>
        <w:jc w:val="both"/>
        <w:rPr>
          <w:rFonts w:ascii="Times New Roman" w:hAnsi="Times New Roman" w:cs="Times New Roman"/>
          <w:bCs/>
          <w:iCs/>
          <w:sz w:val="24"/>
          <w:szCs w:val="24"/>
          <w:lang w:eastAsia="zh-CN"/>
        </w:rPr>
      </w:pPr>
      <w:r w:rsidRPr="005E3C89">
        <w:rPr>
          <w:rFonts w:ascii="Times New Roman" w:hAnsi="Times New Roman" w:cs="Times New Roman"/>
          <w:sz w:val="24"/>
          <w:szCs w:val="24"/>
        </w:rPr>
        <w:t>    </w:t>
      </w:r>
      <w:r w:rsidR="007A33D2" w:rsidRPr="007A33D2">
        <w:rPr>
          <w:rFonts w:ascii="Times New Roman" w:hAnsi="Times New Roman" w:cs="Times New Roman"/>
          <w:bCs/>
          <w:iCs/>
          <w:sz w:val="24"/>
          <w:szCs w:val="24"/>
        </w:rPr>
        <w:t xml:space="preserve">For the dicarbon – styrene system, both the singlet and triplet </w:t>
      </w:r>
      <w:r w:rsidR="007A33D2" w:rsidRPr="007A33D2">
        <w:rPr>
          <w:rFonts w:ascii="Times New Roman" w:hAnsi="Times New Roman" w:cs="Times New Roman"/>
          <w:sz w:val="24"/>
          <w:szCs w:val="24"/>
        </w:rPr>
        <w:t>C</w:t>
      </w:r>
      <w:r w:rsidR="007A33D2" w:rsidRPr="007A33D2">
        <w:rPr>
          <w:rFonts w:ascii="Times New Roman" w:hAnsi="Times New Roman" w:cs="Times New Roman"/>
          <w:sz w:val="24"/>
          <w:szCs w:val="24"/>
          <w:vertAlign w:val="subscript"/>
        </w:rPr>
        <w:t>10</w:t>
      </w:r>
      <w:r w:rsidR="007A33D2" w:rsidRPr="007A33D2">
        <w:rPr>
          <w:rFonts w:ascii="Times New Roman" w:hAnsi="Times New Roman" w:cs="Times New Roman"/>
          <w:sz w:val="24"/>
          <w:szCs w:val="24"/>
        </w:rPr>
        <w:t>H</w:t>
      </w:r>
      <w:r w:rsidR="007A33D2" w:rsidRPr="007A33D2">
        <w:rPr>
          <w:rFonts w:ascii="Times New Roman" w:hAnsi="Times New Roman" w:cs="Times New Roman"/>
          <w:sz w:val="24"/>
          <w:szCs w:val="24"/>
          <w:vertAlign w:val="subscript"/>
        </w:rPr>
        <w:t xml:space="preserve">8 </w:t>
      </w:r>
      <w:r w:rsidR="007A33D2" w:rsidRPr="007A33D2">
        <w:rPr>
          <w:rFonts w:ascii="Times New Roman" w:hAnsi="Times New Roman" w:cs="Times New Roman"/>
          <w:bCs/>
          <w:iCs/>
          <w:sz w:val="24"/>
          <w:szCs w:val="24"/>
        </w:rPr>
        <w:t>surfaces were explored (Fig</w:t>
      </w:r>
      <w:r w:rsidR="005947DF">
        <w:rPr>
          <w:rFonts w:ascii="Times New Roman" w:hAnsi="Times New Roman" w:cs="Times New Roman"/>
          <w:bCs/>
          <w:iCs/>
          <w:sz w:val="24"/>
          <w:szCs w:val="24"/>
        </w:rPr>
        <w:t>ure</w:t>
      </w:r>
      <w:r w:rsidR="007A33D2" w:rsidRPr="007A33D2">
        <w:rPr>
          <w:rFonts w:ascii="Times New Roman" w:hAnsi="Times New Roman" w:cs="Times New Roman"/>
          <w:bCs/>
          <w:iCs/>
          <w:sz w:val="24"/>
          <w:szCs w:val="24"/>
        </w:rPr>
        <w:t xml:space="preserve"> </w:t>
      </w:r>
      <w:r w:rsidR="005947DF">
        <w:rPr>
          <w:rFonts w:ascii="Times New Roman" w:hAnsi="Times New Roman" w:cs="Times New Roman"/>
          <w:bCs/>
          <w:iCs/>
          <w:sz w:val="24"/>
          <w:szCs w:val="24"/>
          <w:lang w:eastAsia="zh-CN"/>
        </w:rPr>
        <w:t>5</w:t>
      </w:r>
      <w:r w:rsidR="007A33D2" w:rsidRPr="007A33D2">
        <w:rPr>
          <w:rFonts w:ascii="Times New Roman" w:hAnsi="Times New Roman" w:cs="Times New Roman"/>
          <w:bCs/>
          <w:iCs/>
          <w:sz w:val="24"/>
          <w:szCs w:val="24"/>
        </w:rPr>
        <w:t xml:space="preserve">A and B). </w:t>
      </w:r>
      <w:r w:rsidR="00154278">
        <w:rPr>
          <w:rFonts w:ascii="Times New Roman" w:hAnsi="Times New Roman" w:cs="Times New Roman"/>
          <w:sz w:val="24"/>
          <w:szCs w:val="24"/>
        </w:rPr>
        <w:t xml:space="preserve">It should be noted that the </w:t>
      </w:r>
      <w:r w:rsidR="00154278" w:rsidRPr="00F04E1E">
        <w:rPr>
          <w:rFonts w:ascii="Times New Roman" w:hAnsi="Times New Roman" w:cs="Times New Roman"/>
          <w:noProof/>
          <w:sz w:val="24"/>
          <w:szCs w:val="24"/>
        </w:rPr>
        <w:t>reaction energies of -363 ± 23 kJ mol</w:t>
      </w:r>
      <w:r w:rsidR="00154278" w:rsidRPr="00F04E1E">
        <w:rPr>
          <w:rFonts w:ascii="Times New Roman" w:hAnsi="Times New Roman" w:cs="Times New Roman"/>
          <w:noProof/>
          <w:sz w:val="24"/>
          <w:szCs w:val="24"/>
          <w:vertAlign w:val="superscript"/>
        </w:rPr>
        <w:t>-1</w:t>
      </w:r>
      <w:r w:rsidR="00154278" w:rsidRPr="00F04E1E">
        <w:rPr>
          <w:rFonts w:ascii="Times New Roman" w:hAnsi="Times New Roman" w:cs="Times New Roman"/>
          <w:noProof/>
          <w:sz w:val="24"/>
          <w:szCs w:val="24"/>
        </w:rPr>
        <w:t xml:space="preserve"> and -371 ± 23 kJ mol</w:t>
      </w:r>
      <w:r w:rsidR="00154278" w:rsidRPr="00F04E1E">
        <w:rPr>
          <w:rFonts w:ascii="Times New Roman" w:hAnsi="Times New Roman" w:cs="Times New Roman"/>
          <w:noProof/>
          <w:sz w:val="24"/>
          <w:szCs w:val="24"/>
          <w:vertAlign w:val="superscript"/>
        </w:rPr>
        <w:t>-1</w:t>
      </w:r>
      <w:r w:rsidR="00154278" w:rsidRPr="00F04E1E">
        <w:rPr>
          <w:rFonts w:ascii="Times New Roman" w:hAnsi="Times New Roman" w:cs="Times New Roman"/>
          <w:noProof/>
          <w:sz w:val="24"/>
          <w:szCs w:val="24"/>
        </w:rPr>
        <w:t xml:space="preserve"> for dicarbon reactants in their </w:t>
      </w:r>
      <w:r w:rsidR="00154278" w:rsidRPr="00F04E1E">
        <w:rPr>
          <w:rFonts w:ascii="Times New Roman" w:hAnsi="Times New Roman" w:cs="Times New Roman"/>
          <w:iCs/>
          <w:sz w:val="24"/>
          <w:szCs w:val="24"/>
        </w:rPr>
        <w:t>X</w:t>
      </w:r>
      <w:r w:rsidR="00154278" w:rsidRPr="00F04E1E">
        <w:rPr>
          <w:rFonts w:ascii="Times New Roman" w:hAnsi="Times New Roman" w:cs="Times New Roman"/>
          <w:iCs/>
          <w:sz w:val="24"/>
          <w:szCs w:val="24"/>
          <w:vertAlign w:val="superscript"/>
        </w:rPr>
        <w:t>1</w:t>
      </w:r>
      <w:r w:rsidR="00154278" w:rsidRPr="00F04E1E">
        <w:rPr>
          <w:rFonts w:ascii="Times New Roman" w:hAnsi="Times New Roman" w:cs="Times New Roman"/>
          <w:iCs/>
          <w:sz w:val="24"/>
          <w:szCs w:val="24"/>
        </w:rPr>
        <w:t>Σ</w:t>
      </w:r>
      <w:r w:rsidR="00154278" w:rsidRPr="00F04E1E">
        <w:rPr>
          <w:rFonts w:ascii="Times New Roman" w:hAnsi="Times New Roman" w:cs="Times New Roman"/>
          <w:iCs/>
          <w:sz w:val="24"/>
          <w:szCs w:val="24"/>
          <w:vertAlign w:val="subscript"/>
        </w:rPr>
        <w:t>g</w:t>
      </w:r>
      <w:r w:rsidR="00154278" w:rsidRPr="00F04E1E">
        <w:rPr>
          <w:rFonts w:ascii="Times New Roman" w:hAnsi="Times New Roman" w:cs="Times New Roman"/>
          <w:iCs/>
          <w:sz w:val="24"/>
          <w:szCs w:val="24"/>
          <w:vertAlign w:val="superscript"/>
        </w:rPr>
        <w:t>+</w:t>
      </w:r>
      <w:r w:rsidR="00154278" w:rsidRPr="00F04E1E">
        <w:rPr>
          <w:rFonts w:ascii="Times New Roman" w:hAnsi="Times New Roman" w:cs="Times New Roman"/>
          <w:iCs/>
          <w:sz w:val="24"/>
          <w:szCs w:val="24"/>
        </w:rPr>
        <w:t xml:space="preserve"> ground state and a</w:t>
      </w:r>
      <w:r w:rsidR="00154278" w:rsidRPr="00F04E1E">
        <w:rPr>
          <w:rFonts w:ascii="Times New Roman" w:hAnsi="Times New Roman" w:cs="Times New Roman"/>
          <w:iCs/>
          <w:sz w:val="24"/>
          <w:szCs w:val="24"/>
          <w:vertAlign w:val="superscript"/>
        </w:rPr>
        <w:t>3</w:t>
      </w:r>
      <w:r w:rsidR="00154278" w:rsidRPr="00F04E1E">
        <w:rPr>
          <w:rFonts w:ascii="Times New Roman" w:hAnsi="Times New Roman" w:cs="Times New Roman"/>
          <w:iCs/>
          <w:sz w:val="24"/>
          <w:szCs w:val="24"/>
        </w:rPr>
        <w:t>Π</w:t>
      </w:r>
      <w:r w:rsidR="00154278" w:rsidRPr="00F04E1E">
        <w:rPr>
          <w:rFonts w:ascii="Times New Roman" w:hAnsi="Times New Roman" w:cs="Times New Roman"/>
          <w:iCs/>
          <w:sz w:val="24"/>
          <w:szCs w:val="24"/>
          <w:vertAlign w:val="subscript"/>
        </w:rPr>
        <w:t>u</w:t>
      </w:r>
      <w:r w:rsidR="00154278" w:rsidRPr="00F04E1E">
        <w:rPr>
          <w:rFonts w:ascii="Times New Roman" w:hAnsi="Times New Roman" w:cs="Times New Roman"/>
          <w:noProof/>
          <w:sz w:val="24"/>
          <w:szCs w:val="24"/>
        </w:rPr>
        <w:t xml:space="preserve"> excited state, respectively, extracted</w:t>
      </w:r>
      <w:r w:rsidR="00154278">
        <w:rPr>
          <w:rFonts w:ascii="Times New Roman" w:hAnsi="Times New Roman" w:cs="Times New Roman"/>
          <w:noProof/>
          <w:sz w:val="24"/>
          <w:szCs w:val="24"/>
        </w:rPr>
        <w:t xml:space="preserve"> from experiment closely match </w:t>
      </w:r>
      <w:r w:rsidR="00D8260F">
        <w:rPr>
          <w:rFonts w:ascii="Times New Roman" w:hAnsi="Times New Roman" w:cs="Times New Roman"/>
          <w:noProof/>
          <w:sz w:val="24"/>
          <w:szCs w:val="24"/>
        </w:rPr>
        <w:t>the</w:t>
      </w:r>
      <w:r w:rsidR="00154278">
        <w:rPr>
          <w:rFonts w:ascii="Times New Roman" w:hAnsi="Times New Roman" w:cs="Times New Roman"/>
          <w:noProof/>
          <w:sz w:val="24"/>
          <w:szCs w:val="24"/>
        </w:rPr>
        <w:t xml:space="preserve"> computed values for the formation of 1-/2-naphthyl, -349/-350 </w:t>
      </w:r>
      <w:r w:rsidR="00154278" w:rsidRPr="00F04E1E">
        <w:rPr>
          <w:rFonts w:ascii="Times New Roman" w:hAnsi="Times New Roman" w:cs="Times New Roman"/>
          <w:noProof/>
          <w:sz w:val="24"/>
          <w:szCs w:val="24"/>
        </w:rPr>
        <w:t xml:space="preserve">± </w:t>
      </w:r>
      <w:r w:rsidR="00154278">
        <w:rPr>
          <w:rFonts w:ascii="Times New Roman" w:hAnsi="Times New Roman" w:cs="Times New Roman"/>
          <w:noProof/>
          <w:sz w:val="24"/>
          <w:szCs w:val="24"/>
        </w:rPr>
        <w:t>10</w:t>
      </w:r>
      <w:r w:rsidR="00154278" w:rsidRPr="00F04E1E">
        <w:rPr>
          <w:rFonts w:ascii="Times New Roman" w:hAnsi="Times New Roman" w:cs="Times New Roman"/>
          <w:noProof/>
          <w:sz w:val="24"/>
          <w:szCs w:val="24"/>
        </w:rPr>
        <w:t xml:space="preserve"> kJ mol</w:t>
      </w:r>
      <w:r w:rsidR="00154278" w:rsidRPr="00F04E1E">
        <w:rPr>
          <w:rFonts w:ascii="Times New Roman" w:hAnsi="Times New Roman" w:cs="Times New Roman"/>
          <w:noProof/>
          <w:sz w:val="24"/>
          <w:szCs w:val="24"/>
          <w:vertAlign w:val="superscript"/>
        </w:rPr>
        <w:t>-1</w:t>
      </w:r>
      <w:r w:rsidR="00154278" w:rsidRPr="00F04E1E">
        <w:rPr>
          <w:rFonts w:ascii="Times New Roman" w:hAnsi="Times New Roman" w:cs="Times New Roman"/>
          <w:noProof/>
          <w:sz w:val="24"/>
          <w:szCs w:val="24"/>
        </w:rPr>
        <w:t xml:space="preserve"> </w:t>
      </w:r>
      <w:r w:rsidR="00154278">
        <w:rPr>
          <w:rFonts w:ascii="Times New Roman" w:hAnsi="Times New Roman" w:cs="Times New Roman"/>
          <w:noProof/>
          <w:sz w:val="24"/>
          <w:szCs w:val="24"/>
        </w:rPr>
        <w:t xml:space="preserve">for singlet and  -359/-361 </w:t>
      </w:r>
      <w:r w:rsidR="00154278" w:rsidRPr="00F04E1E">
        <w:rPr>
          <w:rFonts w:ascii="Times New Roman" w:hAnsi="Times New Roman" w:cs="Times New Roman"/>
          <w:noProof/>
          <w:sz w:val="24"/>
          <w:szCs w:val="24"/>
        </w:rPr>
        <w:t xml:space="preserve">± </w:t>
      </w:r>
      <w:r w:rsidR="00154278">
        <w:rPr>
          <w:rFonts w:ascii="Times New Roman" w:hAnsi="Times New Roman" w:cs="Times New Roman"/>
          <w:noProof/>
          <w:sz w:val="24"/>
          <w:szCs w:val="24"/>
        </w:rPr>
        <w:t>10</w:t>
      </w:r>
      <w:r w:rsidR="00154278" w:rsidRPr="00F04E1E">
        <w:rPr>
          <w:rFonts w:ascii="Times New Roman" w:hAnsi="Times New Roman" w:cs="Times New Roman"/>
          <w:noProof/>
          <w:sz w:val="24"/>
          <w:szCs w:val="24"/>
        </w:rPr>
        <w:t xml:space="preserve"> kJ mol</w:t>
      </w:r>
      <w:r w:rsidR="00154278" w:rsidRPr="00F04E1E">
        <w:rPr>
          <w:rFonts w:ascii="Times New Roman" w:hAnsi="Times New Roman" w:cs="Times New Roman"/>
          <w:noProof/>
          <w:sz w:val="24"/>
          <w:szCs w:val="24"/>
          <w:vertAlign w:val="superscript"/>
        </w:rPr>
        <w:t>-1</w:t>
      </w:r>
      <w:r w:rsidR="00154278" w:rsidRPr="00F04E1E">
        <w:rPr>
          <w:rFonts w:ascii="Times New Roman" w:hAnsi="Times New Roman" w:cs="Times New Roman"/>
          <w:noProof/>
          <w:sz w:val="24"/>
          <w:szCs w:val="24"/>
        </w:rPr>
        <w:t xml:space="preserve"> </w:t>
      </w:r>
      <w:r w:rsidR="00154278">
        <w:rPr>
          <w:rFonts w:ascii="Times New Roman" w:hAnsi="Times New Roman" w:cs="Times New Roman"/>
          <w:noProof/>
          <w:sz w:val="24"/>
          <w:szCs w:val="24"/>
        </w:rPr>
        <w:t xml:space="preserve">for triplet, and the reaction energies derived from the enthalpies of formation from ATcT (-356/-357 and -363/-364 </w:t>
      </w:r>
      <w:r w:rsidR="00154278" w:rsidRPr="00F04E1E">
        <w:rPr>
          <w:rFonts w:ascii="Times New Roman" w:hAnsi="Times New Roman" w:cs="Times New Roman"/>
          <w:noProof/>
          <w:sz w:val="24"/>
          <w:szCs w:val="24"/>
        </w:rPr>
        <w:t xml:space="preserve">± </w:t>
      </w:r>
      <w:r w:rsidR="00EA697B">
        <w:rPr>
          <w:rFonts w:ascii="Times New Roman" w:hAnsi="Times New Roman" w:cs="Times New Roman"/>
          <w:noProof/>
          <w:sz w:val="24"/>
          <w:szCs w:val="24"/>
        </w:rPr>
        <w:t xml:space="preserve">2 </w:t>
      </w:r>
      <w:r w:rsidR="00154278" w:rsidRPr="00F04E1E">
        <w:rPr>
          <w:rFonts w:ascii="Times New Roman" w:hAnsi="Times New Roman" w:cs="Times New Roman"/>
          <w:noProof/>
          <w:sz w:val="24"/>
          <w:szCs w:val="24"/>
        </w:rPr>
        <w:t>kJ mol</w:t>
      </w:r>
      <w:r w:rsidR="00154278" w:rsidRPr="00F04E1E">
        <w:rPr>
          <w:rFonts w:ascii="Times New Roman" w:hAnsi="Times New Roman" w:cs="Times New Roman"/>
          <w:noProof/>
          <w:sz w:val="24"/>
          <w:szCs w:val="24"/>
          <w:vertAlign w:val="superscript"/>
        </w:rPr>
        <w:t>-1</w:t>
      </w:r>
      <w:r w:rsidR="00154278">
        <w:rPr>
          <w:rFonts w:ascii="Times New Roman" w:hAnsi="Times New Roman" w:cs="Times New Roman"/>
          <w:noProof/>
          <w:sz w:val="24"/>
          <w:szCs w:val="24"/>
        </w:rPr>
        <w:t>), respectively</w:t>
      </w:r>
      <w:r w:rsidR="00154278" w:rsidRPr="00F04E1E">
        <w:rPr>
          <w:rFonts w:ascii="Times New Roman" w:hAnsi="Times New Roman" w:cs="Times New Roman"/>
          <w:noProof/>
          <w:sz w:val="24"/>
          <w:szCs w:val="24"/>
        </w:rPr>
        <w:t>.</w:t>
      </w:r>
      <w:hyperlink w:anchor="_ENREF_32" w:tooltip="Ruscic, 2025 #2682" w:history="1">
        <w:r w:rsidR="001A649C">
          <w:rPr>
            <w:rFonts w:ascii="Times New Roman" w:hAnsi="Times New Roman" w:cs="Times New Roman"/>
            <w:noProof/>
            <w:sz w:val="24"/>
            <w:szCs w:val="24"/>
          </w:rPr>
          <w:fldChar w:fldCharType="begin"/>
        </w:r>
        <w:r w:rsidR="001A649C">
          <w:rPr>
            <w:rFonts w:ascii="Times New Roman" w:hAnsi="Times New Roman" w:cs="Times New Roman"/>
            <w:noProof/>
            <w:sz w:val="24"/>
            <w:szCs w:val="24"/>
          </w:rPr>
          <w:instrText xml:space="preserve"> ADDIN EN.CITE &lt;EndNote&gt;&lt;Cite&gt;&lt;Author&gt;Ruscic&lt;/Author&gt;&lt;Year&gt;2025&lt;/Year&gt;&lt;RecNum&gt;2682&lt;/RecNum&gt;&lt;DisplayText&gt;&lt;style face="superscript"&gt;32&lt;/style&gt;&lt;/DisplayText&gt;&lt;record&gt;&lt;rec-number&gt;2682&lt;/rec-number&gt;&lt;foreign-keys&gt;&lt;key app="EN" db-id="vfe2tfdfhtdrwnes0d9pvpzs09r0rdprtst5"&gt;2682&lt;/key&gt;&lt;/foreign-keys&gt;&lt;ref-type name="Journal Article"&gt;17&lt;/ref-type&gt;&lt;contributors&gt;&lt;authors&gt;&lt;author&gt;Ruscic, Branko&lt;/author&gt;&lt;author&gt;Bross, David H&lt;/author&gt;&lt;/authors&gt;&lt;/contributors&gt;&lt;titles&gt;&lt;title&gt;Active Thermochemical Tables (ATcT) values based on ver. 1.220 of the Thermochemical Network&lt;/title&gt;&lt;secondary-title&gt;Argonne National Laboratory&lt;/secondary-title&gt;&lt;/titles&gt;&lt;periodical&gt;&lt;full-title&gt;Argonne National Laboratory&lt;/full-title&gt;&lt;/periodical&gt;&lt;dates&gt;&lt;year&gt;2025&lt;/year&gt;&lt;/dates&gt;&lt;urls&gt;&lt;/urls&gt;&lt;/record&gt;&lt;/Cite&gt;&lt;/EndNote&gt;</w:instrText>
        </w:r>
        <w:r w:rsidR="001A649C">
          <w:rPr>
            <w:rFonts w:ascii="Times New Roman" w:hAnsi="Times New Roman" w:cs="Times New Roman"/>
            <w:noProof/>
            <w:sz w:val="24"/>
            <w:szCs w:val="24"/>
          </w:rPr>
          <w:fldChar w:fldCharType="separate"/>
        </w:r>
        <w:r w:rsidR="001A649C" w:rsidRPr="008B005C">
          <w:rPr>
            <w:rFonts w:ascii="Times New Roman" w:hAnsi="Times New Roman" w:cs="Times New Roman"/>
            <w:noProof/>
            <w:sz w:val="24"/>
            <w:szCs w:val="24"/>
            <w:vertAlign w:val="superscript"/>
          </w:rPr>
          <w:t>32</w:t>
        </w:r>
        <w:r w:rsidR="001A649C">
          <w:rPr>
            <w:rFonts w:ascii="Times New Roman" w:hAnsi="Times New Roman" w:cs="Times New Roman"/>
            <w:noProof/>
            <w:sz w:val="24"/>
            <w:szCs w:val="24"/>
          </w:rPr>
          <w:fldChar w:fldCharType="end"/>
        </w:r>
      </w:hyperlink>
      <w:r w:rsidR="00154278">
        <w:rPr>
          <w:rFonts w:ascii="Times New Roman" w:hAnsi="Times New Roman" w:cs="Times New Roman"/>
          <w:noProof/>
          <w:sz w:val="24"/>
          <w:szCs w:val="24"/>
        </w:rPr>
        <w:t xml:space="preserve"> </w:t>
      </w:r>
      <w:r w:rsidR="007A33D2" w:rsidRPr="007A33D2">
        <w:rPr>
          <w:rFonts w:ascii="Times New Roman" w:hAnsi="Times New Roman" w:cs="Times New Roman"/>
          <w:bCs/>
          <w:iCs/>
          <w:sz w:val="24"/>
          <w:szCs w:val="24"/>
        </w:rPr>
        <w:t xml:space="preserve">On the singlet surface, the reaction is initiated via barrierless additions of the </w:t>
      </w:r>
      <w:r w:rsidR="007A33D2" w:rsidRPr="007A33D2">
        <w:rPr>
          <w:rFonts w:ascii="Times New Roman" w:hAnsi="Times New Roman" w:cs="Times New Roman"/>
          <w:bCs/>
          <w:iCs/>
          <w:sz w:val="24"/>
          <w:szCs w:val="24"/>
        </w:rPr>
        <w:lastRenderedPageBreak/>
        <w:t xml:space="preserve">dicarbon molecule to the π electron density of the benzene or vinyl moiety accessing collision complexes </w:t>
      </w:r>
      <w:r w:rsidR="007A33D2" w:rsidRPr="007A33D2">
        <w:rPr>
          <w:rFonts w:ascii="Times New Roman" w:hAnsi="Times New Roman" w:cs="Times New Roman"/>
          <w:b/>
          <w:iCs/>
          <w:sz w:val="24"/>
          <w:szCs w:val="24"/>
        </w:rPr>
        <w:t>i3</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rPr>
        <w:t xml:space="preserve"> and/or </w:t>
      </w:r>
      <w:r w:rsidR="007A33D2" w:rsidRPr="007A33D2">
        <w:rPr>
          <w:rFonts w:ascii="Times New Roman" w:hAnsi="Times New Roman" w:cs="Times New Roman"/>
          <w:b/>
          <w:iCs/>
          <w:sz w:val="24"/>
          <w:szCs w:val="24"/>
        </w:rPr>
        <w:t>i1</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rPr>
        <w:t xml:space="preserve"> (benzene ring) and/or </w:t>
      </w:r>
      <w:r w:rsidR="007A33D2" w:rsidRPr="007A33D2">
        <w:rPr>
          <w:rFonts w:ascii="Times New Roman" w:hAnsi="Times New Roman" w:cs="Times New Roman"/>
          <w:b/>
          <w:iCs/>
          <w:sz w:val="24"/>
          <w:szCs w:val="24"/>
        </w:rPr>
        <w:t>i2</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rPr>
        <w:t xml:space="preserve"> (vinyl group). All collision complexes can isomerize via ring closure to the bicyclic intermediate </w:t>
      </w:r>
      <w:r w:rsidR="007A33D2" w:rsidRPr="007A33D2">
        <w:rPr>
          <w:rFonts w:ascii="Times New Roman" w:hAnsi="Times New Roman" w:cs="Times New Roman"/>
          <w:b/>
          <w:bCs/>
          <w:iCs/>
          <w:sz w:val="24"/>
          <w:szCs w:val="24"/>
        </w:rPr>
        <w:t>i4'</w:t>
      </w:r>
      <w:r w:rsidR="007A33D2" w:rsidRPr="007A33D2">
        <w:rPr>
          <w:rFonts w:ascii="Times New Roman" w:hAnsi="Times New Roman" w:cs="Times New Roman"/>
          <w:bCs/>
          <w:iCs/>
          <w:sz w:val="24"/>
          <w:szCs w:val="24"/>
        </w:rPr>
        <w:t xml:space="preserve">. An exotic transition state involving a hydrogen migration and ring closure connects </w:t>
      </w:r>
      <w:r w:rsidR="007A33D2" w:rsidRPr="007A33D2">
        <w:rPr>
          <w:rFonts w:ascii="Times New Roman" w:hAnsi="Times New Roman" w:cs="Times New Roman"/>
          <w:b/>
          <w:bCs/>
          <w:iCs/>
          <w:sz w:val="24"/>
          <w:szCs w:val="24"/>
        </w:rPr>
        <w:t>i1'</w:t>
      </w:r>
      <w:r w:rsidR="007A33D2" w:rsidRPr="007A33D2">
        <w:rPr>
          <w:rFonts w:ascii="Times New Roman" w:hAnsi="Times New Roman" w:cs="Times New Roman"/>
          <w:bCs/>
          <w:iCs/>
          <w:sz w:val="24"/>
          <w:szCs w:val="24"/>
        </w:rPr>
        <w:t xml:space="preserve"> to a tricyclic intermediate </w:t>
      </w:r>
      <w:r w:rsidR="007A33D2" w:rsidRPr="007A33D2">
        <w:rPr>
          <w:rFonts w:ascii="Times New Roman" w:hAnsi="Times New Roman" w:cs="Times New Roman"/>
          <w:b/>
          <w:bCs/>
          <w:iCs/>
          <w:sz w:val="24"/>
          <w:szCs w:val="24"/>
        </w:rPr>
        <w:t>i7'</w:t>
      </w:r>
      <w:r w:rsidR="007A33D2" w:rsidRPr="007A33D2">
        <w:rPr>
          <w:rFonts w:ascii="Times New Roman" w:hAnsi="Times New Roman" w:cs="Times New Roman"/>
          <w:bCs/>
          <w:iCs/>
          <w:sz w:val="24"/>
          <w:szCs w:val="24"/>
        </w:rPr>
        <w:t xml:space="preserve"> through a significant barrier of 197 kJ mol</w:t>
      </w:r>
      <w:r w:rsidR="007A33D2" w:rsidRPr="007A33D2">
        <w:rPr>
          <w:rFonts w:ascii="Times New Roman" w:hAnsi="Times New Roman" w:cs="Times New Roman"/>
          <w:bCs/>
          <w:iCs/>
          <w:sz w:val="24"/>
          <w:szCs w:val="24"/>
          <w:vertAlign w:val="superscript"/>
        </w:rPr>
        <w:t>-1</w:t>
      </w:r>
      <w:r w:rsidR="007A33D2" w:rsidRPr="007A33D2">
        <w:rPr>
          <w:rFonts w:ascii="Times New Roman" w:hAnsi="Times New Roman" w:cs="Times New Roman"/>
          <w:bCs/>
          <w:iCs/>
          <w:sz w:val="24"/>
          <w:szCs w:val="24"/>
        </w:rPr>
        <w:t>; ring opening restores the benzene moiety and a hydrogenated four-carbon side chain (</w:t>
      </w:r>
      <w:r w:rsidR="007A33D2" w:rsidRPr="007A33D2">
        <w:rPr>
          <w:rFonts w:ascii="Times New Roman" w:hAnsi="Times New Roman" w:cs="Times New Roman"/>
          <w:b/>
          <w:bCs/>
          <w:iCs/>
          <w:sz w:val="24"/>
          <w:szCs w:val="24"/>
        </w:rPr>
        <w:t>i9'</w:t>
      </w:r>
      <w:r w:rsidR="007A33D2" w:rsidRPr="007A33D2">
        <w:rPr>
          <w:rFonts w:ascii="Times New Roman" w:hAnsi="Times New Roman" w:cs="Times New Roman"/>
          <w:bCs/>
          <w:iCs/>
          <w:sz w:val="24"/>
          <w:szCs w:val="24"/>
        </w:rPr>
        <w:t>). A hydrogen migration from the benzene moiety to the side chain accompanied by hydrogen migration accesses the naphthalene intermediate (</w:t>
      </w:r>
      <w:r w:rsidR="007A33D2" w:rsidRPr="007A33D2">
        <w:rPr>
          <w:rFonts w:ascii="Times New Roman" w:hAnsi="Times New Roman" w:cs="Times New Roman"/>
          <w:b/>
          <w:bCs/>
          <w:iCs/>
          <w:sz w:val="24"/>
          <w:szCs w:val="24"/>
        </w:rPr>
        <w:t>i15'</w:t>
      </w:r>
      <w:r w:rsidR="007A33D2" w:rsidRPr="007A33D2">
        <w:rPr>
          <w:rFonts w:ascii="Times New Roman" w:hAnsi="Times New Roman" w:cs="Times New Roman"/>
          <w:bCs/>
          <w:iCs/>
          <w:sz w:val="24"/>
          <w:szCs w:val="24"/>
        </w:rPr>
        <w:t xml:space="preserve">) which represents the global minimum of the </w:t>
      </w:r>
      <w:r w:rsidR="007A33D2" w:rsidRPr="007A33D2">
        <w:rPr>
          <w:rFonts w:ascii="Times New Roman" w:hAnsi="Times New Roman" w:cs="Times New Roman"/>
          <w:sz w:val="24"/>
          <w:szCs w:val="24"/>
        </w:rPr>
        <w:t>C</w:t>
      </w:r>
      <w:r w:rsidR="007A33D2" w:rsidRPr="007A33D2">
        <w:rPr>
          <w:rFonts w:ascii="Times New Roman" w:hAnsi="Times New Roman" w:cs="Times New Roman"/>
          <w:sz w:val="24"/>
          <w:szCs w:val="24"/>
          <w:vertAlign w:val="subscript"/>
        </w:rPr>
        <w:t>10</w:t>
      </w:r>
      <w:r w:rsidR="007A33D2" w:rsidRPr="007A33D2">
        <w:rPr>
          <w:rFonts w:ascii="Times New Roman" w:hAnsi="Times New Roman" w:cs="Times New Roman"/>
          <w:sz w:val="24"/>
          <w:szCs w:val="24"/>
        </w:rPr>
        <w:t>H</w:t>
      </w:r>
      <w:r w:rsidR="007A33D2" w:rsidRPr="007A33D2">
        <w:rPr>
          <w:rFonts w:ascii="Times New Roman" w:hAnsi="Times New Roman" w:cs="Times New Roman"/>
          <w:sz w:val="24"/>
          <w:szCs w:val="24"/>
          <w:vertAlign w:val="subscript"/>
        </w:rPr>
        <w:t xml:space="preserve">8 </w:t>
      </w:r>
      <w:r w:rsidR="007A33D2" w:rsidRPr="007A33D2">
        <w:rPr>
          <w:rFonts w:ascii="Times New Roman" w:hAnsi="Times New Roman" w:cs="Times New Roman"/>
          <w:bCs/>
          <w:iCs/>
          <w:sz w:val="24"/>
          <w:szCs w:val="24"/>
        </w:rPr>
        <w:t xml:space="preserve">potential energy surface. Considering the collision complex </w:t>
      </w:r>
      <w:r w:rsidR="007A33D2" w:rsidRPr="007A33D2">
        <w:rPr>
          <w:rFonts w:ascii="Times New Roman" w:hAnsi="Times New Roman" w:cs="Times New Roman"/>
          <w:b/>
          <w:bCs/>
          <w:iCs/>
          <w:sz w:val="24"/>
          <w:szCs w:val="24"/>
        </w:rPr>
        <w:t>i2'</w:t>
      </w:r>
      <w:r w:rsidR="007A33D2" w:rsidRPr="007A33D2">
        <w:rPr>
          <w:rFonts w:ascii="Times New Roman" w:hAnsi="Times New Roman" w:cs="Times New Roman"/>
          <w:bCs/>
          <w:iCs/>
          <w:sz w:val="24"/>
          <w:szCs w:val="24"/>
        </w:rPr>
        <w:t>, a hydrogen shift from the CH</w:t>
      </w:r>
      <w:r w:rsidR="007A33D2" w:rsidRPr="007A33D2">
        <w:rPr>
          <w:rFonts w:ascii="Times New Roman" w:hAnsi="Times New Roman" w:cs="Times New Roman"/>
          <w:bCs/>
          <w:iCs/>
          <w:sz w:val="24"/>
          <w:szCs w:val="24"/>
          <w:vertAlign w:val="subscript"/>
        </w:rPr>
        <w:t>2</w:t>
      </w:r>
      <w:r w:rsidR="007A33D2" w:rsidRPr="007A33D2">
        <w:rPr>
          <w:rFonts w:ascii="Times New Roman" w:hAnsi="Times New Roman" w:cs="Times New Roman"/>
          <w:bCs/>
          <w:iCs/>
          <w:sz w:val="24"/>
          <w:szCs w:val="24"/>
        </w:rPr>
        <w:t xml:space="preserve"> group to the terminal carbon of the side chain leads to </w:t>
      </w:r>
      <w:proofErr w:type="spellStart"/>
      <w:r w:rsidR="007A33D2" w:rsidRPr="007A33D2">
        <w:rPr>
          <w:rFonts w:ascii="Times New Roman" w:hAnsi="Times New Roman" w:cs="Times New Roman"/>
          <w:bCs/>
          <w:iCs/>
          <w:sz w:val="24"/>
          <w:szCs w:val="24"/>
        </w:rPr>
        <w:t>phenylvinylacetylene</w:t>
      </w:r>
      <w:proofErr w:type="spellEnd"/>
      <w:r w:rsidR="007A33D2" w:rsidRPr="007A33D2">
        <w:rPr>
          <w:rFonts w:ascii="Times New Roman" w:hAnsi="Times New Roman" w:cs="Times New Roman"/>
          <w:bCs/>
          <w:iCs/>
          <w:sz w:val="24"/>
          <w:szCs w:val="24"/>
        </w:rPr>
        <w:t xml:space="preserve"> (</w:t>
      </w:r>
      <w:r w:rsidR="007A33D2" w:rsidRPr="007A33D2">
        <w:rPr>
          <w:rFonts w:ascii="Times New Roman" w:hAnsi="Times New Roman" w:cs="Times New Roman"/>
          <w:b/>
          <w:bCs/>
          <w:iCs/>
          <w:sz w:val="24"/>
          <w:szCs w:val="24"/>
        </w:rPr>
        <w:t>i8'</w:t>
      </w:r>
      <w:r w:rsidR="007A33D2" w:rsidRPr="007A33D2">
        <w:rPr>
          <w:rFonts w:ascii="Times New Roman" w:hAnsi="Times New Roman" w:cs="Times New Roman"/>
          <w:iCs/>
          <w:sz w:val="24"/>
          <w:szCs w:val="24"/>
        </w:rPr>
        <w:t xml:space="preserve">), </w:t>
      </w:r>
      <w:r w:rsidR="007A33D2" w:rsidRPr="007A33D2">
        <w:rPr>
          <w:rFonts w:ascii="Times New Roman" w:hAnsi="Times New Roman" w:cs="Times New Roman"/>
          <w:bCs/>
          <w:iCs/>
          <w:sz w:val="24"/>
          <w:szCs w:val="24"/>
        </w:rPr>
        <w:t xml:space="preserve">which can undergo ring closure to </w:t>
      </w:r>
      <w:r w:rsidR="007A33D2" w:rsidRPr="007A33D2">
        <w:rPr>
          <w:rFonts w:ascii="Times New Roman" w:hAnsi="Times New Roman" w:cs="Times New Roman"/>
          <w:b/>
          <w:bCs/>
          <w:iCs/>
          <w:sz w:val="24"/>
          <w:szCs w:val="24"/>
        </w:rPr>
        <w:t>i12'</w:t>
      </w:r>
      <w:r w:rsidR="007A33D2" w:rsidRPr="007A33D2">
        <w:rPr>
          <w:rFonts w:ascii="Times New Roman" w:hAnsi="Times New Roman" w:cs="Times New Roman"/>
          <w:bCs/>
          <w:iCs/>
          <w:sz w:val="24"/>
          <w:szCs w:val="24"/>
          <w:lang w:eastAsia="zh-CN"/>
        </w:rPr>
        <w:t xml:space="preserve">. Alternatively, a hydrogen migration in </w:t>
      </w:r>
      <w:r w:rsidR="007A33D2" w:rsidRPr="007A33D2">
        <w:rPr>
          <w:rFonts w:ascii="Times New Roman" w:hAnsi="Times New Roman" w:cs="Times New Roman"/>
          <w:b/>
          <w:bCs/>
          <w:iCs/>
          <w:sz w:val="24"/>
          <w:szCs w:val="24"/>
          <w:lang w:eastAsia="zh-CN"/>
        </w:rPr>
        <w:t>i3</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connects to ortho-</w:t>
      </w:r>
      <w:proofErr w:type="spellStart"/>
      <w:r w:rsidR="007A33D2" w:rsidRPr="007A33D2">
        <w:rPr>
          <w:rFonts w:ascii="Times New Roman" w:hAnsi="Times New Roman" w:cs="Times New Roman"/>
          <w:bCs/>
          <w:iCs/>
          <w:sz w:val="24"/>
          <w:szCs w:val="24"/>
          <w:lang w:eastAsia="zh-CN"/>
        </w:rPr>
        <w:t>vinylethynyl</w:t>
      </w:r>
      <w:proofErr w:type="spellEnd"/>
      <w:r w:rsidR="007A33D2" w:rsidRPr="007A33D2">
        <w:rPr>
          <w:rFonts w:ascii="Times New Roman" w:hAnsi="Times New Roman" w:cs="Times New Roman"/>
          <w:bCs/>
          <w:iCs/>
          <w:sz w:val="24"/>
          <w:szCs w:val="24"/>
          <w:lang w:eastAsia="zh-CN"/>
        </w:rPr>
        <w:t xml:space="preserve"> benzene (</w:t>
      </w:r>
      <w:r w:rsidR="007A33D2" w:rsidRPr="007A33D2">
        <w:rPr>
          <w:rFonts w:ascii="Times New Roman" w:hAnsi="Times New Roman" w:cs="Times New Roman"/>
          <w:b/>
          <w:bCs/>
          <w:iCs/>
          <w:sz w:val="24"/>
          <w:szCs w:val="24"/>
          <w:lang w:eastAsia="zh-CN"/>
        </w:rPr>
        <w:t>i6</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which can subsequently ring closure to a bicyclic carbene intermediate (</w:t>
      </w:r>
      <w:r w:rsidR="007A33D2" w:rsidRPr="007A33D2">
        <w:rPr>
          <w:rFonts w:ascii="Times New Roman" w:hAnsi="Times New Roman" w:cs="Times New Roman"/>
          <w:b/>
          <w:bCs/>
          <w:iCs/>
          <w:sz w:val="24"/>
          <w:szCs w:val="24"/>
          <w:lang w:eastAsia="zh-CN"/>
        </w:rPr>
        <w:t>i13</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Inspecting </w:t>
      </w:r>
      <w:r w:rsidR="007A33D2" w:rsidRPr="007A33D2">
        <w:rPr>
          <w:rFonts w:ascii="Times New Roman" w:hAnsi="Times New Roman" w:cs="Times New Roman"/>
          <w:b/>
          <w:bCs/>
          <w:iCs/>
          <w:sz w:val="24"/>
          <w:szCs w:val="24"/>
          <w:lang w:eastAsia="zh-CN"/>
        </w:rPr>
        <w:t>i4</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its isomerization via ring contraction provides the three-membered ring intermediate </w:t>
      </w:r>
      <w:r w:rsidR="007A33D2" w:rsidRPr="007A33D2">
        <w:rPr>
          <w:rFonts w:ascii="Times New Roman" w:hAnsi="Times New Roman" w:cs="Times New Roman"/>
          <w:b/>
          <w:bCs/>
          <w:iCs/>
          <w:sz w:val="24"/>
          <w:szCs w:val="24"/>
          <w:lang w:eastAsia="zh-CN"/>
        </w:rPr>
        <w:t>i11</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which can undergo ring opening to </w:t>
      </w:r>
      <w:r w:rsidR="007A33D2" w:rsidRPr="007A33D2">
        <w:rPr>
          <w:rFonts w:ascii="Times New Roman" w:hAnsi="Times New Roman" w:cs="Times New Roman"/>
          <w:b/>
          <w:bCs/>
          <w:iCs/>
          <w:sz w:val="24"/>
          <w:szCs w:val="24"/>
          <w:lang w:eastAsia="zh-CN"/>
        </w:rPr>
        <w:t>i15</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Second, </w:t>
      </w:r>
      <w:r w:rsidR="007A33D2" w:rsidRPr="007A33D2">
        <w:rPr>
          <w:rFonts w:ascii="Times New Roman" w:hAnsi="Times New Roman" w:cs="Times New Roman"/>
          <w:b/>
          <w:bCs/>
          <w:iCs/>
          <w:sz w:val="24"/>
          <w:szCs w:val="24"/>
          <w:lang w:eastAsia="zh-CN"/>
        </w:rPr>
        <w:t>i4</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
          <w:bCs/>
          <w:iCs/>
          <w:sz w:val="24"/>
          <w:szCs w:val="24"/>
          <w:lang w:eastAsia="zh-CN"/>
        </w:rPr>
        <w:t xml:space="preserve"> </w:t>
      </w:r>
      <w:r w:rsidR="007A33D2" w:rsidRPr="007A33D2">
        <w:rPr>
          <w:rFonts w:ascii="Times New Roman" w:hAnsi="Times New Roman" w:cs="Times New Roman"/>
          <w:bCs/>
          <w:iCs/>
          <w:sz w:val="24"/>
          <w:szCs w:val="24"/>
          <w:lang w:eastAsia="zh-CN"/>
        </w:rPr>
        <w:t xml:space="preserve">is connected to </w:t>
      </w:r>
      <w:r w:rsidR="007A33D2" w:rsidRPr="007A33D2">
        <w:rPr>
          <w:rFonts w:ascii="Times New Roman" w:hAnsi="Times New Roman" w:cs="Times New Roman"/>
          <w:b/>
          <w:bCs/>
          <w:iCs/>
          <w:sz w:val="24"/>
          <w:szCs w:val="24"/>
          <w:lang w:eastAsia="zh-CN"/>
        </w:rPr>
        <w:t>i5</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via ring</w:t>
      </w:r>
      <w:r w:rsidR="007A33D2" w:rsidRPr="007A33D2">
        <w:rPr>
          <w:bCs/>
          <w:iCs/>
          <w:sz w:val="24"/>
          <w:szCs w:val="24"/>
          <w:lang w:eastAsia="zh-CN"/>
        </w:rPr>
        <w:t xml:space="preserve"> </w:t>
      </w:r>
      <w:r w:rsidR="007A33D2" w:rsidRPr="007A33D2">
        <w:rPr>
          <w:rFonts w:ascii="Times New Roman" w:hAnsi="Times New Roman" w:cs="Times New Roman"/>
          <w:bCs/>
          <w:iCs/>
          <w:sz w:val="24"/>
          <w:szCs w:val="24"/>
          <w:lang w:eastAsia="zh-CN"/>
        </w:rPr>
        <w:t xml:space="preserve">expansion. This opens three routes: </w:t>
      </w:r>
      <w:proofErr w:type="spellStart"/>
      <w:r w:rsidR="007A33D2" w:rsidRPr="007A33D2">
        <w:rPr>
          <w:rFonts w:ascii="Times New Roman" w:hAnsi="Times New Roman" w:cs="Times New Roman"/>
          <w:b/>
          <w:bCs/>
          <w:iCs/>
          <w:sz w:val="24"/>
          <w:szCs w:val="24"/>
          <w:lang w:eastAsia="zh-CN"/>
        </w:rPr>
        <w:t>i</w:t>
      </w:r>
      <w:proofErr w:type="spellEnd"/>
      <w:r w:rsidR="007A33D2" w:rsidRPr="007A33D2">
        <w:rPr>
          <w:rFonts w:ascii="Times New Roman" w:hAnsi="Times New Roman" w:cs="Times New Roman"/>
          <w:bCs/>
          <w:iCs/>
          <w:sz w:val="24"/>
          <w:szCs w:val="24"/>
          <w:lang w:eastAsia="zh-CN"/>
        </w:rPr>
        <w:t xml:space="preserve">) an energetically unfavorable rearrangement via a significant barrier of 240 </w:t>
      </w:r>
      <w:r w:rsidR="007A33D2" w:rsidRPr="007A33D2">
        <w:rPr>
          <w:rFonts w:ascii="Times New Roman" w:hAnsi="Times New Roman" w:cs="Times New Roman"/>
          <w:bCs/>
          <w:iCs/>
          <w:sz w:val="24"/>
          <w:szCs w:val="24"/>
        </w:rPr>
        <w:t>kJ mol</w:t>
      </w:r>
      <w:r w:rsidR="007A33D2" w:rsidRPr="007A33D2">
        <w:rPr>
          <w:rFonts w:ascii="Times New Roman" w:hAnsi="Times New Roman" w:cs="Times New Roman"/>
          <w:bCs/>
          <w:iCs/>
          <w:sz w:val="24"/>
          <w:szCs w:val="24"/>
          <w:vertAlign w:val="superscript"/>
        </w:rPr>
        <w:t>-1</w:t>
      </w:r>
      <w:r w:rsidR="007A33D2" w:rsidRPr="007A33D2">
        <w:rPr>
          <w:rFonts w:ascii="Times New Roman" w:hAnsi="Times New Roman" w:cs="Times New Roman"/>
          <w:bCs/>
          <w:iCs/>
          <w:sz w:val="24"/>
          <w:szCs w:val="24"/>
        </w:rPr>
        <w:t xml:space="preserve"> </w:t>
      </w:r>
      <w:r w:rsidR="007A33D2" w:rsidRPr="007A33D2">
        <w:rPr>
          <w:rFonts w:ascii="Times New Roman" w:hAnsi="Times New Roman" w:cs="Times New Roman"/>
          <w:bCs/>
          <w:iCs/>
          <w:sz w:val="24"/>
          <w:szCs w:val="24"/>
          <w:lang w:eastAsia="zh-CN"/>
        </w:rPr>
        <w:t xml:space="preserve">accessing the azulene intermediate </w:t>
      </w:r>
      <w:r w:rsidR="007A33D2" w:rsidRPr="007A33D2">
        <w:rPr>
          <w:rFonts w:ascii="Times New Roman" w:hAnsi="Times New Roman" w:cs="Times New Roman"/>
          <w:b/>
          <w:bCs/>
          <w:iCs/>
          <w:sz w:val="24"/>
          <w:szCs w:val="24"/>
          <w:lang w:eastAsia="zh-CN"/>
        </w:rPr>
        <w:t>i14</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followed by H</w:t>
      </w:r>
      <w:r w:rsidR="007A33D2" w:rsidRPr="007A33D2">
        <w:rPr>
          <w:rFonts w:ascii="Times New Roman" w:hAnsi="Times New Roman" w:cs="Times New Roman"/>
          <w:bCs/>
          <w:iCs/>
          <w:color w:val="C00000"/>
          <w:sz w:val="24"/>
          <w:szCs w:val="24"/>
          <w:lang w:eastAsia="zh-CN"/>
        </w:rPr>
        <w:t xml:space="preserve"> </w:t>
      </w:r>
      <w:r w:rsidR="007A33D2" w:rsidRPr="007A33D2">
        <w:rPr>
          <w:rFonts w:ascii="Times New Roman" w:hAnsi="Times New Roman" w:cs="Times New Roman"/>
          <w:bCs/>
          <w:iCs/>
          <w:sz w:val="24"/>
          <w:szCs w:val="24"/>
          <w:lang w:eastAsia="zh-CN"/>
        </w:rPr>
        <w:t xml:space="preserve">elimination from the five- or seven-membered ring to </w:t>
      </w:r>
      <w:r w:rsidR="007A33D2" w:rsidRPr="007A33D2">
        <w:rPr>
          <w:rFonts w:ascii="Times New Roman" w:hAnsi="Times New Roman" w:cs="Times New Roman"/>
          <w:b/>
          <w:bCs/>
          <w:iCs/>
          <w:sz w:val="24"/>
          <w:szCs w:val="24"/>
          <w:lang w:eastAsia="zh-CN"/>
        </w:rPr>
        <w:t>p6</w:t>
      </w:r>
      <w:r w:rsidR="007A33D2" w:rsidRPr="007A33D2">
        <w:rPr>
          <w:rFonts w:ascii="Times New Roman" w:hAnsi="Times New Roman" w:cs="Times New Roman"/>
          <w:bCs/>
          <w:iCs/>
          <w:sz w:val="24"/>
          <w:szCs w:val="24"/>
          <w:lang w:eastAsia="zh-CN"/>
        </w:rPr>
        <w:t xml:space="preserve"> or </w:t>
      </w:r>
      <w:r w:rsidR="007A33D2" w:rsidRPr="007A33D2">
        <w:rPr>
          <w:rFonts w:ascii="Times New Roman" w:hAnsi="Times New Roman" w:cs="Times New Roman"/>
          <w:b/>
          <w:bCs/>
          <w:iCs/>
          <w:sz w:val="24"/>
          <w:szCs w:val="24"/>
          <w:lang w:eastAsia="zh-CN"/>
        </w:rPr>
        <w:t>p5</w:t>
      </w:r>
      <w:r w:rsidR="007A33D2" w:rsidRPr="007A33D2">
        <w:rPr>
          <w:rFonts w:ascii="Times New Roman" w:hAnsi="Times New Roman" w:cs="Times New Roman"/>
          <w:bCs/>
          <w:iCs/>
          <w:sz w:val="24"/>
          <w:szCs w:val="24"/>
          <w:lang w:eastAsia="zh-CN"/>
        </w:rPr>
        <w:t xml:space="preserve"> through loose transition states; </w:t>
      </w:r>
      <w:r w:rsidR="007A33D2" w:rsidRPr="007A33D2">
        <w:rPr>
          <w:rFonts w:ascii="Times New Roman" w:hAnsi="Times New Roman" w:cs="Times New Roman"/>
          <w:b/>
          <w:bCs/>
          <w:iCs/>
          <w:sz w:val="24"/>
          <w:szCs w:val="24"/>
          <w:lang w:eastAsia="zh-CN"/>
        </w:rPr>
        <w:t>ii</w:t>
      </w:r>
      <w:r w:rsidR="007A33D2" w:rsidRPr="007A33D2">
        <w:rPr>
          <w:rFonts w:ascii="Times New Roman" w:hAnsi="Times New Roman" w:cs="Times New Roman"/>
          <w:bCs/>
          <w:iCs/>
          <w:sz w:val="24"/>
          <w:szCs w:val="24"/>
          <w:lang w:eastAsia="zh-CN"/>
        </w:rPr>
        <w:t xml:space="preserve">) a ring contraction to the tricyclic intermediate </w:t>
      </w:r>
      <w:r w:rsidR="007A33D2" w:rsidRPr="007A33D2">
        <w:rPr>
          <w:rFonts w:ascii="Times New Roman" w:hAnsi="Times New Roman" w:cs="Times New Roman"/>
          <w:b/>
          <w:bCs/>
          <w:iCs/>
          <w:sz w:val="24"/>
          <w:szCs w:val="24"/>
          <w:lang w:eastAsia="zh-CN"/>
        </w:rPr>
        <w:t>i10</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which can subsequently isomerize to </w:t>
      </w:r>
      <w:r w:rsidR="007A33D2" w:rsidRPr="007A33D2">
        <w:rPr>
          <w:rFonts w:ascii="Times New Roman" w:hAnsi="Times New Roman" w:cs="Times New Roman"/>
          <w:b/>
          <w:bCs/>
          <w:iCs/>
          <w:sz w:val="24"/>
          <w:szCs w:val="24"/>
          <w:lang w:eastAsia="zh-CN"/>
        </w:rPr>
        <w:t>i15</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via ring opening of the annulated three-membered cycle; </w:t>
      </w:r>
      <w:r w:rsidR="007A33D2" w:rsidRPr="007A33D2">
        <w:rPr>
          <w:rFonts w:ascii="Times New Roman" w:hAnsi="Times New Roman" w:cs="Times New Roman"/>
          <w:b/>
          <w:bCs/>
          <w:iCs/>
          <w:sz w:val="24"/>
          <w:szCs w:val="24"/>
          <w:lang w:eastAsia="zh-CN"/>
        </w:rPr>
        <w:t>iii</w:t>
      </w:r>
      <w:r w:rsidR="007A33D2" w:rsidRPr="007A33D2">
        <w:rPr>
          <w:rFonts w:ascii="Times New Roman" w:hAnsi="Times New Roman" w:cs="Times New Roman"/>
          <w:bCs/>
          <w:iCs/>
          <w:sz w:val="24"/>
          <w:szCs w:val="24"/>
          <w:lang w:eastAsia="zh-CN"/>
        </w:rPr>
        <w:t>) molecular hydrogen atom loss from the CH</w:t>
      </w:r>
      <w:r w:rsidR="007A33D2" w:rsidRPr="007A33D2">
        <w:rPr>
          <w:rFonts w:ascii="Times New Roman" w:hAnsi="Times New Roman" w:cs="Times New Roman"/>
          <w:bCs/>
          <w:iCs/>
          <w:sz w:val="24"/>
          <w:szCs w:val="24"/>
          <w:vertAlign w:val="subscript"/>
          <w:lang w:eastAsia="zh-CN"/>
        </w:rPr>
        <w:t>2</w:t>
      </w:r>
      <w:r w:rsidR="007A33D2" w:rsidRPr="007A33D2">
        <w:rPr>
          <w:rFonts w:ascii="Times New Roman" w:hAnsi="Times New Roman" w:cs="Times New Roman"/>
          <w:bCs/>
          <w:iCs/>
          <w:sz w:val="24"/>
          <w:szCs w:val="24"/>
          <w:lang w:eastAsia="zh-CN"/>
        </w:rPr>
        <w:t xml:space="preserve"> group and the bridging carbon to </w:t>
      </w:r>
      <w:r w:rsidR="007A33D2" w:rsidRPr="007A33D2">
        <w:rPr>
          <w:rFonts w:ascii="Times New Roman" w:hAnsi="Times New Roman" w:cs="Times New Roman"/>
          <w:b/>
          <w:bCs/>
          <w:iCs/>
          <w:sz w:val="24"/>
          <w:szCs w:val="24"/>
          <w:lang w:eastAsia="zh-CN"/>
        </w:rPr>
        <w:t>p7</w:t>
      </w:r>
      <w:r w:rsidR="007A33D2" w:rsidRPr="007A33D2">
        <w:rPr>
          <w:rFonts w:ascii="Times New Roman" w:hAnsi="Times New Roman" w:cs="Times New Roman"/>
          <w:bCs/>
          <w:iCs/>
          <w:sz w:val="24"/>
          <w:szCs w:val="24"/>
          <w:lang w:eastAsia="zh-CN"/>
        </w:rPr>
        <w:t>. These intermediates can undergo multiple unimolecular decomposition pathways via atomic hydrogen loss. The 2-naphthyl radical (</w:t>
      </w:r>
      <w:r w:rsidR="007A33D2" w:rsidRPr="007A33D2">
        <w:rPr>
          <w:rFonts w:ascii="Times New Roman" w:hAnsi="Times New Roman" w:cs="Times New Roman"/>
          <w:b/>
          <w:bCs/>
          <w:iCs/>
          <w:sz w:val="24"/>
          <w:szCs w:val="24"/>
          <w:lang w:eastAsia="zh-CN"/>
        </w:rPr>
        <w:t>p1</w:t>
      </w:r>
      <w:r w:rsidR="007A33D2" w:rsidRPr="007A33D2">
        <w:rPr>
          <w:rFonts w:ascii="Times New Roman" w:hAnsi="Times New Roman" w:cs="Times New Roman"/>
          <w:bCs/>
          <w:iCs/>
          <w:sz w:val="24"/>
          <w:szCs w:val="24"/>
          <w:lang w:eastAsia="zh-CN"/>
        </w:rPr>
        <w:t xml:space="preserve">) can be accessed from </w:t>
      </w:r>
      <w:r w:rsidR="007A33D2" w:rsidRPr="007A33D2">
        <w:rPr>
          <w:rFonts w:ascii="Times New Roman" w:hAnsi="Times New Roman" w:cs="Times New Roman"/>
          <w:b/>
          <w:iCs/>
          <w:sz w:val="24"/>
          <w:szCs w:val="24"/>
          <w:lang w:eastAsia="zh-CN"/>
        </w:rPr>
        <w:t>i15</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and </w:t>
      </w:r>
      <w:r w:rsidR="007A33D2" w:rsidRPr="007A33D2">
        <w:rPr>
          <w:rFonts w:ascii="Times New Roman" w:hAnsi="Times New Roman" w:cs="Times New Roman"/>
          <w:b/>
          <w:iCs/>
          <w:sz w:val="24"/>
          <w:szCs w:val="24"/>
          <w:lang w:eastAsia="zh-CN"/>
        </w:rPr>
        <w:t>i12</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via a loose and tight exit transition states, respectively; the 1-naphthyl radical (</w:t>
      </w:r>
      <w:r w:rsidR="007A33D2" w:rsidRPr="007A33D2">
        <w:rPr>
          <w:rFonts w:ascii="Times New Roman" w:hAnsi="Times New Roman" w:cs="Times New Roman"/>
          <w:b/>
          <w:bCs/>
          <w:iCs/>
          <w:sz w:val="24"/>
          <w:szCs w:val="24"/>
          <w:lang w:eastAsia="zh-CN"/>
        </w:rPr>
        <w:t>p2</w:t>
      </w:r>
      <w:r w:rsidR="007A33D2" w:rsidRPr="007A33D2">
        <w:rPr>
          <w:rFonts w:ascii="Times New Roman" w:hAnsi="Times New Roman" w:cs="Times New Roman"/>
          <w:bCs/>
          <w:iCs/>
          <w:sz w:val="24"/>
          <w:szCs w:val="24"/>
          <w:lang w:eastAsia="zh-CN"/>
        </w:rPr>
        <w:t xml:space="preserve">) could be generated from </w:t>
      </w:r>
      <w:r w:rsidR="007A33D2" w:rsidRPr="007A33D2">
        <w:rPr>
          <w:rFonts w:ascii="Times New Roman" w:hAnsi="Times New Roman" w:cs="Times New Roman"/>
          <w:b/>
          <w:iCs/>
          <w:sz w:val="24"/>
          <w:szCs w:val="24"/>
          <w:lang w:eastAsia="zh-CN"/>
        </w:rPr>
        <w:t>i15</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and </w:t>
      </w:r>
      <w:r w:rsidR="007A33D2" w:rsidRPr="007A33D2">
        <w:rPr>
          <w:rFonts w:ascii="Times New Roman" w:hAnsi="Times New Roman" w:cs="Times New Roman"/>
          <w:b/>
          <w:iCs/>
          <w:sz w:val="24"/>
          <w:szCs w:val="24"/>
          <w:lang w:eastAsia="zh-CN"/>
        </w:rPr>
        <w:t>i13</w:t>
      </w:r>
      <w:r w:rsidR="007A33D2" w:rsidRPr="007A33D2">
        <w:rPr>
          <w:rFonts w:ascii="Times New Roman" w:hAnsi="Times New Roman" w:cs="Times New Roman"/>
          <w:b/>
          <w:bCs/>
          <w:iCs/>
          <w:sz w:val="24"/>
          <w:szCs w:val="24"/>
        </w:rPr>
        <w:t>'</w:t>
      </w:r>
      <w:r w:rsidR="007A33D2" w:rsidRPr="007A33D2">
        <w:rPr>
          <w:rFonts w:ascii="Times New Roman" w:hAnsi="Times New Roman" w:cs="Times New Roman"/>
          <w:bCs/>
          <w:iCs/>
          <w:sz w:val="24"/>
          <w:szCs w:val="24"/>
          <w:lang w:eastAsia="zh-CN"/>
        </w:rPr>
        <w:t xml:space="preserve"> also via loose and tight exit transition states, respectively.</w:t>
      </w:r>
    </w:p>
    <w:p w14:paraId="5F79FBC8" w14:textId="77777777" w:rsidR="00742262" w:rsidRDefault="00742262" w:rsidP="007A33D2">
      <w:pPr>
        <w:spacing w:line="360" w:lineRule="auto"/>
        <w:jc w:val="both"/>
        <w:rPr>
          <w:rFonts w:ascii="Times New Roman" w:hAnsi="Times New Roman" w:cs="Times New Roman"/>
          <w:bCs/>
          <w:iCs/>
          <w:sz w:val="24"/>
          <w:szCs w:val="24"/>
        </w:rPr>
        <w:sectPr w:rsidR="00742262" w:rsidSect="0041030F">
          <w:pgSz w:w="12240" w:h="15840"/>
          <w:pgMar w:top="1440" w:right="1440" w:bottom="1440" w:left="1440" w:header="720" w:footer="720" w:gutter="0"/>
          <w:cols w:space="720"/>
          <w:docGrid w:linePitch="360"/>
        </w:sectPr>
      </w:pPr>
      <w:r w:rsidRPr="005E3C89">
        <w:rPr>
          <w:rFonts w:ascii="Times New Roman" w:hAnsi="Times New Roman" w:cs="Times New Roman"/>
          <w:sz w:val="24"/>
          <w:szCs w:val="24"/>
        </w:rPr>
        <w:t>     </w:t>
      </w:r>
      <w:r w:rsidRPr="00742262">
        <w:rPr>
          <w:rFonts w:ascii="Times New Roman" w:hAnsi="Times New Roman" w:cs="Times New Roman"/>
          <w:bCs/>
          <w:iCs/>
          <w:sz w:val="24"/>
          <w:szCs w:val="24"/>
          <w:lang w:eastAsia="zh-CN"/>
        </w:rPr>
        <w:t>O</w:t>
      </w:r>
      <w:r w:rsidRPr="00742262">
        <w:rPr>
          <w:rFonts w:ascii="Times New Roman" w:hAnsi="Times New Roman" w:cs="Times New Roman"/>
          <w:bCs/>
          <w:iCs/>
          <w:sz w:val="24"/>
          <w:szCs w:val="24"/>
        </w:rPr>
        <w:t xml:space="preserve">n the triplet surface, </w:t>
      </w:r>
      <w:r w:rsidRPr="00742262">
        <w:rPr>
          <w:rFonts w:ascii="Times New Roman" w:hAnsi="Times New Roman" w:cs="Times New Roman"/>
          <w:bCs/>
          <w:iCs/>
          <w:sz w:val="24"/>
          <w:szCs w:val="24"/>
          <w:lang w:eastAsia="zh-CN"/>
        </w:rPr>
        <w:t xml:space="preserve">the dicarbon </w:t>
      </w:r>
      <w:r w:rsidRPr="00742262">
        <w:rPr>
          <w:rFonts w:ascii="Times New Roman" w:hAnsi="Times New Roman" w:cs="Times New Roman"/>
          <w:bCs/>
          <w:iCs/>
          <w:sz w:val="24"/>
          <w:szCs w:val="24"/>
        </w:rPr>
        <w:t xml:space="preserve">molecule can add </w:t>
      </w:r>
      <w:proofErr w:type="spellStart"/>
      <w:r w:rsidRPr="00742262">
        <w:rPr>
          <w:rFonts w:ascii="Times New Roman" w:hAnsi="Times New Roman" w:cs="Times New Roman"/>
          <w:bCs/>
          <w:iCs/>
          <w:sz w:val="24"/>
          <w:szCs w:val="24"/>
        </w:rPr>
        <w:t>barrierlessly</w:t>
      </w:r>
      <w:proofErr w:type="spellEnd"/>
      <w:r w:rsidRPr="00742262">
        <w:rPr>
          <w:rFonts w:ascii="Times New Roman" w:hAnsi="Times New Roman" w:cs="Times New Roman"/>
          <w:bCs/>
          <w:iCs/>
          <w:sz w:val="24"/>
          <w:szCs w:val="24"/>
        </w:rPr>
        <w:t xml:space="preserve"> to the terminal carbon atom of the side chain and the benzene moiety of the styrene forming initial intermediates </w:t>
      </w:r>
      <w:r w:rsidRPr="00742262">
        <w:rPr>
          <w:rFonts w:ascii="Times New Roman" w:hAnsi="Times New Roman" w:cs="Times New Roman"/>
          <w:b/>
          <w:bCs/>
          <w:iCs/>
          <w:sz w:val="24"/>
          <w:szCs w:val="24"/>
        </w:rPr>
        <w:t>i</w:t>
      </w:r>
      <w:r w:rsidRPr="00742262">
        <w:rPr>
          <w:rFonts w:ascii="Times New Roman" w:hAnsi="Times New Roman" w:cs="Times New Roman"/>
          <w:b/>
          <w:iCs/>
          <w:sz w:val="24"/>
          <w:szCs w:val="24"/>
          <w:lang w:eastAsia="zh-CN"/>
        </w:rPr>
        <w:t>16</w:t>
      </w:r>
      <w:r w:rsidRPr="00742262">
        <w:rPr>
          <w:rFonts w:ascii="Times New Roman" w:hAnsi="Times New Roman" w:cs="Times New Roman"/>
          <w:b/>
          <w:bCs/>
          <w:iCs/>
          <w:sz w:val="24"/>
          <w:szCs w:val="24"/>
        </w:rPr>
        <w:t>'</w:t>
      </w:r>
      <w:r w:rsidRPr="00742262">
        <w:rPr>
          <w:rFonts w:ascii="Times New Roman" w:hAnsi="Times New Roman" w:cs="Times New Roman"/>
          <w:bCs/>
          <w:iCs/>
          <w:sz w:val="24"/>
          <w:szCs w:val="24"/>
        </w:rPr>
        <w:t xml:space="preserve"> and </w:t>
      </w:r>
      <w:r w:rsidRPr="00742262">
        <w:rPr>
          <w:rFonts w:ascii="Times New Roman" w:hAnsi="Times New Roman" w:cs="Times New Roman"/>
          <w:b/>
          <w:bCs/>
          <w:iCs/>
          <w:sz w:val="24"/>
          <w:szCs w:val="24"/>
        </w:rPr>
        <w:t>i17'</w:t>
      </w:r>
      <w:r w:rsidRPr="00742262">
        <w:rPr>
          <w:rFonts w:ascii="Times New Roman" w:hAnsi="Times New Roman" w:cs="Times New Roman"/>
          <w:bCs/>
          <w:iCs/>
          <w:sz w:val="24"/>
          <w:szCs w:val="24"/>
        </w:rPr>
        <w:t xml:space="preserve"> lying 198 and 125 kJ mol</w:t>
      </w:r>
      <w:r w:rsidRPr="00742262">
        <w:rPr>
          <w:rFonts w:ascii="Times New Roman" w:hAnsi="Times New Roman" w:cs="Times New Roman"/>
          <w:bCs/>
          <w:iCs/>
          <w:sz w:val="24"/>
          <w:szCs w:val="24"/>
          <w:vertAlign w:val="superscript"/>
        </w:rPr>
        <w:t>-1</w:t>
      </w:r>
      <w:r w:rsidRPr="00742262">
        <w:rPr>
          <w:rFonts w:ascii="Times New Roman" w:hAnsi="Times New Roman" w:cs="Times New Roman"/>
          <w:bCs/>
          <w:iCs/>
          <w:sz w:val="24"/>
          <w:szCs w:val="24"/>
        </w:rPr>
        <w:t xml:space="preserve"> below the separated reactants, respectively. Subsequent isomerization of the initial intermediates involves ring closure leads to </w:t>
      </w:r>
      <w:r w:rsidRPr="00742262">
        <w:rPr>
          <w:rFonts w:ascii="Times New Roman" w:hAnsi="Times New Roman" w:cs="Times New Roman"/>
          <w:b/>
          <w:bCs/>
          <w:iCs/>
          <w:sz w:val="24"/>
          <w:szCs w:val="24"/>
        </w:rPr>
        <w:t>i18'</w:t>
      </w:r>
      <w:r w:rsidRPr="00742262">
        <w:rPr>
          <w:rFonts w:ascii="Times New Roman" w:hAnsi="Times New Roman" w:cs="Times New Roman"/>
          <w:bCs/>
          <w:iCs/>
          <w:sz w:val="24"/>
          <w:szCs w:val="24"/>
        </w:rPr>
        <w:t xml:space="preserve"> which opens three new routes:</w:t>
      </w:r>
      <w:r w:rsidRPr="00742262">
        <w:rPr>
          <w:rFonts w:ascii="Times New Roman" w:hAnsi="Times New Roman" w:cs="Times New Roman"/>
          <w:b/>
          <w:bCs/>
          <w:iCs/>
          <w:sz w:val="24"/>
          <w:szCs w:val="24"/>
        </w:rPr>
        <w:t xml:space="preserve"> </w:t>
      </w:r>
      <w:proofErr w:type="spellStart"/>
      <w:r w:rsidRPr="00742262">
        <w:rPr>
          <w:rFonts w:ascii="Times New Roman" w:hAnsi="Times New Roman" w:cs="Times New Roman"/>
          <w:b/>
          <w:bCs/>
          <w:iCs/>
          <w:sz w:val="24"/>
          <w:szCs w:val="24"/>
        </w:rPr>
        <w:t>i</w:t>
      </w:r>
      <w:proofErr w:type="spellEnd"/>
      <w:r w:rsidRPr="00742262">
        <w:rPr>
          <w:rFonts w:ascii="Times New Roman" w:hAnsi="Times New Roman" w:cs="Times New Roman"/>
          <w:bCs/>
          <w:iCs/>
          <w:sz w:val="24"/>
          <w:szCs w:val="24"/>
        </w:rPr>
        <w:t xml:space="preserve">) unimolecular decomposition via H elimination from the bridging carbon to </w:t>
      </w:r>
      <w:r w:rsidRPr="00742262">
        <w:rPr>
          <w:rFonts w:ascii="Times New Roman" w:hAnsi="Times New Roman" w:cs="Times New Roman"/>
          <w:b/>
          <w:bCs/>
          <w:iCs/>
          <w:sz w:val="24"/>
          <w:szCs w:val="24"/>
        </w:rPr>
        <w:t>p8</w:t>
      </w:r>
      <w:r w:rsidRPr="00742262">
        <w:rPr>
          <w:rFonts w:ascii="Times New Roman" w:hAnsi="Times New Roman" w:cs="Times New Roman"/>
          <w:bCs/>
          <w:iCs/>
          <w:sz w:val="24"/>
          <w:szCs w:val="24"/>
        </w:rPr>
        <w:t xml:space="preserve">; </w:t>
      </w:r>
      <w:r w:rsidRPr="00742262">
        <w:rPr>
          <w:rFonts w:ascii="Times New Roman" w:hAnsi="Times New Roman" w:cs="Times New Roman"/>
          <w:b/>
          <w:bCs/>
          <w:iCs/>
          <w:sz w:val="24"/>
          <w:szCs w:val="24"/>
        </w:rPr>
        <w:t>ii</w:t>
      </w:r>
      <w:r w:rsidRPr="00742262">
        <w:rPr>
          <w:rFonts w:ascii="Times New Roman" w:hAnsi="Times New Roman" w:cs="Times New Roman"/>
          <w:bCs/>
          <w:iCs/>
          <w:sz w:val="24"/>
          <w:szCs w:val="24"/>
        </w:rPr>
        <w:t xml:space="preserve">) H migration from the bridging carbon to the neighboring position forming </w:t>
      </w:r>
      <w:r w:rsidRPr="00742262">
        <w:rPr>
          <w:rFonts w:ascii="Times New Roman" w:hAnsi="Times New Roman" w:cs="Times New Roman"/>
          <w:b/>
          <w:bCs/>
          <w:iCs/>
          <w:sz w:val="24"/>
          <w:szCs w:val="24"/>
        </w:rPr>
        <w:t>i20'</w:t>
      </w:r>
      <w:r w:rsidRPr="00742262">
        <w:rPr>
          <w:rFonts w:ascii="Times New Roman" w:hAnsi="Times New Roman" w:cs="Times New Roman"/>
          <w:bCs/>
          <w:iCs/>
          <w:sz w:val="24"/>
          <w:szCs w:val="24"/>
        </w:rPr>
        <w:t xml:space="preserve"> which can lose an atomic hydrogen from the CH group via a loose transition state to </w:t>
      </w:r>
      <w:r w:rsidRPr="00742262">
        <w:rPr>
          <w:rFonts w:ascii="Times New Roman" w:hAnsi="Times New Roman" w:cs="Times New Roman"/>
          <w:b/>
          <w:bCs/>
          <w:iCs/>
          <w:sz w:val="24"/>
          <w:szCs w:val="24"/>
        </w:rPr>
        <w:t>p8</w:t>
      </w:r>
      <w:r w:rsidRPr="00742262">
        <w:rPr>
          <w:rFonts w:ascii="Times New Roman" w:hAnsi="Times New Roman" w:cs="Times New Roman"/>
          <w:bCs/>
          <w:iCs/>
          <w:sz w:val="24"/>
          <w:szCs w:val="24"/>
        </w:rPr>
        <w:t xml:space="preserve"> or from the CH</w:t>
      </w:r>
      <w:r w:rsidRPr="00742262">
        <w:rPr>
          <w:rFonts w:ascii="Times New Roman" w:hAnsi="Times New Roman" w:cs="Times New Roman"/>
          <w:bCs/>
          <w:iCs/>
          <w:sz w:val="24"/>
          <w:szCs w:val="24"/>
          <w:vertAlign w:val="subscript"/>
        </w:rPr>
        <w:t>2</w:t>
      </w:r>
      <w:r w:rsidRPr="00742262">
        <w:rPr>
          <w:rFonts w:ascii="Times New Roman" w:hAnsi="Times New Roman" w:cs="Times New Roman"/>
          <w:bCs/>
          <w:iCs/>
          <w:sz w:val="24"/>
          <w:szCs w:val="24"/>
        </w:rPr>
        <w:t xml:space="preserve"> group to </w:t>
      </w:r>
      <w:r w:rsidRPr="00742262">
        <w:rPr>
          <w:rFonts w:ascii="Times New Roman" w:hAnsi="Times New Roman" w:cs="Times New Roman"/>
          <w:b/>
          <w:bCs/>
          <w:iCs/>
          <w:sz w:val="24"/>
          <w:szCs w:val="24"/>
        </w:rPr>
        <w:t>p1</w:t>
      </w:r>
      <w:r w:rsidRPr="00742262">
        <w:rPr>
          <w:rFonts w:ascii="Times New Roman" w:hAnsi="Times New Roman" w:cs="Times New Roman"/>
          <w:bCs/>
          <w:iCs/>
          <w:sz w:val="24"/>
          <w:szCs w:val="24"/>
        </w:rPr>
        <w:t xml:space="preserve"> through a tight transition state located 20 kJ mol</w:t>
      </w:r>
      <w:r w:rsidRPr="00742262">
        <w:rPr>
          <w:rFonts w:ascii="Times New Roman" w:hAnsi="Times New Roman" w:cs="Times New Roman"/>
          <w:bCs/>
          <w:iCs/>
          <w:sz w:val="24"/>
          <w:szCs w:val="24"/>
          <w:vertAlign w:val="superscript"/>
        </w:rPr>
        <w:t>-1</w:t>
      </w:r>
      <w:r w:rsidRPr="00742262">
        <w:rPr>
          <w:rFonts w:ascii="Times New Roman" w:hAnsi="Times New Roman" w:cs="Times New Roman"/>
          <w:bCs/>
          <w:iCs/>
          <w:sz w:val="24"/>
          <w:szCs w:val="24"/>
        </w:rPr>
        <w:t xml:space="preserve"> above the separated products;</w:t>
      </w:r>
      <w:r w:rsidRPr="00742262">
        <w:rPr>
          <w:b/>
          <w:bCs/>
          <w:iCs/>
          <w:sz w:val="24"/>
          <w:szCs w:val="24"/>
        </w:rPr>
        <w:t xml:space="preserve"> </w:t>
      </w:r>
      <w:r w:rsidRPr="00742262">
        <w:rPr>
          <w:rFonts w:ascii="Times New Roman" w:hAnsi="Times New Roman" w:cs="Times New Roman"/>
          <w:b/>
          <w:bCs/>
          <w:iCs/>
          <w:sz w:val="24"/>
          <w:szCs w:val="24"/>
        </w:rPr>
        <w:t>iii</w:t>
      </w:r>
      <w:r w:rsidRPr="00742262">
        <w:rPr>
          <w:rFonts w:ascii="Times New Roman" w:hAnsi="Times New Roman" w:cs="Times New Roman"/>
          <w:bCs/>
          <w:iCs/>
          <w:sz w:val="24"/>
          <w:szCs w:val="24"/>
        </w:rPr>
        <w:t xml:space="preserve">) H migration from the </w:t>
      </w:r>
    </w:p>
    <w:p w14:paraId="21987829" w14:textId="7994FDB3" w:rsidR="00742262" w:rsidRDefault="00742262" w:rsidP="00447977">
      <w:pPr>
        <w:rPr>
          <w:rFonts w:ascii="Times New Roman" w:hAnsi="Times New Roman" w:cs="Times New Roman"/>
          <w:sz w:val="24"/>
          <w:szCs w:val="24"/>
        </w:rPr>
      </w:pPr>
      <w:r>
        <w:rPr>
          <w:bCs/>
          <w:iCs/>
          <w:noProof/>
          <w:sz w:val="24"/>
          <w:szCs w:val="24"/>
          <w:lang w:eastAsia="zh-CN"/>
        </w:rPr>
        <w:lastRenderedPageBreak/>
        <w:drawing>
          <wp:inline distT="0" distB="0" distL="0" distR="0" wp14:anchorId="63D5C119" wp14:editId="5C1608CB">
            <wp:extent cx="8229600" cy="5222023"/>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8229600" cy="5222023"/>
                    </a:xfrm>
                    <a:prstGeom prst="rect">
                      <a:avLst/>
                    </a:prstGeom>
                  </pic:spPr>
                </pic:pic>
              </a:graphicData>
            </a:graphic>
          </wp:inline>
        </w:drawing>
      </w:r>
    </w:p>
    <w:p w14:paraId="395CBB23" w14:textId="358402E9" w:rsidR="00742262" w:rsidRDefault="00742262" w:rsidP="00447977">
      <w:pPr>
        <w:rPr>
          <w:rFonts w:ascii="Times New Roman" w:hAnsi="Times New Roman" w:cs="Times New Roman"/>
          <w:sz w:val="24"/>
          <w:szCs w:val="24"/>
        </w:rPr>
      </w:pPr>
    </w:p>
    <w:p w14:paraId="24706C47" w14:textId="07F6AC26" w:rsidR="00742262" w:rsidRDefault="00742262" w:rsidP="00447977">
      <w:pPr>
        <w:rPr>
          <w:rFonts w:ascii="Times New Roman" w:hAnsi="Times New Roman" w:cs="Times New Roman"/>
          <w:sz w:val="24"/>
          <w:szCs w:val="24"/>
        </w:rPr>
      </w:pPr>
    </w:p>
    <w:p w14:paraId="20768F48" w14:textId="06FA8A22" w:rsidR="00742262" w:rsidRDefault="00742262" w:rsidP="00447977">
      <w:pPr>
        <w:rPr>
          <w:rFonts w:ascii="Times New Roman" w:hAnsi="Times New Roman" w:cs="Times New Roman"/>
          <w:sz w:val="24"/>
          <w:szCs w:val="24"/>
        </w:rPr>
      </w:pPr>
      <w:r>
        <w:rPr>
          <w:bCs/>
          <w:iCs/>
          <w:noProof/>
          <w:sz w:val="24"/>
          <w:szCs w:val="24"/>
          <w:lang w:eastAsia="zh-CN"/>
        </w:rPr>
        <w:lastRenderedPageBreak/>
        <w:drawing>
          <wp:inline distT="0" distB="0" distL="0" distR="0" wp14:anchorId="5491F5B2" wp14:editId="7E8B821B">
            <wp:extent cx="7905600" cy="5267022"/>
            <wp:effectExtent l="0" t="0" r="63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905600" cy="5267022"/>
                    </a:xfrm>
                    <a:prstGeom prst="rect">
                      <a:avLst/>
                    </a:prstGeom>
                  </pic:spPr>
                </pic:pic>
              </a:graphicData>
            </a:graphic>
          </wp:inline>
        </w:drawing>
      </w:r>
    </w:p>
    <w:p w14:paraId="2843B537" w14:textId="412D3F33" w:rsidR="00742262" w:rsidRDefault="006E7626" w:rsidP="006E7626">
      <w:pPr>
        <w:spacing w:line="360" w:lineRule="auto"/>
        <w:rPr>
          <w:rFonts w:ascii="Times New Roman" w:hAnsi="Times New Roman" w:cs="Times New Roman"/>
          <w:sz w:val="24"/>
          <w:szCs w:val="24"/>
        </w:rPr>
        <w:sectPr w:rsidR="00742262" w:rsidSect="00742262">
          <w:pgSz w:w="15840" w:h="12240" w:orient="landscape"/>
          <w:pgMar w:top="1440" w:right="1440" w:bottom="1440" w:left="1440" w:header="720" w:footer="720" w:gutter="0"/>
          <w:cols w:space="720"/>
          <w:docGrid w:linePitch="360"/>
        </w:sectPr>
      </w:pPr>
      <w:r w:rsidRPr="00447977">
        <w:rPr>
          <w:rFonts w:ascii="Times New Roman" w:hAnsi="Times New Roman" w:cs="Times New Roman"/>
          <w:b/>
          <w:bCs/>
          <w:sz w:val="24"/>
          <w:szCs w:val="24"/>
        </w:rPr>
        <w:t xml:space="preserve">Figure </w:t>
      </w:r>
      <w:r w:rsidR="00742262">
        <w:rPr>
          <w:rFonts w:ascii="Times New Roman" w:hAnsi="Times New Roman" w:cs="Times New Roman"/>
          <w:b/>
          <w:bCs/>
          <w:sz w:val="24"/>
          <w:szCs w:val="24"/>
        </w:rPr>
        <w:t>5</w:t>
      </w:r>
      <w:r w:rsidRPr="00447977">
        <w:rPr>
          <w:rFonts w:ascii="Times New Roman" w:hAnsi="Times New Roman" w:cs="Times New Roman"/>
          <w:b/>
          <w:bCs/>
          <w:sz w:val="24"/>
          <w:szCs w:val="24"/>
        </w:rPr>
        <w:t>.</w:t>
      </w:r>
      <w:r w:rsidRPr="00A23EA3">
        <w:rPr>
          <w:rFonts w:ascii="Times New Roman" w:hAnsi="Times New Roman" w:cs="Times New Roman"/>
          <w:sz w:val="24"/>
          <w:szCs w:val="24"/>
        </w:rPr>
        <w:t xml:space="preserve"> </w:t>
      </w:r>
      <w:bookmarkStart w:id="5" w:name="_Hlk54429968"/>
      <w:r w:rsidR="00742262" w:rsidRPr="00742262">
        <w:rPr>
          <w:rFonts w:ascii="Times New Roman" w:hAnsi="Times New Roman" w:cs="Times New Roman"/>
          <w:sz w:val="24"/>
          <w:szCs w:val="24"/>
        </w:rPr>
        <w:t>Singlet (A) and triplet (B) PES for the reaction of dicarbon (C</w:t>
      </w:r>
      <w:r w:rsidR="00742262" w:rsidRPr="00742262">
        <w:rPr>
          <w:rFonts w:ascii="Times New Roman" w:hAnsi="Times New Roman" w:cs="Times New Roman"/>
          <w:sz w:val="24"/>
          <w:szCs w:val="24"/>
          <w:vertAlign w:val="subscript"/>
        </w:rPr>
        <w:t>2</w:t>
      </w:r>
      <w:r w:rsidR="00742262" w:rsidRPr="00742262">
        <w:rPr>
          <w:rFonts w:ascii="Times New Roman" w:hAnsi="Times New Roman" w:cs="Times New Roman"/>
          <w:sz w:val="24"/>
          <w:szCs w:val="24"/>
        </w:rPr>
        <w:t>, X</w:t>
      </w:r>
      <w:r w:rsidR="00742262" w:rsidRPr="00742262">
        <w:rPr>
          <w:rFonts w:ascii="Times New Roman" w:hAnsi="Times New Roman" w:cs="Times New Roman"/>
          <w:sz w:val="24"/>
          <w:szCs w:val="24"/>
          <w:vertAlign w:val="superscript"/>
        </w:rPr>
        <w:t>1</w:t>
      </w:r>
      <w:r w:rsidR="00742262" w:rsidRPr="00742262">
        <w:rPr>
          <w:rFonts w:ascii="Times New Roman" w:hAnsi="Times New Roman" w:cs="Times New Roman"/>
          <w:sz w:val="24"/>
          <w:szCs w:val="24"/>
        </w:rPr>
        <w:t>Σ</w:t>
      </w:r>
      <w:r w:rsidR="00742262" w:rsidRPr="00742262">
        <w:rPr>
          <w:rFonts w:ascii="Times New Roman" w:hAnsi="Times New Roman" w:cs="Times New Roman"/>
          <w:sz w:val="24"/>
          <w:szCs w:val="24"/>
          <w:vertAlign w:val="subscript"/>
        </w:rPr>
        <w:t>g</w:t>
      </w:r>
      <w:r w:rsidR="00742262" w:rsidRPr="00742262">
        <w:rPr>
          <w:rFonts w:ascii="Times New Roman" w:hAnsi="Times New Roman" w:cs="Times New Roman"/>
          <w:sz w:val="24"/>
          <w:szCs w:val="24"/>
          <w:vertAlign w:val="superscript"/>
        </w:rPr>
        <w:t>+</w:t>
      </w:r>
      <w:r w:rsidR="00742262" w:rsidRPr="00742262">
        <w:rPr>
          <w:rFonts w:ascii="Times New Roman" w:hAnsi="Times New Roman" w:cs="Times New Roman"/>
          <w:sz w:val="24"/>
          <w:szCs w:val="24"/>
        </w:rPr>
        <w:t>/a</w:t>
      </w:r>
      <w:r w:rsidR="00742262" w:rsidRPr="00742262">
        <w:rPr>
          <w:rFonts w:ascii="Times New Roman" w:hAnsi="Times New Roman" w:cs="Times New Roman"/>
          <w:sz w:val="24"/>
          <w:szCs w:val="24"/>
          <w:vertAlign w:val="superscript"/>
        </w:rPr>
        <w:t>3</w:t>
      </w:r>
      <w:r w:rsidR="00742262" w:rsidRPr="00742262">
        <w:rPr>
          <w:rFonts w:ascii="Times New Roman" w:hAnsi="Times New Roman" w:cs="Times New Roman"/>
          <w:sz w:val="24"/>
          <w:szCs w:val="24"/>
        </w:rPr>
        <w:t>Π</w:t>
      </w:r>
      <w:r w:rsidR="00742262" w:rsidRPr="00742262">
        <w:rPr>
          <w:rFonts w:ascii="Times New Roman" w:hAnsi="Times New Roman" w:cs="Times New Roman"/>
          <w:sz w:val="24"/>
          <w:szCs w:val="24"/>
          <w:vertAlign w:val="subscript"/>
        </w:rPr>
        <w:t>u</w:t>
      </w:r>
      <w:r w:rsidR="00742262" w:rsidRPr="00742262">
        <w:rPr>
          <w:rFonts w:ascii="Times New Roman" w:hAnsi="Times New Roman" w:cs="Times New Roman"/>
          <w:sz w:val="24"/>
          <w:szCs w:val="24"/>
        </w:rPr>
        <w:t>) with styrene (C</w:t>
      </w:r>
      <w:r w:rsidR="00742262" w:rsidRPr="00742262">
        <w:rPr>
          <w:rFonts w:ascii="Times New Roman" w:hAnsi="Times New Roman" w:cs="Times New Roman"/>
          <w:sz w:val="24"/>
          <w:szCs w:val="24"/>
          <w:vertAlign w:val="subscript"/>
        </w:rPr>
        <w:t>8</w:t>
      </w:r>
      <w:r w:rsidR="00742262" w:rsidRPr="00742262">
        <w:rPr>
          <w:rFonts w:ascii="Times New Roman" w:hAnsi="Times New Roman" w:cs="Times New Roman"/>
          <w:sz w:val="24"/>
          <w:szCs w:val="24"/>
        </w:rPr>
        <w:t>H</w:t>
      </w:r>
      <w:r w:rsidR="00742262" w:rsidRPr="00742262">
        <w:rPr>
          <w:rFonts w:ascii="Times New Roman" w:hAnsi="Times New Roman" w:cs="Times New Roman"/>
          <w:sz w:val="24"/>
          <w:szCs w:val="24"/>
          <w:vertAlign w:val="subscript"/>
        </w:rPr>
        <w:t>8</w:t>
      </w:r>
      <w:r w:rsidR="00742262" w:rsidRPr="00742262">
        <w:rPr>
          <w:rFonts w:ascii="Times New Roman" w:hAnsi="Times New Roman" w:cs="Times New Roman"/>
          <w:sz w:val="24"/>
          <w:szCs w:val="24"/>
        </w:rPr>
        <w:t>, X</w:t>
      </w:r>
      <w:r w:rsidR="00742262" w:rsidRPr="00742262">
        <w:rPr>
          <w:rFonts w:ascii="Times New Roman" w:hAnsi="Times New Roman" w:cs="Times New Roman"/>
          <w:sz w:val="24"/>
          <w:szCs w:val="24"/>
          <w:vertAlign w:val="superscript"/>
        </w:rPr>
        <w:t>1</w:t>
      </w:r>
      <w:r w:rsidR="00742262" w:rsidRPr="00742262">
        <w:rPr>
          <w:rFonts w:ascii="Times New Roman" w:hAnsi="Times New Roman" w:cs="Times New Roman"/>
          <w:sz w:val="24"/>
          <w:szCs w:val="24"/>
        </w:rPr>
        <w:t>A</w:t>
      </w:r>
      <w:r w:rsidR="00742262" w:rsidRPr="00742262">
        <w:rPr>
          <w:rFonts w:ascii="Times New Roman" w:hAnsi="Times New Roman" w:cs="Times New Roman"/>
          <w:iCs/>
          <w:sz w:val="24"/>
          <w:szCs w:val="24"/>
        </w:rPr>
        <w:t>'</w:t>
      </w:r>
      <w:r w:rsidR="00742262" w:rsidRPr="00742262">
        <w:rPr>
          <w:rFonts w:ascii="Times New Roman" w:hAnsi="Times New Roman" w:cs="Times New Roman"/>
          <w:sz w:val="24"/>
          <w:szCs w:val="24"/>
        </w:rPr>
        <w:t>).</w:t>
      </w:r>
      <w:r w:rsidR="00742262" w:rsidRPr="00742262">
        <w:rPr>
          <w:rFonts w:ascii="Times New Roman" w:hAnsi="Times New Roman" w:cs="Times New Roman"/>
          <w:sz w:val="24"/>
          <w:szCs w:val="24"/>
          <w:lang w:eastAsia="zh-CN"/>
        </w:rPr>
        <w:t xml:space="preserve"> The pathways highlighted in blue represent the dominant routes to naphthyl radicals.</w:t>
      </w:r>
    </w:p>
    <w:bookmarkEnd w:id="5"/>
    <w:p w14:paraId="31DAAD34" w14:textId="303ADC74" w:rsidR="007F37CD" w:rsidRPr="008643DF" w:rsidRDefault="008643DF" w:rsidP="007F37CD">
      <w:pPr>
        <w:spacing w:line="360" w:lineRule="auto"/>
        <w:jc w:val="both"/>
        <w:rPr>
          <w:rFonts w:ascii="Times New Roman" w:hAnsi="Times New Roman" w:cs="Times New Roman"/>
          <w:bCs/>
          <w:iCs/>
          <w:sz w:val="24"/>
          <w:szCs w:val="24"/>
          <w:lang w:eastAsia="zh-CN"/>
        </w:rPr>
      </w:pPr>
      <w:r w:rsidRPr="008643DF">
        <w:rPr>
          <w:rFonts w:ascii="Times New Roman" w:hAnsi="Times New Roman" w:cs="Times New Roman"/>
          <w:bCs/>
          <w:iCs/>
          <w:sz w:val="24"/>
          <w:szCs w:val="24"/>
        </w:rPr>
        <w:lastRenderedPageBreak/>
        <w:t>CH</w:t>
      </w:r>
      <w:r w:rsidRPr="008643DF">
        <w:rPr>
          <w:rFonts w:ascii="Times New Roman" w:hAnsi="Times New Roman" w:cs="Times New Roman"/>
          <w:bCs/>
          <w:iCs/>
          <w:sz w:val="24"/>
          <w:szCs w:val="24"/>
          <w:vertAlign w:val="subscript"/>
        </w:rPr>
        <w:t>2</w:t>
      </w:r>
      <w:r w:rsidRPr="008643DF">
        <w:rPr>
          <w:rFonts w:ascii="Times New Roman" w:hAnsi="Times New Roman" w:cs="Times New Roman"/>
          <w:bCs/>
          <w:iCs/>
          <w:sz w:val="24"/>
          <w:szCs w:val="24"/>
        </w:rPr>
        <w:t xml:space="preserve"> group to the neighboring position leading to </w:t>
      </w:r>
      <w:r w:rsidRPr="008643DF">
        <w:rPr>
          <w:rFonts w:ascii="Times New Roman" w:hAnsi="Times New Roman" w:cs="Times New Roman"/>
          <w:b/>
          <w:bCs/>
          <w:iCs/>
          <w:sz w:val="24"/>
          <w:szCs w:val="24"/>
        </w:rPr>
        <w:t>i19'</w:t>
      </w:r>
      <w:r w:rsidRPr="008643DF">
        <w:rPr>
          <w:rFonts w:ascii="Times New Roman" w:hAnsi="Times New Roman" w:cs="Times New Roman"/>
          <w:bCs/>
          <w:iCs/>
          <w:sz w:val="24"/>
          <w:szCs w:val="24"/>
        </w:rPr>
        <w:t xml:space="preserve"> which can undergo further H migration to </w:t>
      </w:r>
      <w:r w:rsidRPr="008643DF">
        <w:rPr>
          <w:rFonts w:ascii="Times New Roman" w:hAnsi="Times New Roman" w:cs="Times New Roman"/>
          <w:b/>
          <w:bCs/>
          <w:iCs/>
          <w:sz w:val="24"/>
          <w:szCs w:val="24"/>
        </w:rPr>
        <w:t>i21'</w:t>
      </w:r>
      <w:r w:rsidRPr="008643DF">
        <w:rPr>
          <w:rFonts w:ascii="Times New Roman" w:hAnsi="Times New Roman" w:cs="Times New Roman"/>
          <w:bCs/>
          <w:iCs/>
          <w:sz w:val="24"/>
          <w:szCs w:val="24"/>
        </w:rPr>
        <w:t xml:space="preserve"> (naphthalene)</w:t>
      </w:r>
      <w:r w:rsidRPr="008643DF">
        <w:rPr>
          <w:rFonts w:ascii="Times New Roman" w:hAnsi="Times New Roman" w:cs="Times New Roman"/>
          <w:bCs/>
          <w:iCs/>
          <w:sz w:val="24"/>
          <w:szCs w:val="24"/>
          <w:lang w:eastAsia="zh-CN"/>
        </w:rPr>
        <w:t>,</w:t>
      </w:r>
      <w:r w:rsidRPr="008643DF">
        <w:rPr>
          <w:rFonts w:ascii="Times New Roman" w:hAnsi="Times New Roman" w:cs="Times New Roman"/>
          <w:bCs/>
          <w:iCs/>
          <w:sz w:val="24"/>
          <w:szCs w:val="24"/>
        </w:rPr>
        <w:t xml:space="preserve"> the most stable intermediate on the triplet PES, or directly access </w:t>
      </w:r>
      <w:r w:rsidRPr="008643DF">
        <w:rPr>
          <w:rFonts w:ascii="Times New Roman" w:hAnsi="Times New Roman" w:cs="Times New Roman"/>
          <w:b/>
          <w:bCs/>
          <w:iCs/>
          <w:sz w:val="24"/>
          <w:szCs w:val="24"/>
        </w:rPr>
        <w:t>p2</w:t>
      </w:r>
      <w:r w:rsidRPr="008643DF">
        <w:rPr>
          <w:rFonts w:ascii="Times New Roman" w:hAnsi="Times New Roman" w:cs="Times New Roman"/>
          <w:bCs/>
          <w:iCs/>
          <w:sz w:val="24"/>
          <w:szCs w:val="24"/>
        </w:rPr>
        <w:t xml:space="preserve"> with atomic hydrogen elimination originating from the bridging carbon. Once formed a 2,3-hydrogen migration in </w:t>
      </w:r>
      <w:r w:rsidRPr="008643DF">
        <w:rPr>
          <w:rFonts w:ascii="Times New Roman" w:hAnsi="Times New Roman" w:cs="Times New Roman"/>
          <w:b/>
          <w:bCs/>
          <w:iCs/>
          <w:sz w:val="24"/>
          <w:szCs w:val="24"/>
        </w:rPr>
        <w:t>i21'</w:t>
      </w:r>
      <w:r w:rsidRPr="008643DF">
        <w:rPr>
          <w:rFonts w:ascii="Times New Roman" w:hAnsi="Times New Roman" w:cs="Times New Roman"/>
          <w:bCs/>
          <w:iCs/>
          <w:sz w:val="24"/>
          <w:szCs w:val="24"/>
        </w:rPr>
        <w:t xml:space="preserve"> connects it to </w:t>
      </w:r>
      <w:r w:rsidRPr="008643DF">
        <w:rPr>
          <w:rFonts w:ascii="Times New Roman" w:hAnsi="Times New Roman" w:cs="Times New Roman"/>
          <w:b/>
          <w:bCs/>
          <w:iCs/>
          <w:sz w:val="24"/>
          <w:szCs w:val="24"/>
        </w:rPr>
        <w:t>i20'</w:t>
      </w:r>
      <w:r w:rsidRPr="008643DF">
        <w:rPr>
          <w:rFonts w:ascii="Times New Roman" w:hAnsi="Times New Roman" w:cs="Times New Roman"/>
          <w:bCs/>
          <w:iCs/>
          <w:sz w:val="24"/>
          <w:szCs w:val="24"/>
        </w:rPr>
        <w:t xml:space="preserve"> via a high barrier lying 164 kJ mol</w:t>
      </w:r>
      <w:r w:rsidRPr="008643DF">
        <w:rPr>
          <w:rFonts w:ascii="Times New Roman" w:hAnsi="Times New Roman" w:cs="Times New Roman"/>
          <w:bCs/>
          <w:iCs/>
          <w:sz w:val="24"/>
          <w:szCs w:val="24"/>
          <w:vertAlign w:val="superscript"/>
        </w:rPr>
        <w:t>-1</w:t>
      </w:r>
      <w:r w:rsidRPr="008643DF">
        <w:rPr>
          <w:rFonts w:ascii="Times New Roman" w:hAnsi="Times New Roman" w:cs="Times New Roman"/>
          <w:bCs/>
          <w:iCs/>
          <w:sz w:val="24"/>
          <w:szCs w:val="24"/>
        </w:rPr>
        <w:t xml:space="preserve"> above </w:t>
      </w:r>
      <w:r w:rsidRPr="008643DF">
        <w:rPr>
          <w:rFonts w:ascii="Times New Roman" w:hAnsi="Times New Roman" w:cs="Times New Roman"/>
          <w:b/>
          <w:bCs/>
          <w:iCs/>
          <w:sz w:val="24"/>
          <w:szCs w:val="24"/>
        </w:rPr>
        <w:t>i20'</w:t>
      </w:r>
      <w:r w:rsidRPr="008643DF">
        <w:rPr>
          <w:rFonts w:ascii="Times New Roman" w:hAnsi="Times New Roman" w:cs="Times New Roman"/>
          <w:bCs/>
          <w:iCs/>
          <w:sz w:val="24"/>
          <w:szCs w:val="24"/>
        </w:rPr>
        <w:t xml:space="preserve">, and the decomposition of </w:t>
      </w:r>
      <w:r w:rsidRPr="008643DF">
        <w:rPr>
          <w:rFonts w:ascii="Times New Roman" w:hAnsi="Times New Roman" w:cs="Times New Roman"/>
          <w:b/>
          <w:bCs/>
          <w:iCs/>
          <w:sz w:val="24"/>
          <w:szCs w:val="24"/>
        </w:rPr>
        <w:t>i21'</w:t>
      </w:r>
      <w:r w:rsidRPr="008643DF">
        <w:rPr>
          <w:rFonts w:ascii="Times New Roman" w:hAnsi="Times New Roman" w:cs="Times New Roman"/>
          <w:bCs/>
          <w:iCs/>
          <w:sz w:val="24"/>
          <w:szCs w:val="24"/>
        </w:rPr>
        <w:t xml:space="preserve"> forms </w:t>
      </w:r>
      <w:r w:rsidRPr="008643DF">
        <w:rPr>
          <w:rFonts w:ascii="Times New Roman" w:hAnsi="Times New Roman" w:cs="Times New Roman"/>
          <w:b/>
          <w:bCs/>
          <w:iCs/>
          <w:sz w:val="24"/>
          <w:szCs w:val="24"/>
        </w:rPr>
        <w:t>p1</w:t>
      </w:r>
      <w:r w:rsidRPr="008643DF">
        <w:rPr>
          <w:rFonts w:ascii="Times New Roman" w:hAnsi="Times New Roman" w:cs="Times New Roman"/>
          <w:bCs/>
          <w:iCs/>
          <w:sz w:val="24"/>
          <w:szCs w:val="24"/>
        </w:rPr>
        <w:t xml:space="preserve"> and </w:t>
      </w:r>
      <w:r w:rsidRPr="008643DF">
        <w:rPr>
          <w:rFonts w:ascii="Times New Roman" w:hAnsi="Times New Roman" w:cs="Times New Roman"/>
          <w:b/>
          <w:bCs/>
          <w:iCs/>
          <w:sz w:val="24"/>
          <w:szCs w:val="24"/>
        </w:rPr>
        <w:t>p2</w:t>
      </w:r>
      <w:r w:rsidRPr="008643DF">
        <w:rPr>
          <w:rFonts w:ascii="Times New Roman" w:hAnsi="Times New Roman" w:cs="Times New Roman"/>
          <w:bCs/>
          <w:iCs/>
          <w:sz w:val="24"/>
          <w:szCs w:val="24"/>
        </w:rPr>
        <w:t xml:space="preserve"> via tight exit transition states lying 29 and 24 kJ mol</w:t>
      </w:r>
      <w:r w:rsidRPr="008643DF">
        <w:rPr>
          <w:rFonts w:ascii="Times New Roman" w:hAnsi="Times New Roman" w:cs="Times New Roman"/>
          <w:bCs/>
          <w:iCs/>
          <w:sz w:val="24"/>
          <w:szCs w:val="24"/>
          <w:vertAlign w:val="superscript"/>
        </w:rPr>
        <w:t>-1</w:t>
      </w:r>
      <w:r w:rsidRPr="008643DF">
        <w:rPr>
          <w:rFonts w:ascii="Times New Roman" w:hAnsi="Times New Roman" w:cs="Times New Roman"/>
          <w:bCs/>
          <w:iCs/>
          <w:sz w:val="24"/>
          <w:szCs w:val="24"/>
        </w:rPr>
        <w:t xml:space="preserve"> above the separated products.  Note that</w:t>
      </w:r>
      <w:r w:rsidRPr="008643DF">
        <w:rPr>
          <w:rFonts w:ascii="Times New Roman" w:hAnsi="Times New Roman" w:cs="Times New Roman"/>
          <w:bCs/>
          <w:iCs/>
          <w:sz w:val="24"/>
          <w:szCs w:val="24"/>
          <w:lang w:eastAsia="zh-CN"/>
        </w:rPr>
        <w:t xml:space="preserve"> the reaction of dicarbon with benzene was </w:t>
      </w:r>
      <w:r w:rsidRPr="008643DF">
        <w:rPr>
          <w:rFonts w:ascii="Times New Roman" w:hAnsi="Times New Roman" w:cs="Times New Roman"/>
          <w:bCs/>
          <w:iCs/>
          <w:sz w:val="24"/>
          <w:szCs w:val="24"/>
        </w:rPr>
        <w:t>p</w:t>
      </w:r>
      <w:r w:rsidRPr="008643DF">
        <w:rPr>
          <w:rFonts w:ascii="Times New Roman" w:hAnsi="Times New Roman" w:cs="Times New Roman"/>
          <w:bCs/>
          <w:iCs/>
          <w:sz w:val="24"/>
          <w:szCs w:val="24"/>
          <w:lang w:eastAsia="zh-CN"/>
        </w:rPr>
        <w:t>reviously studied</w:t>
      </w:r>
      <w:hyperlink w:anchor="_ENREF_33" w:tooltip="Gu, 2007 #2633" w:history="1">
        <w:r w:rsidR="001A649C" w:rsidRPr="008643DF">
          <w:rPr>
            <w:rFonts w:ascii="Times New Roman" w:hAnsi="Times New Roman" w:cs="Times New Roman"/>
            <w:bCs/>
            <w:iCs/>
            <w:sz w:val="24"/>
            <w:szCs w:val="24"/>
            <w:lang w:eastAsia="zh-CN"/>
          </w:rPr>
          <w:fldChar w:fldCharType="begin"/>
        </w:r>
        <w:r w:rsidR="001A649C">
          <w:rPr>
            <w:rFonts w:ascii="Times New Roman" w:hAnsi="Times New Roman" w:cs="Times New Roman"/>
            <w:bCs/>
            <w:iCs/>
            <w:sz w:val="24"/>
            <w:szCs w:val="24"/>
            <w:lang w:eastAsia="zh-CN"/>
          </w:rPr>
          <w:instrText xml:space="preserve"> ADDIN EN.CITE &lt;EndNote&gt;&lt;Cite&gt;&lt;Author&gt;Gu&lt;/Author&gt;&lt;Year&gt;2007&lt;/Year&gt;&lt;RecNum&gt;2633&lt;/RecNum&gt;&lt;DisplayText&gt;&lt;style face="superscript"&gt;33&lt;/style&gt;&lt;/DisplayText&gt;&lt;record&gt;&lt;rec-number&gt;2633&lt;/rec-number&gt;&lt;foreign-keys&gt;&lt;key app="EN" db-id="vfe2tfdfhtdrwnes0d9pvpzs09r0rdprtst5"&gt;2633&lt;/key&gt;&lt;/foreign-keys&gt;&lt;ref-type name="Journal Article"&gt;17&lt;/ref-type&gt;&lt;contributors&gt;&lt;authors&gt;&lt;author&gt;Gu, Xibin&lt;/author&gt;&lt;author&gt;Guo, Ying&lt;/author&gt;&lt;author&gt;Zhang, Fangtong&lt;/author&gt;&lt;author&gt;Mebel, Alexander M&lt;/author&gt;&lt;author&gt;Kaiser, Ralf I&lt;/author&gt;&lt;/authors&gt;&lt;/contributors&gt;&lt;titles&gt;&lt;title&gt;A crossed molecular beams study of the reaction of dicarbon molecules with benzene&lt;/title&gt;&lt;secondary-title&gt;Chemical physics letters&lt;/secondary-title&gt;&lt;/titles&gt;&lt;periodical&gt;&lt;full-title&gt;Chemical Physics Letters&lt;/full-title&gt;&lt;abbr-1&gt;Chem. Phys. Lett.&lt;/abbr-1&gt;&lt;abbr-2&gt;CPL&lt;/abbr-2&gt;&lt;/periodical&gt;&lt;pages&gt;7-14&lt;/pages&gt;&lt;volume&gt;436&lt;/volume&gt;&lt;number&gt;1-3&lt;/number&gt;&lt;dates&gt;&lt;year&gt;2007&lt;/year&gt;&lt;/dates&gt;&lt;isbn&gt;0009-2614&lt;/isbn&gt;&lt;urls&gt;&lt;/urls&gt;&lt;/record&gt;&lt;/Cite&gt;&lt;/EndNote&gt;</w:instrText>
        </w:r>
        <w:r w:rsidR="001A649C" w:rsidRPr="008643DF">
          <w:rPr>
            <w:rFonts w:ascii="Times New Roman" w:hAnsi="Times New Roman" w:cs="Times New Roman"/>
            <w:bCs/>
            <w:iCs/>
            <w:sz w:val="24"/>
            <w:szCs w:val="24"/>
            <w:lang w:eastAsia="zh-CN"/>
          </w:rPr>
          <w:fldChar w:fldCharType="separate"/>
        </w:r>
        <w:r w:rsidR="001A649C" w:rsidRPr="008B005C">
          <w:rPr>
            <w:rFonts w:ascii="Times New Roman" w:hAnsi="Times New Roman" w:cs="Times New Roman"/>
            <w:bCs/>
            <w:iCs/>
            <w:noProof/>
            <w:sz w:val="24"/>
            <w:szCs w:val="24"/>
            <w:vertAlign w:val="superscript"/>
            <w:lang w:eastAsia="zh-CN"/>
          </w:rPr>
          <w:t>33</w:t>
        </w:r>
        <w:r w:rsidR="001A649C" w:rsidRPr="008643DF">
          <w:rPr>
            <w:rFonts w:ascii="Times New Roman" w:hAnsi="Times New Roman" w:cs="Times New Roman"/>
            <w:bCs/>
            <w:iCs/>
            <w:sz w:val="24"/>
            <w:szCs w:val="24"/>
            <w:lang w:eastAsia="zh-CN"/>
          </w:rPr>
          <w:fldChar w:fldCharType="end"/>
        </w:r>
      </w:hyperlink>
      <w:r w:rsidRPr="008643DF">
        <w:rPr>
          <w:rFonts w:ascii="Times New Roman" w:hAnsi="Times New Roman" w:cs="Times New Roman"/>
          <w:bCs/>
          <w:iCs/>
          <w:sz w:val="24"/>
          <w:szCs w:val="24"/>
          <w:lang w:eastAsia="zh-CN"/>
        </w:rPr>
        <w:t xml:space="preserve"> revealing the formation of the </w:t>
      </w:r>
      <w:proofErr w:type="spellStart"/>
      <w:r w:rsidRPr="008643DF">
        <w:rPr>
          <w:rFonts w:ascii="Times New Roman" w:hAnsi="Times New Roman" w:cs="Times New Roman"/>
          <w:bCs/>
          <w:iCs/>
          <w:sz w:val="24"/>
          <w:szCs w:val="24"/>
          <w:lang w:eastAsia="zh-CN"/>
        </w:rPr>
        <w:t>phenylethynyl</w:t>
      </w:r>
      <w:proofErr w:type="spellEnd"/>
      <w:r w:rsidRPr="008643DF">
        <w:rPr>
          <w:rFonts w:ascii="Times New Roman" w:hAnsi="Times New Roman" w:cs="Times New Roman"/>
          <w:bCs/>
          <w:iCs/>
          <w:sz w:val="24"/>
          <w:szCs w:val="24"/>
          <w:lang w:eastAsia="zh-CN"/>
        </w:rPr>
        <w:t xml:space="preserve"> radical (C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5</w:t>
      </w:r>
      <w:r w:rsidRPr="008643DF">
        <w:rPr>
          <w:rFonts w:ascii="Times New Roman" w:hAnsi="Times New Roman" w:cs="Times New Roman"/>
          <w:bCs/>
          <w:iCs/>
          <w:sz w:val="24"/>
          <w:szCs w:val="24"/>
          <w:lang w:eastAsia="zh-CN"/>
        </w:rPr>
        <w:t>CC, X</w:t>
      </w:r>
      <w:r w:rsidRPr="008643DF">
        <w:rPr>
          <w:rFonts w:ascii="Times New Roman" w:hAnsi="Times New Roman" w:cs="Times New Roman"/>
          <w:bCs/>
          <w:iCs/>
          <w:sz w:val="24"/>
          <w:szCs w:val="24"/>
          <w:vertAlign w:val="superscript"/>
          <w:lang w:eastAsia="zh-CN"/>
        </w:rPr>
        <w:t>2</w:t>
      </w:r>
      <w:r w:rsidRPr="008643DF">
        <w:rPr>
          <w:rFonts w:ascii="Times New Roman" w:hAnsi="Times New Roman" w:cs="Times New Roman"/>
          <w:bCs/>
          <w:iCs/>
          <w:sz w:val="24"/>
          <w:szCs w:val="24"/>
          <w:lang w:eastAsia="zh-CN"/>
        </w:rPr>
        <w:t>A</w:t>
      </w:r>
      <w:r w:rsidRPr="008643DF">
        <w:rPr>
          <w:rFonts w:ascii="Times New Roman" w:hAnsi="Times New Roman" w:cs="Times New Roman"/>
          <w:iCs/>
          <w:sz w:val="24"/>
          <w:szCs w:val="24"/>
        </w:rPr>
        <w:t>'</w:t>
      </w:r>
      <w:r w:rsidRPr="008643DF">
        <w:rPr>
          <w:rFonts w:ascii="Times New Roman" w:hAnsi="Times New Roman" w:cs="Times New Roman"/>
          <w:bCs/>
          <w:iCs/>
          <w:sz w:val="24"/>
          <w:szCs w:val="24"/>
          <w:lang w:eastAsia="zh-CN"/>
        </w:rPr>
        <w:t>) on both singlet and triplet surfaces. According to the calculations, on the singlet surface, dicarbon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Cs/>
          <w:iCs/>
          <w:sz w:val="24"/>
          <w:szCs w:val="24"/>
          <w:lang w:eastAsia="zh-CN"/>
        </w:rPr>
        <w:t xml:space="preserve">, </w:t>
      </w:r>
      <w:r w:rsidRPr="008643DF">
        <w:rPr>
          <w:rFonts w:ascii="Times New Roman" w:hAnsi="Times New Roman" w:cs="Times New Roman"/>
          <w:iCs/>
          <w:sz w:val="24"/>
          <w:szCs w:val="24"/>
        </w:rPr>
        <w:t>X</w:t>
      </w:r>
      <w:r w:rsidRPr="008643DF">
        <w:rPr>
          <w:rFonts w:ascii="Times New Roman" w:hAnsi="Times New Roman" w:cs="Times New Roman"/>
          <w:iCs/>
          <w:sz w:val="24"/>
          <w:szCs w:val="24"/>
          <w:vertAlign w:val="superscript"/>
        </w:rPr>
        <w:t>1</w:t>
      </w:r>
      <w:r w:rsidRPr="008643DF">
        <w:rPr>
          <w:rFonts w:ascii="Times New Roman" w:hAnsi="Times New Roman" w:cs="Times New Roman"/>
          <w:iCs/>
          <w:sz w:val="24"/>
          <w:szCs w:val="24"/>
        </w:rPr>
        <w:t>Σ</w:t>
      </w:r>
      <w:r w:rsidRPr="008643DF">
        <w:rPr>
          <w:rFonts w:ascii="Times New Roman" w:hAnsi="Times New Roman" w:cs="Times New Roman"/>
          <w:iCs/>
          <w:sz w:val="24"/>
          <w:szCs w:val="24"/>
          <w:vertAlign w:val="subscript"/>
        </w:rPr>
        <w:t>g</w:t>
      </w:r>
      <w:r w:rsidRPr="008643DF">
        <w:rPr>
          <w:rFonts w:ascii="Times New Roman" w:hAnsi="Times New Roman" w:cs="Times New Roman"/>
          <w:iCs/>
          <w:sz w:val="24"/>
          <w:szCs w:val="24"/>
          <w:vertAlign w:val="superscript"/>
        </w:rPr>
        <w:t>+</w:t>
      </w:r>
      <w:r w:rsidRPr="008643DF">
        <w:rPr>
          <w:rFonts w:ascii="Times New Roman" w:hAnsi="Times New Roman" w:cs="Times New Roman"/>
          <w:bCs/>
          <w:iCs/>
          <w:sz w:val="24"/>
          <w:szCs w:val="24"/>
          <w:lang w:eastAsia="zh-CN"/>
        </w:rPr>
        <w:t xml:space="preserve">) added to a carbon-carbon double bond leading to the </w:t>
      </w:r>
      <w:proofErr w:type="spellStart"/>
      <w:r w:rsidRPr="008643DF">
        <w:rPr>
          <w:rFonts w:ascii="Times New Roman" w:hAnsi="Times New Roman" w:cs="Times New Roman"/>
          <w:bCs/>
          <w:iCs/>
          <w:sz w:val="24"/>
          <w:szCs w:val="24"/>
          <w:lang w:eastAsia="zh-CN"/>
        </w:rPr>
        <w:t>methylidynecyclopropyl</w:t>
      </w:r>
      <w:proofErr w:type="spellEnd"/>
      <w:r w:rsidRPr="008643DF">
        <w:rPr>
          <w:rFonts w:ascii="Times New Roman" w:hAnsi="Times New Roman" w:cs="Times New Roman"/>
          <w:bCs/>
          <w:iCs/>
          <w:sz w:val="24"/>
          <w:szCs w:val="24"/>
          <w:lang w:eastAsia="zh-CN"/>
        </w:rPr>
        <w:t xml:space="preserve"> benzene followed by non-RRKM unimolecular decomposition to </w:t>
      </w:r>
      <w:proofErr w:type="spellStart"/>
      <w:r w:rsidRPr="008643DF">
        <w:rPr>
          <w:rFonts w:ascii="Times New Roman" w:hAnsi="Times New Roman" w:cs="Times New Roman"/>
          <w:bCs/>
          <w:iCs/>
          <w:sz w:val="24"/>
          <w:szCs w:val="24"/>
          <w:lang w:eastAsia="zh-CN"/>
        </w:rPr>
        <w:t>phenylethynyl</w:t>
      </w:r>
      <w:proofErr w:type="spellEnd"/>
      <w:r w:rsidRPr="008643DF">
        <w:rPr>
          <w:rFonts w:ascii="Times New Roman" w:hAnsi="Times New Roman" w:cs="Times New Roman"/>
          <w:bCs/>
          <w:iCs/>
          <w:sz w:val="24"/>
          <w:szCs w:val="24"/>
          <w:lang w:eastAsia="zh-CN"/>
        </w:rPr>
        <w:t xml:space="preserve"> (C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5</w:t>
      </w:r>
      <w:r w:rsidRPr="008643DF">
        <w:rPr>
          <w:rFonts w:ascii="Times New Roman" w:hAnsi="Times New Roman" w:cs="Times New Roman"/>
          <w:bCs/>
          <w:iCs/>
          <w:sz w:val="24"/>
          <w:szCs w:val="24"/>
          <w:lang w:eastAsia="zh-CN"/>
        </w:rPr>
        <w:t xml:space="preserve">CC) plus atomic hydrogen. Recall that in the dicarbon-styrene reaction on the singlet surface, the similar addition mechanism leads to </w:t>
      </w:r>
      <w:r w:rsidRPr="008643DF">
        <w:rPr>
          <w:rFonts w:ascii="Times New Roman" w:hAnsi="Times New Roman" w:cs="Times New Roman"/>
          <w:b/>
          <w:iCs/>
          <w:sz w:val="24"/>
          <w:szCs w:val="24"/>
          <w:lang w:eastAsia="zh-CN"/>
        </w:rPr>
        <w:t>i1</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However, the existence of the vinyl moiety in </w:t>
      </w:r>
      <w:r w:rsidRPr="008643DF">
        <w:rPr>
          <w:rFonts w:ascii="Times New Roman" w:hAnsi="Times New Roman" w:cs="Times New Roman"/>
          <w:b/>
          <w:iCs/>
          <w:sz w:val="24"/>
          <w:szCs w:val="24"/>
          <w:lang w:eastAsia="zh-CN"/>
        </w:rPr>
        <w:t>i1</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results in the distinct reaction dynamics, i.e., </w:t>
      </w:r>
      <w:r w:rsidRPr="008643DF">
        <w:rPr>
          <w:rFonts w:ascii="Times New Roman" w:hAnsi="Times New Roman" w:cs="Times New Roman"/>
          <w:b/>
          <w:iCs/>
          <w:sz w:val="24"/>
          <w:szCs w:val="24"/>
          <w:lang w:eastAsia="zh-CN"/>
        </w:rPr>
        <w:t>i1</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is identified to undergo ring closure to </w:t>
      </w:r>
      <w:r w:rsidRPr="008643DF">
        <w:rPr>
          <w:rFonts w:ascii="Times New Roman" w:hAnsi="Times New Roman" w:cs="Times New Roman"/>
          <w:bCs/>
          <w:iCs/>
          <w:sz w:val="24"/>
          <w:szCs w:val="24"/>
        </w:rPr>
        <w:t>bicyclic</w:t>
      </w:r>
      <w:r w:rsidRPr="008643DF">
        <w:rPr>
          <w:rFonts w:ascii="Times New Roman" w:hAnsi="Times New Roman" w:cs="Times New Roman"/>
          <w:b/>
          <w:iCs/>
          <w:sz w:val="24"/>
          <w:szCs w:val="24"/>
          <w:lang w:eastAsia="zh-CN"/>
        </w:rPr>
        <w:t xml:space="preserve"> i4</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or </w:t>
      </w:r>
      <w:r w:rsidRPr="008643DF">
        <w:rPr>
          <w:rFonts w:ascii="Times New Roman" w:hAnsi="Times New Roman" w:cs="Times New Roman"/>
          <w:bCs/>
          <w:iCs/>
          <w:sz w:val="24"/>
          <w:szCs w:val="24"/>
        </w:rPr>
        <w:t>tricyclic</w:t>
      </w:r>
      <w:r w:rsidRPr="008643DF">
        <w:rPr>
          <w:rFonts w:ascii="Times New Roman" w:hAnsi="Times New Roman" w:cs="Times New Roman"/>
          <w:bCs/>
          <w:iCs/>
          <w:sz w:val="24"/>
          <w:szCs w:val="24"/>
          <w:lang w:eastAsia="zh-CN"/>
        </w:rPr>
        <w:t xml:space="preserve"> </w:t>
      </w:r>
      <w:r w:rsidRPr="008643DF">
        <w:rPr>
          <w:rFonts w:ascii="Times New Roman" w:hAnsi="Times New Roman" w:cs="Times New Roman"/>
          <w:b/>
          <w:iCs/>
          <w:sz w:val="24"/>
          <w:szCs w:val="24"/>
          <w:lang w:eastAsia="zh-CN"/>
        </w:rPr>
        <w:t>i7</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instead of the formation of </w:t>
      </w:r>
      <w:proofErr w:type="spellStart"/>
      <w:r w:rsidRPr="008643DF">
        <w:rPr>
          <w:rFonts w:ascii="Times New Roman" w:hAnsi="Times New Roman" w:cs="Times New Roman"/>
          <w:bCs/>
          <w:iCs/>
          <w:sz w:val="24"/>
          <w:szCs w:val="24"/>
          <w:lang w:eastAsia="zh-CN"/>
        </w:rPr>
        <w:t>ethynylstyryl</w:t>
      </w:r>
      <w:proofErr w:type="spellEnd"/>
      <w:r w:rsidRPr="008643DF">
        <w:rPr>
          <w:rFonts w:ascii="Times New Roman" w:hAnsi="Times New Roman" w:cs="Times New Roman"/>
          <w:bCs/>
          <w:iCs/>
          <w:sz w:val="24"/>
          <w:szCs w:val="24"/>
          <w:lang w:eastAsia="zh-CN"/>
        </w:rPr>
        <w:t xml:space="preserve">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3</w:t>
      </w:r>
      <w:r w:rsidRPr="008643DF">
        <w:rPr>
          <w:rFonts w:ascii="Times New Roman" w:hAnsi="Times New Roman" w:cs="Times New Roman"/>
          <w:bCs/>
          <w:iCs/>
          <w:sz w:val="24"/>
          <w:szCs w:val="24"/>
          <w:lang w:eastAsia="zh-CN"/>
        </w:rPr>
        <w:t>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4</w:t>
      </w:r>
      <w:r w:rsidRPr="008643DF">
        <w:rPr>
          <w:rFonts w:ascii="Times New Roman" w:hAnsi="Times New Roman" w:cs="Times New Roman"/>
          <w:bCs/>
          <w:iCs/>
          <w:sz w:val="24"/>
          <w:szCs w:val="24"/>
          <w:lang w:eastAsia="zh-CN"/>
        </w:rPr>
        <w:t>CC). Similarly, on the triplet surface, the addition of dicarbon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Cs/>
          <w:iCs/>
          <w:sz w:val="24"/>
          <w:szCs w:val="24"/>
          <w:lang w:eastAsia="zh-CN"/>
        </w:rPr>
        <w:t xml:space="preserve">, </w:t>
      </w:r>
      <w:r w:rsidRPr="008643DF">
        <w:rPr>
          <w:rFonts w:ascii="Times New Roman" w:hAnsi="Times New Roman" w:cs="Times New Roman"/>
          <w:iCs/>
          <w:sz w:val="24"/>
          <w:szCs w:val="24"/>
        </w:rPr>
        <w:t>a</w:t>
      </w:r>
      <w:r w:rsidRPr="008643DF">
        <w:rPr>
          <w:rFonts w:ascii="Times New Roman" w:hAnsi="Times New Roman" w:cs="Times New Roman"/>
          <w:iCs/>
          <w:sz w:val="24"/>
          <w:szCs w:val="24"/>
          <w:vertAlign w:val="superscript"/>
        </w:rPr>
        <w:t>3</w:t>
      </w:r>
      <w:r w:rsidRPr="008643DF">
        <w:rPr>
          <w:rFonts w:ascii="Times New Roman" w:hAnsi="Times New Roman" w:cs="Times New Roman"/>
          <w:iCs/>
          <w:sz w:val="24"/>
          <w:szCs w:val="24"/>
        </w:rPr>
        <w:t>Π</w:t>
      </w:r>
      <w:r w:rsidRPr="008643DF">
        <w:rPr>
          <w:rFonts w:ascii="Times New Roman" w:hAnsi="Times New Roman" w:cs="Times New Roman"/>
          <w:iCs/>
          <w:sz w:val="24"/>
          <w:szCs w:val="24"/>
          <w:vertAlign w:val="subscript"/>
        </w:rPr>
        <w:t>u</w:t>
      </w:r>
      <w:r w:rsidRPr="008643DF">
        <w:rPr>
          <w:rFonts w:ascii="Times New Roman" w:hAnsi="Times New Roman" w:cs="Times New Roman"/>
          <w:bCs/>
          <w:iCs/>
          <w:sz w:val="24"/>
          <w:szCs w:val="24"/>
          <w:lang w:eastAsia="zh-CN"/>
        </w:rPr>
        <w:t>) to one carbon of the benzene molecule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
          <w:bCs/>
          <w:iCs/>
          <w:sz w:val="24"/>
        </w:rPr>
        <w:t>-</w:t>
      </w:r>
      <w:r w:rsidRPr="008643DF">
        <w:rPr>
          <w:rFonts w:ascii="Times New Roman" w:hAnsi="Times New Roman" w:cs="Times New Roman"/>
          <w:bCs/>
          <w:iCs/>
          <w:sz w:val="24"/>
          <w:szCs w:val="24"/>
          <w:lang w:eastAsia="zh-CN"/>
        </w:rPr>
        <w:t>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 or the benzene moiety of styrene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
          <w:bCs/>
          <w:iCs/>
          <w:sz w:val="24"/>
        </w:rPr>
        <w:t>-</w:t>
      </w:r>
      <w:r w:rsidRPr="008643DF">
        <w:rPr>
          <w:rFonts w:ascii="Times New Roman" w:hAnsi="Times New Roman" w:cs="Times New Roman"/>
          <w:bCs/>
          <w:iCs/>
          <w:sz w:val="24"/>
          <w:szCs w:val="24"/>
          <w:lang w:eastAsia="zh-CN"/>
        </w:rPr>
        <w:t>C</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 forms ethynylbenzene (C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 xml:space="preserve">CC) or </w:t>
      </w:r>
      <w:proofErr w:type="spellStart"/>
      <w:r w:rsidRPr="008643DF">
        <w:rPr>
          <w:rFonts w:ascii="Times New Roman" w:hAnsi="Times New Roman" w:cs="Times New Roman"/>
          <w:bCs/>
          <w:iCs/>
          <w:sz w:val="24"/>
          <w:szCs w:val="24"/>
          <w:lang w:eastAsia="zh-CN"/>
        </w:rPr>
        <w:t>ethynylstyrene</w:t>
      </w:r>
      <w:proofErr w:type="spellEnd"/>
      <w:r w:rsidRPr="008643DF">
        <w:rPr>
          <w:rFonts w:ascii="Times New Roman" w:hAnsi="Times New Roman" w:cs="Times New Roman"/>
          <w:bCs/>
          <w:iCs/>
          <w:sz w:val="24"/>
          <w:szCs w:val="24"/>
          <w:lang w:eastAsia="zh-CN"/>
        </w:rPr>
        <w:t xml:space="preserve"> (C</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 xml:space="preserve">CC, </w:t>
      </w:r>
      <w:r w:rsidRPr="008643DF">
        <w:rPr>
          <w:rFonts w:ascii="Times New Roman" w:hAnsi="Times New Roman" w:cs="Times New Roman"/>
          <w:b/>
          <w:iCs/>
          <w:sz w:val="24"/>
          <w:szCs w:val="24"/>
          <w:lang w:eastAsia="zh-CN"/>
        </w:rPr>
        <w:t>i17</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respectively. Here, the influence of the vinyl moiety in styrene is also depicted in the subsequent ring closure to a bicyclic </w:t>
      </w:r>
      <w:r w:rsidRPr="008643DF">
        <w:rPr>
          <w:rFonts w:ascii="Times New Roman" w:hAnsi="Times New Roman" w:cs="Times New Roman"/>
          <w:b/>
          <w:iCs/>
          <w:sz w:val="24"/>
          <w:szCs w:val="24"/>
          <w:lang w:eastAsia="zh-CN"/>
        </w:rPr>
        <w:t>i18</w:t>
      </w:r>
      <w:r w:rsidRPr="008643DF">
        <w:rPr>
          <w:rFonts w:ascii="Times New Roman" w:hAnsi="Times New Roman" w:cs="Times New Roman"/>
          <w:b/>
          <w:bCs/>
          <w:iCs/>
          <w:sz w:val="24"/>
          <w:szCs w:val="24"/>
        </w:rPr>
        <w:t xml:space="preserve">' </w:t>
      </w:r>
      <w:r w:rsidRPr="008643DF">
        <w:rPr>
          <w:rFonts w:ascii="Times New Roman" w:hAnsi="Times New Roman" w:cs="Times New Roman"/>
          <w:iCs/>
          <w:sz w:val="24"/>
          <w:szCs w:val="24"/>
        </w:rPr>
        <w:t>isomer</w:t>
      </w:r>
      <w:r w:rsidRPr="008643DF">
        <w:rPr>
          <w:rFonts w:ascii="Times New Roman" w:hAnsi="Times New Roman" w:cs="Times New Roman"/>
          <w:b/>
          <w:bCs/>
          <w:iCs/>
          <w:sz w:val="24"/>
          <w:szCs w:val="24"/>
        </w:rPr>
        <w:t xml:space="preserve"> </w:t>
      </w:r>
      <w:r w:rsidRPr="008643DF">
        <w:rPr>
          <w:rFonts w:ascii="Times New Roman" w:hAnsi="Times New Roman" w:cs="Times New Roman"/>
          <w:iCs/>
          <w:sz w:val="24"/>
          <w:szCs w:val="24"/>
        </w:rPr>
        <w:t xml:space="preserve">rather than the simple H elimination to </w:t>
      </w:r>
      <w:proofErr w:type="spellStart"/>
      <w:r w:rsidRPr="008643DF">
        <w:rPr>
          <w:rFonts w:ascii="Times New Roman" w:hAnsi="Times New Roman" w:cs="Times New Roman"/>
          <w:bCs/>
          <w:iCs/>
          <w:sz w:val="24"/>
          <w:szCs w:val="24"/>
          <w:lang w:eastAsia="zh-CN"/>
        </w:rPr>
        <w:t>ethynylstyryl</w:t>
      </w:r>
      <w:proofErr w:type="spellEnd"/>
      <w:r w:rsidRPr="008643DF">
        <w:rPr>
          <w:rFonts w:ascii="Times New Roman" w:hAnsi="Times New Roman" w:cs="Times New Roman"/>
          <w:bCs/>
          <w:iCs/>
          <w:sz w:val="24"/>
          <w:szCs w:val="24"/>
          <w:lang w:eastAsia="zh-CN"/>
        </w:rPr>
        <w:t xml:space="preserve">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3</w:t>
      </w:r>
      <w:r w:rsidRPr="008643DF">
        <w:rPr>
          <w:rFonts w:ascii="Times New Roman" w:hAnsi="Times New Roman" w:cs="Times New Roman"/>
          <w:bCs/>
          <w:iCs/>
          <w:sz w:val="24"/>
          <w:szCs w:val="24"/>
          <w:lang w:eastAsia="zh-CN"/>
        </w:rPr>
        <w:t>C</w:t>
      </w:r>
      <w:r w:rsidRPr="008643DF">
        <w:rPr>
          <w:rFonts w:ascii="Times New Roman" w:hAnsi="Times New Roman" w:cs="Times New Roman"/>
          <w:bCs/>
          <w:iCs/>
          <w:sz w:val="24"/>
          <w:szCs w:val="24"/>
          <w:vertAlign w:val="subscript"/>
          <w:lang w:eastAsia="zh-CN"/>
        </w:rPr>
        <w:t>6</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4</w:t>
      </w:r>
      <w:r w:rsidRPr="008643DF">
        <w:rPr>
          <w:rFonts w:ascii="Times New Roman" w:hAnsi="Times New Roman" w:cs="Times New Roman"/>
          <w:bCs/>
          <w:iCs/>
          <w:sz w:val="24"/>
          <w:szCs w:val="24"/>
          <w:lang w:eastAsia="zh-CN"/>
        </w:rPr>
        <w:t>CC).</w:t>
      </w:r>
    </w:p>
    <w:p w14:paraId="05165801" w14:textId="28C1B358" w:rsidR="008643DF" w:rsidRPr="008643DF" w:rsidRDefault="006A0113" w:rsidP="008643DF">
      <w:pPr>
        <w:spacing w:line="360" w:lineRule="auto"/>
        <w:jc w:val="both"/>
        <w:rPr>
          <w:rFonts w:ascii="Times New Roman" w:hAnsi="Times New Roman" w:cs="Times New Roman"/>
          <w:bCs/>
          <w:iCs/>
          <w:sz w:val="24"/>
          <w:szCs w:val="24"/>
          <w:lang w:eastAsia="zh-CN"/>
        </w:rPr>
      </w:pPr>
      <w:r>
        <w:rPr>
          <w:rFonts w:ascii="Times New Roman" w:hAnsi="Times New Roman" w:cs="Times New Roman"/>
          <w:sz w:val="24"/>
          <w:szCs w:val="24"/>
        </w:rPr>
        <w:t>    </w:t>
      </w:r>
      <w:r w:rsidRPr="008643DF">
        <w:rPr>
          <w:rFonts w:ascii="Times New Roman" w:hAnsi="Times New Roman" w:cs="Times New Roman"/>
          <w:sz w:val="24"/>
          <w:szCs w:val="24"/>
        </w:rPr>
        <w:t> </w:t>
      </w:r>
      <w:r w:rsidR="008643DF" w:rsidRPr="008643DF">
        <w:rPr>
          <w:rFonts w:ascii="Times New Roman" w:hAnsi="Times New Roman" w:cs="Times New Roman"/>
          <w:sz w:val="24"/>
          <w:szCs w:val="24"/>
        </w:rPr>
        <w:t xml:space="preserve">It is interesting to compare </w:t>
      </w:r>
      <w:r w:rsidR="008643DF" w:rsidRPr="008643DF">
        <w:rPr>
          <w:rFonts w:ascii="Times New Roman" w:hAnsi="Times New Roman" w:cs="Times New Roman"/>
          <w:bCs/>
          <w:iCs/>
          <w:sz w:val="24"/>
          <w:szCs w:val="24"/>
          <w:lang w:eastAsia="zh-CN"/>
        </w:rPr>
        <w:t xml:space="preserve">the </w:t>
      </w:r>
      <w:r w:rsidR="008643DF" w:rsidRPr="008643DF">
        <w:rPr>
          <w:rFonts w:ascii="Times New Roman" w:hAnsi="Times New Roman" w:cs="Times New Roman"/>
          <w:sz w:val="24"/>
          <w:szCs w:val="24"/>
        </w:rPr>
        <w:t xml:space="preserve">RRKM </w:t>
      </w:r>
      <w:r w:rsidR="008643DF" w:rsidRPr="008643DF">
        <w:rPr>
          <w:rFonts w:ascii="Times New Roman" w:hAnsi="Times New Roman" w:cs="Times New Roman"/>
          <w:noProof/>
          <w:sz w:val="24"/>
          <w:szCs w:val="24"/>
        </w:rPr>
        <w:t xml:space="preserve">branching ratios for </w:t>
      </w:r>
      <w:r w:rsidR="008643DF" w:rsidRPr="008643DF">
        <w:rPr>
          <w:rFonts w:ascii="Times New Roman" w:hAnsi="Times New Roman" w:cs="Times New Roman"/>
          <w:sz w:val="24"/>
          <w:szCs w:val="24"/>
        </w:rPr>
        <w:t>the C</w:t>
      </w:r>
      <w:r w:rsidR="008643DF" w:rsidRPr="008643DF">
        <w:rPr>
          <w:rFonts w:ascii="Times New Roman" w:hAnsi="Times New Roman" w:cs="Times New Roman"/>
          <w:sz w:val="24"/>
          <w:szCs w:val="24"/>
          <w:vertAlign w:val="subscript"/>
        </w:rPr>
        <w:t>2</w:t>
      </w:r>
      <w:r w:rsidR="008643DF" w:rsidRPr="008643DF">
        <w:rPr>
          <w:rFonts w:ascii="Times New Roman" w:hAnsi="Times New Roman" w:cs="Times New Roman"/>
          <w:b/>
          <w:bCs/>
          <w:iCs/>
          <w:sz w:val="24"/>
        </w:rPr>
        <w:t>-</w:t>
      </w:r>
      <w:r w:rsidR="008643DF" w:rsidRPr="008643DF">
        <w:rPr>
          <w:rFonts w:ascii="Times New Roman" w:hAnsi="Times New Roman" w:cs="Times New Roman"/>
          <w:sz w:val="24"/>
          <w:szCs w:val="24"/>
        </w:rPr>
        <w:t>C</w:t>
      </w:r>
      <w:r w:rsidR="008643DF" w:rsidRPr="008643DF">
        <w:rPr>
          <w:rFonts w:ascii="Times New Roman" w:hAnsi="Times New Roman" w:cs="Times New Roman"/>
          <w:sz w:val="24"/>
          <w:szCs w:val="24"/>
          <w:vertAlign w:val="subscript"/>
        </w:rPr>
        <w:t>8</w:t>
      </w:r>
      <w:r w:rsidR="008643DF" w:rsidRPr="008643DF">
        <w:rPr>
          <w:rFonts w:ascii="Times New Roman" w:hAnsi="Times New Roman" w:cs="Times New Roman"/>
          <w:sz w:val="24"/>
          <w:szCs w:val="24"/>
        </w:rPr>
        <w:t>H</w:t>
      </w:r>
      <w:r w:rsidR="008643DF" w:rsidRPr="008643DF">
        <w:rPr>
          <w:rFonts w:ascii="Times New Roman" w:hAnsi="Times New Roman" w:cs="Times New Roman"/>
          <w:sz w:val="24"/>
          <w:szCs w:val="24"/>
          <w:vertAlign w:val="subscript"/>
        </w:rPr>
        <w:t>8</w:t>
      </w:r>
      <w:r w:rsidR="008643DF" w:rsidRPr="008643DF">
        <w:rPr>
          <w:rFonts w:ascii="Times New Roman" w:hAnsi="Times New Roman" w:cs="Times New Roman"/>
          <w:sz w:val="24"/>
          <w:szCs w:val="24"/>
        </w:rPr>
        <w:t xml:space="preserve"> system on the singlet surface with those on the triplet surface</w:t>
      </w:r>
      <w:r w:rsidR="008643DF" w:rsidRPr="008643DF">
        <w:rPr>
          <w:rFonts w:ascii="Times New Roman" w:hAnsi="Times New Roman" w:cs="Times New Roman"/>
          <w:sz w:val="24"/>
          <w:szCs w:val="24"/>
          <w:lang w:eastAsia="zh-CN"/>
        </w:rPr>
        <w:t xml:space="preserve"> (Tables S3-4)</w:t>
      </w:r>
      <w:r w:rsidR="008643DF" w:rsidRPr="008643DF">
        <w:rPr>
          <w:rFonts w:ascii="Times New Roman" w:hAnsi="Times New Roman" w:cs="Times New Roman"/>
          <w:sz w:val="24"/>
          <w:szCs w:val="24"/>
        </w:rPr>
        <w:t xml:space="preserve">. On the singlet surface, the branching ratios depend strongly on the initial collision complex(es). RRKM calculations reveal that </w:t>
      </w:r>
      <w:r w:rsidR="008643DF" w:rsidRPr="008643DF">
        <w:rPr>
          <w:rFonts w:ascii="Times New Roman" w:hAnsi="Times New Roman" w:cs="Times New Roman"/>
          <w:b/>
          <w:sz w:val="24"/>
          <w:szCs w:val="24"/>
        </w:rPr>
        <w:t>p1</w:t>
      </w:r>
      <w:r w:rsidR="008643DF" w:rsidRPr="008643DF">
        <w:rPr>
          <w:rFonts w:ascii="Times New Roman" w:hAnsi="Times New Roman" w:cs="Times New Roman"/>
          <w:sz w:val="24"/>
          <w:szCs w:val="24"/>
        </w:rPr>
        <w:t xml:space="preserve"> will be the dominant product if </w:t>
      </w:r>
      <w:r w:rsidR="008643DF" w:rsidRPr="008643DF">
        <w:rPr>
          <w:rFonts w:ascii="Times New Roman" w:hAnsi="Times New Roman" w:cs="Times New Roman"/>
          <w:b/>
          <w:sz w:val="24"/>
          <w:szCs w:val="24"/>
        </w:rPr>
        <w:t>i1</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and </w:t>
      </w:r>
      <w:r w:rsidR="008643DF" w:rsidRPr="008643DF">
        <w:rPr>
          <w:rFonts w:ascii="Times New Roman" w:hAnsi="Times New Roman" w:cs="Times New Roman"/>
          <w:b/>
          <w:sz w:val="24"/>
          <w:szCs w:val="24"/>
        </w:rPr>
        <w:t>i2</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are formed (67.3% for </w:t>
      </w:r>
      <w:r w:rsidR="008643DF" w:rsidRPr="008643DF">
        <w:rPr>
          <w:rFonts w:ascii="Times New Roman" w:hAnsi="Times New Roman" w:cs="Times New Roman"/>
          <w:b/>
          <w:sz w:val="24"/>
          <w:szCs w:val="24"/>
        </w:rPr>
        <w:t>i1</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and 94.0% for </w:t>
      </w:r>
      <w:r w:rsidR="008643DF" w:rsidRPr="008643DF">
        <w:rPr>
          <w:rFonts w:ascii="Times New Roman" w:hAnsi="Times New Roman" w:cs="Times New Roman"/>
          <w:b/>
          <w:sz w:val="24"/>
          <w:szCs w:val="24"/>
        </w:rPr>
        <w:t>i2</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32.3% of </w:t>
      </w:r>
      <w:r w:rsidR="008643DF" w:rsidRPr="008643DF">
        <w:rPr>
          <w:rFonts w:ascii="Times New Roman" w:hAnsi="Times New Roman" w:cs="Times New Roman"/>
          <w:b/>
          <w:sz w:val="24"/>
          <w:szCs w:val="24"/>
        </w:rPr>
        <w:t>i1</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and</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5.9% of</w:t>
      </w:r>
      <w:r w:rsidR="008643DF" w:rsidRPr="008643DF">
        <w:rPr>
          <w:rFonts w:ascii="Times New Roman" w:hAnsi="Times New Roman" w:cs="Times New Roman"/>
          <w:b/>
          <w:sz w:val="24"/>
          <w:szCs w:val="24"/>
        </w:rPr>
        <w:t xml:space="preserve"> i2</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 xml:space="preserve">also decompose to </w:t>
      </w:r>
      <w:r w:rsidR="008643DF" w:rsidRPr="008643DF">
        <w:rPr>
          <w:rFonts w:ascii="Times New Roman" w:hAnsi="Times New Roman" w:cs="Times New Roman"/>
          <w:b/>
          <w:sz w:val="24"/>
          <w:szCs w:val="24"/>
        </w:rPr>
        <w:t>p2</w:t>
      </w:r>
      <w:r w:rsidR="008643DF" w:rsidRPr="008643DF">
        <w:rPr>
          <w:rFonts w:ascii="Times New Roman" w:hAnsi="Times New Roman" w:cs="Times New Roman"/>
          <w:sz w:val="24"/>
          <w:szCs w:val="24"/>
        </w:rPr>
        <w:t xml:space="preserve">; and </w:t>
      </w:r>
      <w:r w:rsidR="008643DF" w:rsidRPr="008643DF">
        <w:rPr>
          <w:rFonts w:ascii="Times New Roman" w:hAnsi="Times New Roman" w:cs="Times New Roman"/>
          <w:b/>
          <w:sz w:val="24"/>
          <w:szCs w:val="24"/>
        </w:rPr>
        <w:t xml:space="preserve">p2 </w:t>
      </w:r>
      <w:r w:rsidR="008643DF" w:rsidRPr="008643DF">
        <w:rPr>
          <w:rFonts w:ascii="Times New Roman" w:hAnsi="Times New Roman" w:cs="Times New Roman"/>
          <w:sz w:val="24"/>
          <w:szCs w:val="24"/>
        </w:rPr>
        <w:t>is almost the only product from</w:t>
      </w:r>
      <w:r w:rsidR="008643DF" w:rsidRPr="008643DF">
        <w:rPr>
          <w:rFonts w:ascii="Times New Roman" w:hAnsi="Times New Roman" w:cs="Times New Roman"/>
          <w:b/>
          <w:sz w:val="24"/>
          <w:szCs w:val="24"/>
        </w:rPr>
        <w:t xml:space="preserve"> i3</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 xml:space="preserve">(99.6%). On the triplet surface, since both </w:t>
      </w:r>
      <w:r w:rsidR="008643DF" w:rsidRPr="008643DF">
        <w:rPr>
          <w:rFonts w:ascii="Times New Roman" w:hAnsi="Times New Roman" w:cs="Times New Roman"/>
          <w:b/>
          <w:sz w:val="24"/>
          <w:szCs w:val="24"/>
        </w:rPr>
        <w:t>i16</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and </w:t>
      </w:r>
      <w:r w:rsidR="008643DF" w:rsidRPr="008643DF">
        <w:rPr>
          <w:rFonts w:ascii="Times New Roman" w:hAnsi="Times New Roman" w:cs="Times New Roman"/>
          <w:b/>
          <w:sz w:val="24"/>
          <w:szCs w:val="24"/>
        </w:rPr>
        <w:t>i17</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will isomerize to </w:t>
      </w:r>
      <w:r w:rsidR="008643DF" w:rsidRPr="008643DF">
        <w:rPr>
          <w:rFonts w:ascii="Times New Roman" w:hAnsi="Times New Roman" w:cs="Times New Roman"/>
          <w:b/>
          <w:sz w:val="24"/>
          <w:szCs w:val="24"/>
        </w:rPr>
        <w:t>i18</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the formation of </w:t>
      </w:r>
      <w:r w:rsidR="008643DF" w:rsidRPr="008643DF">
        <w:rPr>
          <w:rFonts w:ascii="Times New Roman" w:hAnsi="Times New Roman" w:cs="Times New Roman"/>
          <w:b/>
          <w:sz w:val="24"/>
          <w:szCs w:val="24"/>
        </w:rPr>
        <w:t>i16</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and </w:t>
      </w:r>
      <w:r w:rsidR="008643DF" w:rsidRPr="008643DF">
        <w:rPr>
          <w:rFonts w:ascii="Times New Roman" w:hAnsi="Times New Roman" w:cs="Times New Roman"/>
          <w:b/>
          <w:sz w:val="24"/>
          <w:szCs w:val="24"/>
        </w:rPr>
        <w:t>i17</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xml:space="preserve"> lead to the same ratios of the final products: 97.7% of them decomposes to </w:t>
      </w:r>
      <w:r w:rsidR="008643DF" w:rsidRPr="008643DF">
        <w:rPr>
          <w:rFonts w:ascii="Times New Roman" w:hAnsi="Times New Roman" w:cs="Times New Roman"/>
          <w:b/>
          <w:sz w:val="24"/>
          <w:szCs w:val="24"/>
        </w:rPr>
        <w:t>p1</w:t>
      </w:r>
      <w:r w:rsidR="008643DF" w:rsidRPr="008643DF">
        <w:rPr>
          <w:rFonts w:ascii="Times New Roman" w:hAnsi="Times New Roman" w:cs="Times New Roman"/>
          <w:sz w:val="24"/>
          <w:szCs w:val="24"/>
        </w:rPr>
        <w:t xml:space="preserve"> with the remaining 2.3% connecting to </w:t>
      </w:r>
      <w:r w:rsidR="008643DF" w:rsidRPr="008643DF">
        <w:rPr>
          <w:rFonts w:ascii="Times New Roman" w:hAnsi="Times New Roman" w:cs="Times New Roman"/>
          <w:b/>
          <w:sz w:val="24"/>
          <w:szCs w:val="24"/>
        </w:rPr>
        <w:t>p2</w:t>
      </w:r>
      <w:r w:rsidR="008643DF" w:rsidRPr="008643DF">
        <w:rPr>
          <w:rFonts w:ascii="Times New Roman" w:hAnsi="Times New Roman" w:cs="Times New Roman"/>
          <w:sz w:val="24"/>
          <w:szCs w:val="24"/>
        </w:rPr>
        <w:t>. Thus, on both singlet and triplet surfaces, our calculations predict the almost exclusive synthesis of naphthyl radicals (</w:t>
      </w:r>
      <w:r w:rsidR="008643DF" w:rsidRPr="008643DF">
        <w:rPr>
          <w:rFonts w:ascii="Times New Roman" w:hAnsi="Times New Roman" w:cs="Times New Roman"/>
          <w:b/>
          <w:sz w:val="24"/>
          <w:szCs w:val="24"/>
        </w:rPr>
        <w:t>p1</w:t>
      </w:r>
      <w:r w:rsidR="008643DF" w:rsidRPr="008643DF">
        <w:rPr>
          <w:rFonts w:ascii="Times New Roman" w:hAnsi="Times New Roman" w:cs="Times New Roman"/>
          <w:sz w:val="24"/>
          <w:szCs w:val="24"/>
        </w:rPr>
        <w:t xml:space="preserve"> and/or </w:t>
      </w:r>
      <w:r w:rsidR="008643DF" w:rsidRPr="008643DF">
        <w:rPr>
          <w:rFonts w:ascii="Times New Roman" w:hAnsi="Times New Roman" w:cs="Times New Roman"/>
          <w:b/>
          <w:sz w:val="24"/>
          <w:szCs w:val="24"/>
        </w:rPr>
        <w:t>p2</w:t>
      </w:r>
      <w:r w:rsidR="008643DF" w:rsidRPr="008643DF">
        <w:rPr>
          <w:rFonts w:ascii="Times New Roman" w:hAnsi="Times New Roman" w:cs="Times New Roman"/>
          <w:sz w:val="24"/>
          <w:szCs w:val="24"/>
        </w:rPr>
        <w:t>) which is in line with the experiments.</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These findings are</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fully supported by the geometry calculations of the exit transition states leading to naphthyl radicals on both singlet (</w:t>
      </w:r>
      <w:r w:rsidR="008643DF" w:rsidRPr="008643DF">
        <w:rPr>
          <w:rFonts w:ascii="Times New Roman" w:hAnsi="Times New Roman" w:cs="Times New Roman"/>
          <w:b/>
          <w:sz w:val="24"/>
          <w:szCs w:val="24"/>
        </w:rPr>
        <w:t>i13</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and</w:t>
      </w:r>
      <w:r w:rsidR="008643DF" w:rsidRPr="008643DF">
        <w:rPr>
          <w:rFonts w:ascii="Times New Roman" w:hAnsi="Times New Roman" w:cs="Times New Roman"/>
          <w:b/>
          <w:sz w:val="24"/>
          <w:szCs w:val="24"/>
        </w:rPr>
        <w:t xml:space="preserve"> i12</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and triplet (</w:t>
      </w:r>
      <w:r w:rsidR="008643DF" w:rsidRPr="008643DF">
        <w:rPr>
          <w:rFonts w:ascii="Times New Roman" w:hAnsi="Times New Roman" w:cs="Times New Roman"/>
          <w:b/>
          <w:sz w:val="24"/>
          <w:szCs w:val="24"/>
        </w:rPr>
        <w:t>i</w:t>
      </w:r>
      <w:r w:rsidR="008643DF" w:rsidRPr="008643DF">
        <w:rPr>
          <w:rFonts w:ascii="Times New Roman" w:hAnsi="Times New Roman" w:cs="Times New Roman"/>
          <w:b/>
          <w:sz w:val="24"/>
          <w:szCs w:val="24"/>
          <w:lang w:eastAsia="zh-CN"/>
        </w:rPr>
        <w:t>19</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bCs/>
          <w:iCs/>
          <w:sz w:val="24"/>
          <w:szCs w:val="24"/>
          <w:lang w:eastAsia="zh-CN"/>
        </w:rPr>
        <w:t>,</w:t>
      </w:r>
      <w:r w:rsidR="008643DF" w:rsidRPr="008643DF">
        <w:rPr>
          <w:rFonts w:ascii="Times New Roman" w:hAnsi="Times New Roman" w:cs="Times New Roman"/>
          <w:b/>
          <w:sz w:val="24"/>
          <w:szCs w:val="24"/>
        </w:rPr>
        <w:t xml:space="preserve"> i20</w:t>
      </w:r>
      <w:r w:rsidR="008643DF" w:rsidRPr="008643DF">
        <w:rPr>
          <w:rFonts w:ascii="Times New Roman" w:hAnsi="Times New Roman" w:cs="Times New Roman"/>
          <w:b/>
          <w:bCs/>
          <w:iCs/>
          <w:sz w:val="24"/>
          <w:szCs w:val="24"/>
        </w:rPr>
        <w:t>'</w:t>
      </w:r>
      <w:r w:rsidR="008643DF" w:rsidRPr="008643DF">
        <w:rPr>
          <w:rFonts w:ascii="Times New Roman" w:hAnsi="Times New Roman" w:cs="Times New Roman"/>
          <w:b/>
          <w:sz w:val="24"/>
          <w:szCs w:val="24"/>
        </w:rPr>
        <w:t xml:space="preserve"> </w:t>
      </w:r>
      <w:r w:rsidR="008643DF" w:rsidRPr="008643DF">
        <w:rPr>
          <w:rFonts w:ascii="Times New Roman" w:hAnsi="Times New Roman" w:cs="Times New Roman"/>
          <w:sz w:val="24"/>
          <w:szCs w:val="24"/>
        </w:rPr>
        <w:t>and</w:t>
      </w:r>
      <w:r w:rsidR="008643DF" w:rsidRPr="008643DF">
        <w:rPr>
          <w:rFonts w:ascii="Times New Roman" w:hAnsi="Times New Roman" w:cs="Times New Roman"/>
          <w:b/>
          <w:sz w:val="24"/>
          <w:szCs w:val="24"/>
        </w:rPr>
        <w:t xml:space="preserve"> i21</w:t>
      </w:r>
      <w:r w:rsidR="008643DF" w:rsidRPr="008643DF">
        <w:rPr>
          <w:rFonts w:ascii="Times New Roman" w:hAnsi="Times New Roman" w:cs="Times New Roman"/>
          <w:b/>
          <w:bCs/>
          <w:iCs/>
          <w:sz w:val="24"/>
          <w:szCs w:val="24"/>
        </w:rPr>
        <w:t>'</w:t>
      </w:r>
      <w:r w:rsidR="008643DF" w:rsidRPr="008643DF">
        <w:rPr>
          <w:rFonts w:ascii="Times New Roman" w:hAnsi="Times New Roman" w:cs="Times New Roman"/>
          <w:sz w:val="24"/>
          <w:szCs w:val="24"/>
        </w:rPr>
        <w:t>) surfaces which reveal that the hydrogen atoms are emitted at angles from 80° to 85° relative to the rotation plane of the complexes (Fig</w:t>
      </w:r>
      <w:r w:rsidR="005947DF">
        <w:rPr>
          <w:rFonts w:ascii="Times New Roman" w:hAnsi="Times New Roman" w:cs="Times New Roman"/>
          <w:sz w:val="24"/>
          <w:szCs w:val="24"/>
        </w:rPr>
        <w:t>ure</w:t>
      </w:r>
      <w:r w:rsidR="008643DF" w:rsidRPr="008643DF">
        <w:rPr>
          <w:rFonts w:ascii="Times New Roman" w:hAnsi="Times New Roman" w:cs="Times New Roman"/>
          <w:sz w:val="24"/>
          <w:szCs w:val="24"/>
        </w:rPr>
        <w:t xml:space="preserve"> </w:t>
      </w:r>
      <w:r w:rsidR="005947DF">
        <w:rPr>
          <w:rFonts w:ascii="Times New Roman" w:hAnsi="Times New Roman" w:cs="Times New Roman"/>
          <w:sz w:val="24"/>
          <w:szCs w:val="24"/>
          <w:lang w:eastAsia="zh-CN"/>
        </w:rPr>
        <w:t>6</w:t>
      </w:r>
      <w:r w:rsidR="008643DF" w:rsidRPr="008643DF">
        <w:rPr>
          <w:rFonts w:ascii="Times New Roman" w:hAnsi="Times New Roman" w:cs="Times New Roman"/>
          <w:sz w:val="24"/>
          <w:szCs w:val="24"/>
        </w:rPr>
        <w:t>).</w:t>
      </w:r>
    </w:p>
    <w:p w14:paraId="69E610C3" w14:textId="77777777" w:rsidR="008643DF" w:rsidRPr="00152423" w:rsidRDefault="008643DF" w:rsidP="008643DF">
      <w:pPr>
        <w:spacing w:line="360" w:lineRule="auto"/>
        <w:jc w:val="center"/>
        <w:rPr>
          <w:b/>
          <w:bCs/>
          <w:noProof/>
        </w:rPr>
      </w:pPr>
      <w:r>
        <w:rPr>
          <w:b/>
          <w:bCs/>
          <w:noProof/>
        </w:rPr>
        <w:lastRenderedPageBreak/>
        <w:drawing>
          <wp:inline distT="0" distB="0" distL="0" distR="0" wp14:anchorId="2D98794F" wp14:editId="4D7286AB">
            <wp:extent cx="5896929" cy="2085975"/>
            <wp:effectExtent l="0" t="0" r="8890" b="0"/>
            <wp:docPr id="10062439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243961" name="图片 100624396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15403" cy="2092510"/>
                    </a:xfrm>
                    <a:prstGeom prst="rect">
                      <a:avLst/>
                    </a:prstGeom>
                  </pic:spPr>
                </pic:pic>
              </a:graphicData>
            </a:graphic>
          </wp:inline>
        </w:drawing>
      </w:r>
    </w:p>
    <w:p w14:paraId="3A1E0AFE" w14:textId="009C8AD6" w:rsidR="008643DF" w:rsidRDefault="008643DF" w:rsidP="008643DF">
      <w:pPr>
        <w:spacing w:line="360" w:lineRule="auto"/>
        <w:jc w:val="both"/>
        <w:rPr>
          <w:rFonts w:ascii="Times New Roman" w:hAnsi="Times New Roman" w:cs="Times New Roman"/>
          <w:bCs/>
          <w:noProof/>
          <w:sz w:val="24"/>
          <w:szCs w:val="24"/>
        </w:rPr>
      </w:pPr>
      <w:r w:rsidRPr="008643DF">
        <w:rPr>
          <w:rFonts w:ascii="Times New Roman" w:hAnsi="Times New Roman" w:cs="Times New Roman"/>
          <w:b/>
          <w:bCs/>
          <w:noProof/>
          <w:sz w:val="24"/>
          <w:szCs w:val="24"/>
        </w:rPr>
        <w:t xml:space="preserve">Figure </w:t>
      </w:r>
      <w:r>
        <w:rPr>
          <w:rFonts w:ascii="Times New Roman" w:hAnsi="Times New Roman" w:cs="Times New Roman"/>
          <w:b/>
          <w:bCs/>
          <w:noProof/>
          <w:sz w:val="24"/>
          <w:szCs w:val="24"/>
          <w:lang w:eastAsia="zh-CN"/>
        </w:rPr>
        <w:t>6</w:t>
      </w:r>
      <w:r w:rsidRPr="008643DF">
        <w:rPr>
          <w:rFonts w:ascii="Times New Roman" w:hAnsi="Times New Roman" w:cs="Times New Roman"/>
          <w:b/>
          <w:bCs/>
          <w:noProof/>
          <w:sz w:val="24"/>
          <w:szCs w:val="24"/>
        </w:rPr>
        <w:t xml:space="preserve">. </w:t>
      </w:r>
      <w:r w:rsidRPr="008643DF">
        <w:rPr>
          <w:rFonts w:ascii="Times New Roman" w:hAnsi="Times New Roman" w:cs="Times New Roman"/>
          <w:bCs/>
          <w:noProof/>
          <w:sz w:val="24"/>
          <w:szCs w:val="24"/>
        </w:rPr>
        <w:t>Exit transition states lead to 2-naphthyl (</w:t>
      </w:r>
      <w:r w:rsidRPr="008643DF">
        <w:rPr>
          <w:rFonts w:ascii="Times New Roman" w:hAnsi="Times New Roman" w:cs="Times New Roman"/>
          <w:b/>
          <w:bCs/>
          <w:noProof/>
          <w:sz w:val="24"/>
          <w:szCs w:val="24"/>
        </w:rPr>
        <w:t>p1</w:t>
      </w:r>
      <w:r w:rsidRPr="008643DF">
        <w:rPr>
          <w:rFonts w:ascii="Times New Roman" w:hAnsi="Times New Roman" w:cs="Times New Roman"/>
          <w:bCs/>
          <w:noProof/>
          <w:sz w:val="24"/>
          <w:szCs w:val="24"/>
        </w:rPr>
        <w:t>) and 1-naphthyl (</w:t>
      </w:r>
      <w:r w:rsidRPr="008643DF">
        <w:rPr>
          <w:rFonts w:ascii="Times New Roman" w:hAnsi="Times New Roman" w:cs="Times New Roman"/>
          <w:b/>
          <w:bCs/>
          <w:noProof/>
          <w:sz w:val="24"/>
          <w:szCs w:val="24"/>
        </w:rPr>
        <w:t>p2</w:t>
      </w:r>
      <w:r w:rsidRPr="008643DF">
        <w:rPr>
          <w:rFonts w:ascii="Times New Roman" w:hAnsi="Times New Roman" w:cs="Times New Roman"/>
          <w:bCs/>
          <w:noProof/>
          <w:sz w:val="24"/>
          <w:szCs w:val="24"/>
        </w:rPr>
        <w:t>) radicals. The angle for each emitting hydrogen atom is given with respect to the rotational plane of the decomposing complex.</w:t>
      </w:r>
    </w:p>
    <w:p w14:paraId="2349F68B" w14:textId="631634BF" w:rsidR="008643DF" w:rsidRPr="008643DF" w:rsidRDefault="008643DF" w:rsidP="008643DF">
      <w:pPr>
        <w:spacing w:before="240" w:line="360" w:lineRule="auto"/>
        <w:jc w:val="both"/>
        <w:rPr>
          <w:rFonts w:ascii="Times New Roman" w:hAnsi="Times New Roman" w:cs="Times New Roman"/>
          <w:sz w:val="24"/>
          <w:szCs w:val="24"/>
        </w:rPr>
      </w:pPr>
      <w:r>
        <w:rPr>
          <w:rFonts w:ascii="Times New Roman" w:hAnsi="Times New Roman" w:cs="Times New Roman"/>
          <w:sz w:val="24"/>
          <w:szCs w:val="24"/>
        </w:rPr>
        <w:t>    </w:t>
      </w:r>
      <w:r w:rsidRPr="008643DF">
        <w:rPr>
          <w:rFonts w:ascii="Times New Roman" w:hAnsi="Times New Roman" w:cs="Times New Roman"/>
          <w:sz w:val="24"/>
          <w:szCs w:val="24"/>
        </w:rPr>
        <w:t> Last,</w:t>
      </w:r>
      <w:r w:rsidRPr="008643DF">
        <w:rPr>
          <w:rFonts w:ascii="Times New Roman" w:hAnsi="Times New Roman" w:cs="Times New Roman"/>
          <w:b/>
          <w:sz w:val="24"/>
          <w:szCs w:val="24"/>
        </w:rPr>
        <w:t xml:space="preserve"> </w:t>
      </w:r>
      <w:r w:rsidRPr="008643DF">
        <w:rPr>
          <w:rFonts w:ascii="Times New Roman" w:hAnsi="Times New Roman" w:cs="Times New Roman"/>
          <w:sz w:val="24"/>
          <w:szCs w:val="24"/>
        </w:rPr>
        <w:t>the experimental findings of the isotopic substitution studies can be addressed (Fig</w:t>
      </w:r>
      <w:r w:rsidR="005947DF">
        <w:rPr>
          <w:rFonts w:ascii="Times New Roman" w:hAnsi="Times New Roman" w:cs="Times New Roman"/>
          <w:sz w:val="24"/>
          <w:szCs w:val="24"/>
        </w:rPr>
        <w:t>ure</w:t>
      </w:r>
      <w:r w:rsidRPr="008643DF">
        <w:rPr>
          <w:rFonts w:ascii="Times New Roman" w:hAnsi="Times New Roman" w:cs="Times New Roman"/>
          <w:sz w:val="24"/>
          <w:szCs w:val="24"/>
        </w:rPr>
        <w:t xml:space="preserve"> S2). For the reaction of singlet dicarbon with D3-styrene (C</w:t>
      </w:r>
      <w:r w:rsidRPr="008643DF">
        <w:rPr>
          <w:rFonts w:ascii="Times New Roman" w:hAnsi="Times New Roman" w:cs="Times New Roman"/>
          <w:sz w:val="24"/>
          <w:szCs w:val="24"/>
          <w:vertAlign w:val="subscript"/>
        </w:rPr>
        <w:t>6</w:t>
      </w:r>
      <w:r w:rsidRPr="008643DF">
        <w:rPr>
          <w:rFonts w:ascii="Times New Roman" w:hAnsi="Times New Roman" w:cs="Times New Roman"/>
          <w:sz w:val="24"/>
          <w:szCs w:val="24"/>
        </w:rPr>
        <w:t>H</w:t>
      </w:r>
      <w:r w:rsidRPr="008643DF">
        <w:rPr>
          <w:rFonts w:ascii="Times New Roman" w:hAnsi="Times New Roman" w:cs="Times New Roman"/>
          <w:sz w:val="24"/>
          <w:szCs w:val="24"/>
          <w:vertAlign w:val="subscript"/>
        </w:rPr>
        <w:t>5</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2</w:t>
      </w:r>
      <w:r w:rsidRPr="008643DF">
        <w:rPr>
          <w:rFonts w:ascii="Times New Roman" w:hAnsi="Times New Roman" w:cs="Times New Roman"/>
          <w:sz w:val="24"/>
          <w:szCs w:val="24"/>
        </w:rPr>
        <w:t>D</w:t>
      </w:r>
      <w:r w:rsidRPr="008643DF">
        <w:rPr>
          <w:rFonts w:ascii="Times New Roman" w:hAnsi="Times New Roman" w:cs="Times New Roman"/>
          <w:sz w:val="24"/>
          <w:szCs w:val="24"/>
          <w:vertAlign w:val="subscript"/>
        </w:rPr>
        <w:t>3</w:t>
      </w:r>
      <w:r w:rsidRPr="008643DF">
        <w:rPr>
          <w:rFonts w:ascii="Times New Roman" w:hAnsi="Times New Roman" w:cs="Times New Roman"/>
          <w:sz w:val="24"/>
          <w:szCs w:val="24"/>
          <w:lang w:eastAsia="zh-CN"/>
        </w:rPr>
        <w:t>, hydrogen and deuterium atoms are color-coded in gray and light blue, respectively, in Fig</w:t>
      </w:r>
      <w:r w:rsidR="00BD3347">
        <w:rPr>
          <w:rFonts w:ascii="Times New Roman" w:hAnsi="Times New Roman" w:cs="Times New Roman"/>
          <w:sz w:val="24"/>
          <w:szCs w:val="24"/>
          <w:lang w:eastAsia="zh-CN"/>
        </w:rPr>
        <w:t>ure</w:t>
      </w:r>
      <w:r w:rsidRPr="008643DF">
        <w:rPr>
          <w:rFonts w:ascii="Times New Roman" w:hAnsi="Times New Roman" w:cs="Times New Roman"/>
          <w:sz w:val="24"/>
          <w:szCs w:val="24"/>
          <w:lang w:eastAsia="zh-CN"/>
        </w:rPr>
        <w:t xml:space="preserve"> S2</w:t>
      </w:r>
      <w:r w:rsidRPr="008643DF">
        <w:rPr>
          <w:rFonts w:ascii="Times New Roman" w:hAnsi="Times New Roman" w:cs="Times New Roman"/>
          <w:sz w:val="24"/>
          <w:szCs w:val="24"/>
        </w:rPr>
        <w:t xml:space="preserve">),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13</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will </w:t>
      </w:r>
      <w:r w:rsidRPr="008643DF">
        <w:rPr>
          <w:rFonts w:ascii="Times New Roman" w:hAnsi="Times New Roman" w:cs="Times New Roman"/>
          <w:sz w:val="24"/>
          <w:szCs w:val="24"/>
          <w:lang w:eastAsia="zh-CN"/>
        </w:rPr>
        <w:t xml:space="preserve">only </w:t>
      </w:r>
      <w:r w:rsidRPr="008643DF">
        <w:rPr>
          <w:rFonts w:ascii="Times New Roman" w:hAnsi="Times New Roman" w:cs="Times New Roman"/>
          <w:sz w:val="24"/>
          <w:szCs w:val="24"/>
        </w:rPr>
        <w:t xml:space="preserve">lead to the atomic deuterium loss exit channel (from vinyl) to </w:t>
      </w:r>
      <w:r w:rsidRPr="008643DF">
        <w:rPr>
          <w:rFonts w:ascii="Times New Roman" w:hAnsi="Times New Roman" w:cs="Times New Roman"/>
          <w:b/>
          <w:sz w:val="24"/>
          <w:szCs w:val="24"/>
        </w:rPr>
        <w:t>p2</w:t>
      </w:r>
      <w:r w:rsidRPr="008643DF">
        <w:rPr>
          <w:rFonts w:ascii="Times New Roman" w:hAnsi="Times New Roman" w:cs="Times New Roman"/>
          <w:sz w:val="24"/>
          <w:szCs w:val="24"/>
        </w:rPr>
        <w:t xml:space="preserve">, whereas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12</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leads to </w:t>
      </w:r>
      <w:r w:rsidRPr="008643DF">
        <w:rPr>
          <w:rFonts w:ascii="Times New Roman" w:hAnsi="Times New Roman" w:cs="Times New Roman"/>
          <w:b/>
          <w:sz w:val="24"/>
          <w:szCs w:val="24"/>
        </w:rPr>
        <w:t>p1</w:t>
      </w:r>
      <w:r w:rsidRPr="008643DF">
        <w:rPr>
          <w:rFonts w:ascii="Times New Roman" w:hAnsi="Times New Roman" w:cs="Times New Roman"/>
          <w:sz w:val="24"/>
          <w:szCs w:val="24"/>
        </w:rPr>
        <w:t xml:space="preserve"> + H. Moreover,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15</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can eliminate atomic hydrogen (benzene ring) and atomic deuterium (vinyl moiety) to </w:t>
      </w:r>
      <w:r w:rsidRPr="008643DF">
        <w:rPr>
          <w:rFonts w:ascii="Times New Roman" w:hAnsi="Times New Roman" w:cs="Times New Roman"/>
          <w:b/>
          <w:sz w:val="24"/>
          <w:szCs w:val="24"/>
        </w:rPr>
        <w:t>p1</w:t>
      </w:r>
      <w:r w:rsidRPr="008643DF">
        <w:rPr>
          <w:rFonts w:ascii="Times New Roman" w:hAnsi="Times New Roman" w:cs="Times New Roman"/>
          <w:sz w:val="24"/>
          <w:szCs w:val="24"/>
        </w:rPr>
        <w:t xml:space="preserve"> or </w:t>
      </w:r>
      <w:r w:rsidRPr="008643DF">
        <w:rPr>
          <w:rFonts w:ascii="Times New Roman" w:hAnsi="Times New Roman" w:cs="Times New Roman"/>
          <w:b/>
          <w:sz w:val="24"/>
          <w:szCs w:val="24"/>
        </w:rPr>
        <w:t>p2</w:t>
      </w:r>
      <w:r w:rsidRPr="008643DF">
        <w:rPr>
          <w:rFonts w:ascii="Times New Roman" w:hAnsi="Times New Roman" w:cs="Times New Roman"/>
          <w:sz w:val="24"/>
          <w:szCs w:val="24"/>
        </w:rPr>
        <w:t xml:space="preserve"> with a ratio of 1:1 or 3:1, respectively. For the reaction of </w:t>
      </w:r>
      <w:r w:rsidRPr="008643DF">
        <w:rPr>
          <w:rFonts w:ascii="Times New Roman" w:hAnsi="Times New Roman" w:cs="Times New Roman"/>
          <w:sz w:val="24"/>
          <w:szCs w:val="24"/>
          <w:lang w:eastAsia="zh-CN"/>
        </w:rPr>
        <w:t>singlet</w:t>
      </w:r>
      <w:r w:rsidRPr="008643DF">
        <w:rPr>
          <w:rFonts w:ascii="Times New Roman" w:hAnsi="Times New Roman" w:cs="Times New Roman"/>
          <w:sz w:val="24"/>
          <w:szCs w:val="24"/>
        </w:rPr>
        <w:t xml:space="preserve"> dicarbon with D</w:t>
      </w:r>
      <w:r w:rsidRPr="008643DF">
        <w:rPr>
          <w:rFonts w:ascii="Times New Roman" w:hAnsi="Times New Roman" w:cs="Times New Roman"/>
          <w:sz w:val="24"/>
          <w:szCs w:val="24"/>
          <w:lang w:eastAsia="zh-CN"/>
        </w:rPr>
        <w:t>5</w:t>
      </w:r>
      <w:r w:rsidRPr="008643DF">
        <w:rPr>
          <w:rFonts w:ascii="Times New Roman" w:hAnsi="Times New Roman" w:cs="Times New Roman"/>
          <w:sz w:val="24"/>
          <w:szCs w:val="24"/>
        </w:rPr>
        <w:t>-styrene (C</w:t>
      </w:r>
      <w:r w:rsidRPr="008643DF">
        <w:rPr>
          <w:rFonts w:ascii="Times New Roman" w:hAnsi="Times New Roman" w:cs="Times New Roman"/>
          <w:sz w:val="24"/>
          <w:szCs w:val="24"/>
          <w:vertAlign w:val="subscript"/>
        </w:rPr>
        <w:t>6</w:t>
      </w:r>
      <w:r w:rsidRPr="008643DF">
        <w:rPr>
          <w:rFonts w:ascii="Times New Roman" w:hAnsi="Times New Roman" w:cs="Times New Roman"/>
          <w:sz w:val="24"/>
          <w:szCs w:val="24"/>
          <w:lang w:eastAsia="zh-CN"/>
        </w:rPr>
        <w:t>D</w:t>
      </w:r>
      <w:r w:rsidRPr="008643DF">
        <w:rPr>
          <w:rFonts w:ascii="Times New Roman" w:hAnsi="Times New Roman" w:cs="Times New Roman"/>
          <w:sz w:val="24"/>
          <w:szCs w:val="24"/>
          <w:vertAlign w:val="subscript"/>
        </w:rPr>
        <w:t>5</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2</w:t>
      </w:r>
      <w:r w:rsidRPr="008643DF">
        <w:rPr>
          <w:rFonts w:ascii="Times New Roman" w:hAnsi="Times New Roman" w:cs="Times New Roman"/>
          <w:sz w:val="24"/>
          <w:szCs w:val="24"/>
          <w:lang w:eastAsia="zh-CN"/>
        </w:rPr>
        <w:t>H</w:t>
      </w:r>
      <w:r w:rsidRPr="008643DF">
        <w:rPr>
          <w:rFonts w:ascii="Times New Roman" w:hAnsi="Times New Roman" w:cs="Times New Roman"/>
          <w:sz w:val="24"/>
          <w:szCs w:val="24"/>
          <w:vertAlign w:val="subscript"/>
        </w:rPr>
        <w:t>3</w:t>
      </w:r>
      <w:r w:rsidRPr="008643DF">
        <w:rPr>
          <w:rFonts w:ascii="Times New Roman" w:hAnsi="Times New Roman" w:cs="Times New Roman"/>
          <w:sz w:val="24"/>
          <w:szCs w:val="24"/>
          <w:lang w:eastAsia="zh-CN"/>
        </w:rPr>
        <w:t>, hydrogen and deuterium atoms are color coded in light blue and gray, respectively, in Fig</w:t>
      </w:r>
      <w:r w:rsidR="00BD3347">
        <w:rPr>
          <w:rFonts w:ascii="Times New Roman" w:hAnsi="Times New Roman" w:cs="Times New Roman"/>
          <w:sz w:val="24"/>
          <w:szCs w:val="24"/>
          <w:lang w:eastAsia="zh-CN"/>
        </w:rPr>
        <w:t>ure</w:t>
      </w:r>
      <w:r w:rsidRPr="008643DF">
        <w:rPr>
          <w:rFonts w:ascii="Times New Roman" w:hAnsi="Times New Roman" w:cs="Times New Roman"/>
          <w:sz w:val="24"/>
          <w:szCs w:val="24"/>
          <w:lang w:eastAsia="zh-CN"/>
        </w:rPr>
        <w:t xml:space="preserve"> S2</w:t>
      </w:r>
      <w:r w:rsidRPr="008643DF">
        <w:rPr>
          <w:rFonts w:ascii="Times New Roman" w:hAnsi="Times New Roman" w:cs="Times New Roman"/>
          <w:sz w:val="24"/>
          <w:szCs w:val="24"/>
        </w:rPr>
        <w:t>)</w:t>
      </w:r>
      <w:r w:rsidRPr="008643DF">
        <w:rPr>
          <w:rFonts w:ascii="Times New Roman" w:hAnsi="Times New Roman" w:cs="Times New Roman"/>
          <w:sz w:val="24"/>
          <w:szCs w:val="24"/>
          <w:lang w:eastAsia="zh-CN"/>
        </w:rPr>
        <w:t xml:space="preserve">,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13</w:t>
      </w:r>
      <w:r w:rsidRPr="008643DF">
        <w:rPr>
          <w:rFonts w:ascii="Times New Roman" w:hAnsi="Times New Roman" w:cs="Times New Roman"/>
          <w:b/>
          <w:bCs/>
          <w:iCs/>
          <w:sz w:val="24"/>
          <w:szCs w:val="24"/>
        </w:rPr>
        <w:t>'</w:t>
      </w:r>
      <w:r w:rsidRPr="008643DF">
        <w:rPr>
          <w:rFonts w:ascii="Times New Roman" w:hAnsi="Times New Roman" w:cs="Times New Roman"/>
          <w:b/>
          <w:bCs/>
          <w:iCs/>
          <w:sz w:val="24"/>
          <w:szCs w:val="24"/>
          <w:lang w:eastAsia="zh-CN"/>
        </w:rPr>
        <w:t xml:space="preserve"> </w:t>
      </w:r>
      <w:r w:rsidRPr="008643DF">
        <w:rPr>
          <w:rFonts w:ascii="Times New Roman" w:hAnsi="Times New Roman" w:cs="Times New Roman"/>
          <w:iCs/>
          <w:sz w:val="24"/>
          <w:szCs w:val="24"/>
          <w:lang w:eastAsia="zh-CN"/>
        </w:rPr>
        <w:t xml:space="preserve">will result in atomic hydrogen elimination from vinyl group to </w:t>
      </w:r>
      <w:r w:rsidRPr="008643DF">
        <w:rPr>
          <w:rFonts w:ascii="Times New Roman" w:hAnsi="Times New Roman" w:cs="Times New Roman"/>
          <w:b/>
          <w:bCs/>
          <w:iCs/>
          <w:sz w:val="24"/>
          <w:szCs w:val="24"/>
          <w:lang w:eastAsia="zh-CN"/>
        </w:rPr>
        <w:t>p2</w:t>
      </w:r>
      <w:r w:rsidRPr="008643DF">
        <w:rPr>
          <w:rFonts w:ascii="Times New Roman" w:hAnsi="Times New Roman" w:cs="Times New Roman"/>
          <w:iCs/>
          <w:sz w:val="24"/>
          <w:szCs w:val="24"/>
          <w:lang w:eastAsia="zh-CN"/>
        </w:rPr>
        <w:t xml:space="preserve">,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12</w:t>
      </w:r>
      <w:r w:rsidRPr="008643DF">
        <w:rPr>
          <w:rFonts w:ascii="Times New Roman" w:hAnsi="Times New Roman" w:cs="Times New Roman"/>
          <w:b/>
          <w:bCs/>
          <w:iCs/>
          <w:sz w:val="24"/>
          <w:szCs w:val="24"/>
        </w:rPr>
        <w:t>'</w:t>
      </w:r>
      <w:r w:rsidRPr="008643DF">
        <w:rPr>
          <w:rFonts w:ascii="Times New Roman" w:hAnsi="Times New Roman" w:cs="Times New Roman"/>
          <w:b/>
          <w:bCs/>
          <w:iCs/>
          <w:sz w:val="24"/>
          <w:szCs w:val="24"/>
          <w:lang w:eastAsia="zh-CN"/>
        </w:rPr>
        <w:t xml:space="preserve"> </w:t>
      </w:r>
      <w:r w:rsidRPr="008643DF">
        <w:rPr>
          <w:rFonts w:ascii="Times New Roman" w:hAnsi="Times New Roman" w:cs="Times New Roman"/>
          <w:iCs/>
          <w:sz w:val="24"/>
          <w:szCs w:val="24"/>
          <w:lang w:eastAsia="zh-CN"/>
        </w:rPr>
        <w:t>will undergo deuterium loss to</w:t>
      </w:r>
      <w:r w:rsidRPr="008643DF">
        <w:rPr>
          <w:rFonts w:ascii="Times New Roman" w:hAnsi="Times New Roman" w:cs="Times New Roman"/>
          <w:b/>
          <w:bCs/>
          <w:iCs/>
          <w:sz w:val="24"/>
          <w:szCs w:val="24"/>
          <w:lang w:eastAsia="zh-CN"/>
        </w:rPr>
        <w:t xml:space="preserve"> p1</w:t>
      </w:r>
      <w:r w:rsidRPr="008643DF">
        <w:rPr>
          <w:rFonts w:ascii="Times New Roman" w:hAnsi="Times New Roman" w:cs="Times New Roman"/>
          <w:iCs/>
          <w:sz w:val="24"/>
          <w:szCs w:val="24"/>
          <w:lang w:eastAsia="zh-CN"/>
        </w:rPr>
        <w:t>;</w:t>
      </w:r>
      <w:r w:rsidRPr="008643DF">
        <w:rPr>
          <w:rFonts w:ascii="Times New Roman" w:hAnsi="Times New Roman" w:cs="Times New Roman"/>
          <w:b/>
          <w:bCs/>
          <w:iCs/>
          <w:sz w:val="24"/>
          <w:szCs w:val="24"/>
          <w:lang w:eastAsia="zh-CN"/>
        </w:rPr>
        <w:t xml:space="preserve"> </w:t>
      </w:r>
      <w:r w:rsidRPr="008643DF">
        <w:rPr>
          <w:rFonts w:ascii="Times New Roman" w:hAnsi="Times New Roman" w:cs="Times New Roman"/>
          <w:iCs/>
          <w:sz w:val="24"/>
          <w:szCs w:val="24"/>
          <w:lang w:eastAsia="zh-CN"/>
        </w:rPr>
        <w:t xml:space="preserve">and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15</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w:t>
      </w:r>
      <w:r w:rsidRPr="008643DF">
        <w:rPr>
          <w:rFonts w:ascii="Times New Roman" w:hAnsi="Times New Roman" w:cs="Times New Roman"/>
          <w:sz w:val="24"/>
          <w:szCs w:val="24"/>
          <w:lang w:eastAsia="zh-CN"/>
        </w:rPr>
        <w:t xml:space="preserve">will lead to both atomic hydrogen and deuterium loss to </w:t>
      </w:r>
      <w:r w:rsidRPr="008643DF">
        <w:rPr>
          <w:rFonts w:ascii="Times New Roman" w:hAnsi="Times New Roman" w:cs="Times New Roman"/>
          <w:b/>
          <w:bCs/>
          <w:sz w:val="24"/>
          <w:szCs w:val="24"/>
          <w:lang w:eastAsia="zh-CN"/>
        </w:rPr>
        <w:t>p1</w:t>
      </w:r>
      <w:r w:rsidRPr="008643DF">
        <w:rPr>
          <w:rFonts w:ascii="Times New Roman" w:hAnsi="Times New Roman" w:cs="Times New Roman"/>
          <w:sz w:val="24"/>
          <w:szCs w:val="24"/>
          <w:lang w:eastAsia="zh-CN"/>
        </w:rPr>
        <w:t xml:space="preserve"> or </w:t>
      </w:r>
      <w:r w:rsidRPr="008643DF">
        <w:rPr>
          <w:rFonts w:ascii="Times New Roman" w:hAnsi="Times New Roman" w:cs="Times New Roman"/>
          <w:b/>
          <w:bCs/>
          <w:sz w:val="24"/>
          <w:szCs w:val="24"/>
          <w:lang w:eastAsia="zh-CN"/>
        </w:rPr>
        <w:t>p2</w:t>
      </w:r>
      <w:r w:rsidRPr="008643DF">
        <w:rPr>
          <w:rFonts w:ascii="Times New Roman" w:hAnsi="Times New Roman" w:cs="Times New Roman"/>
          <w:sz w:val="24"/>
          <w:szCs w:val="24"/>
          <w:lang w:eastAsia="zh-CN"/>
        </w:rPr>
        <w:t xml:space="preserve"> with H:D ratios of 1:1 and 1:3, respectively. In the</w:t>
      </w:r>
      <w:r w:rsidRPr="008643DF">
        <w:rPr>
          <w:rFonts w:ascii="Times New Roman" w:hAnsi="Times New Roman" w:cs="Times New Roman"/>
          <w:sz w:val="24"/>
          <w:szCs w:val="24"/>
        </w:rPr>
        <w:t xml:space="preserve"> triplet dicarbon </w:t>
      </w:r>
      <w:r w:rsidRPr="008643DF">
        <w:rPr>
          <w:rFonts w:ascii="Times New Roman" w:hAnsi="Times New Roman" w:cs="Times New Roman"/>
          <w:b/>
          <w:bCs/>
          <w:iCs/>
          <w:sz w:val="24"/>
        </w:rPr>
        <w:t>-</w:t>
      </w:r>
      <w:r w:rsidRPr="008643DF">
        <w:rPr>
          <w:rFonts w:ascii="Times New Roman" w:hAnsi="Times New Roman" w:cs="Times New Roman"/>
          <w:sz w:val="24"/>
          <w:szCs w:val="24"/>
        </w:rPr>
        <w:t xml:space="preserve"> D3</w:t>
      </w:r>
      <w:r w:rsidRPr="008643DF">
        <w:rPr>
          <w:rFonts w:ascii="Times New Roman" w:hAnsi="Times New Roman" w:cs="Times New Roman"/>
          <w:sz w:val="24"/>
          <w:szCs w:val="24"/>
          <w:lang w:eastAsia="zh-CN"/>
        </w:rPr>
        <w:t>/D5</w:t>
      </w:r>
      <w:r w:rsidRPr="008643DF">
        <w:rPr>
          <w:rFonts w:ascii="Times New Roman" w:hAnsi="Times New Roman" w:cs="Times New Roman"/>
          <w:sz w:val="24"/>
          <w:szCs w:val="24"/>
        </w:rPr>
        <w:t>-styrene (C</w:t>
      </w:r>
      <w:r w:rsidRPr="008643DF">
        <w:rPr>
          <w:rFonts w:ascii="Times New Roman" w:hAnsi="Times New Roman" w:cs="Times New Roman"/>
          <w:sz w:val="24"/>
          <w:szCs w:val="24"/>
          <w:vertAlign w:val="subscript"/>
        </w:rPr>
        <w:t>6</w:t>
      </w:r>
      <w:r w:rsidRPr="008643DF">
        <w:rPr>
          <w:rFonts w:ascii="Times New Roman" w:hAnsi="Times New Roman" w:cs="Times New Roman"/>
          <w:sz w:val="24"/>
          <w:szCs w:val="24"/>
        </w:rPr>
        <w:t>H</w:t>
      </w:r>
      <w:r w:rsidRPr="008643DF">
        <w:rPr>
          <w:rFonts w:ascii="Times New Roman" w:hAnsi="Times New Roman" w:cs="Times New Roman"/>
          <w:sz w:val="24"/>
          <w:szCs w:val="24"/>
          <w:vertAlign w:val="subscript"/>
        </w:rPr>
        <w:t>5</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2</w:t>
      </w:r>
      <w:r w:rsidRPr="008643DF">
        <w:rPr>
          <w:rFonts w:ascii="Times New Roman" w:hAnsi="Times New Roman" w:cs="Times New Roman"/>
          <w:sz w:val="24"/>
          <w:szCs w:val="24"/>
        </w:rPr>
        <w:t>D</w:t>
      </w:r>
      <w:r w:rsidRPr="008643DF">
        <w:rPr>
          <w:rFonts w:ascii="Times New Roman" w:hAnsi="Times New Roman" w:cs="Times New Roman"/>
          <w:sz w:val="24"/>
          <w:szCs w:val="24"/>
          <w:vertAlign w:val="subscript"/>
        </w:rPr>
        <w:t>3</w:t>
      </w:r>
      <w:r w:rsidRPr="008643DF">
        <w:rPr>
          <w:rFonts w:ascii="Times New Roman" w:hAnsi="Times New Roman" w:cs="Times New Roman"/>
          <w:sz w:val="24"/>
          <w:szCs w:val="24"/>
          <w:lang w:eastAsia="zh-CN"/>
        </w:rPr>
        <w:t>/</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6</w:t>
      </w:r>
      <w:r w:rsidRPr="008643DF">
        <w:rPr>
          <w:rFonts w:ascii="Times New Roman" w:hAnsi="Times New Roman" w:cs="Times New Roman"/>
          <w:sz w:val="24"/>
          <w:szCs w:val="24"/>
          <w:lang w:eastAsia="zh-CN"/>
        </w:rPr>
        <w:t>D</w:t>
      </w:r>
      <w:r w:rsidRPr="008643DF">
        <w:rPr>
          <w:rFonts w:ascii="Times New Roman" w:hAnsi="Times New Roman" w:cs="Times New Roman"/>
          <w:sz w:val="24"/>
          <w:szCs w:val="24"/>
          <w:vertAlign w:val="subscript"/>
        </w:rPr>
        <w:t>5</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2</w:t>
      </w:r>
      <w:r w:rsidRPr="008643DF">
        <w:rPr>
          <w:rFonts w:ascii="Times New Roman" w:hAnsi="Times New Roman" w:cs="Times New Roman"/>
          <w:sz w:val="24"/>
          <w:szCs w:val="24"/>
          <w:lang w:eastAsia="zh-CN"/>
        </w:rPr>
        <w:t>H</w:t>
      </w:r>
      <w:r w:rsidRPr="008643DF">
        <w:rPr>
          <w:rFonts w:ascii="Times New Roman" w:hAnsi="Times New Roman" w:cs="Times New Roman"/>
          <w:sz w:val="24"/>
          <w:szCs w:val="24"/>
          <w:vertAlign w:val="subscript"/>
        </w:rPr>
        <w:t>3</w:t>
      </w:r>
      <w:r w:rsidRPr="008643DF">
        <w:rPr>
          <w:rFonts w:ascii="Times New Roman" w:hAnsi="Times New Roman" w:cs="Times New Roman"/>
          <w:sz w:val="24"/>
          <w:szCs w:val="24"/>
        </w:rPr>
        <w:t xml:space="preserve">) </w:t>
      </w:r>
      <w:r w:rsidRPr="008643DF">
        <w:rPr>
          <w:rFonts w:ascii="Times New Roman" w:hAnsi="Times New Roman" w:cs="Times New Roman"/>
          <w:sz w:val="24"/>
          <w:szCs w:val="24"/>
          <w:lang w:eastAsia="zh-CN"/>
        </w:rPr>
        <w:t xml:space="preserve">reactions </w:t>
      </w:r>
      <w:r w:rsidRPr="008643DF">
        <w:rPr>
          <w:rFonts w:ascii="Times New Roman" w:hAnsi="Times New Roman" w:cs="Times New Roman"/>
          <w:sz w:val="24"/>
          <w:szCs w:val="24"/>
        </w:rPr>
        <w:t>(Fig</w:t>
      </w:r>
      <w:r w:rsidR="00BD3347">
        <w:rPr>
          <w:rFonts w:ascii="Times New Roman" w:hAnsi="Times New Roman" w:cs="Times New Roman"/>
          <w:sz w:val="24"/>
          <w:szCs w:val="24"/>
        </w:rPr>
        <w:t>ure</w:t>
      </w:r>
      <w:r w:rsidRPr="008643DF">
        <w:rPr>
          <w:rFonts w:ascii="Times New Roman" w:hAnsi="Times New Roman" w:cs="Times New Roman"/>
          <w:sz w:val="24"/>
          <w:szCs w:val="24"/>
        </w:rPr>
        <w:t xml:space="preserve"> S2</w:t>
      </w:r>
      <w:r w:rsidRPr="008643DF">
        <w:rPr>
          <w:rFonts w:ascii="Times New Roman" w:hAnsi="Times New Roman" w:cs="Times New Roman"/>
          <w:sz w:val="24"/>
          <w:szCs w:val="24"/>
          <w:lang w:eastAsia="zh-CN"/>
        </w:rPr>
        <w:t>B</w:t>
      </w:r>
      <w:r w:rsidRPr="008643DF">
        <w:rPr>
          <w:rFonts w:ascii="Times New Roman" w:hAnsi="Times New Roman" w:cs="Times New Roman"/>
          <w:sz w:val="24"/>
          <w:szCs w:val="24"/>
        </w:rPr>
        <w:t xml:space="preserve">), it is clear that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19</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w:t>
      </w:r>
      <w:r w:rsidRPr="008643DF">
        <w:rPr>
          <w:rFonts w:ascii="Times New Roman" w:hAnsi="Times New Roman" w:cs="Times New Roman"/>
          <w:sz w:val="24"/>
          <w:szCs w:val="24"/>
          <w:lang w:eastAsia="zh-CN"/>
        </w:rPr>
        <w:t xml:space="preserve">will lead to </w:t>
      </w:r>
      <w:r w:rsidRPr="008643DF">
        <w:rPr>
          <w:rFonts w:ascii="Times New Roman" w:hAnsi="Times New Roman" w:cs="Times New Roman"/>
          <w:b/>
          <w:bCs/>
          <w:sz w:val="24"/>
          <w:szCs w:val="24"/>
          <w:lang w:eastAsia="zh-CN"/>
        </w:rPr>
        <w:t>p2</w:t>
      </w:r>
      <w:r w:rsidRPr="008643DF">
        <w:rPr>
          <w:rFonts w:ascii="Times New Roman" w:hAnsi="Times New Roman" w:cs="Times New Roman"/>
          <w:sz w:val="24"/>
          <w:szCs w:val="24"/>
          <w:lang w:eastAsia="zh-CN"/>
        </w:rPr>
        <w:t>+H in the C</w:t>
      </w:r>
      <w:r w:rsidRPr="008643DF">
        <w:rPr>
          <w:rFonts w:ascii="Times New Roman" w:hAnsi="Times New Roman" w:cs="Times New Roman"/>
          <w:sz w:val="24"/>
          <w:szCs w:val="24"/>
          <w:vertAlign w:val="subscript"/>
          <w:lang w:eastAsia="zh-CN"/>
        </w:rPr>
        <w:t>2</w:t>
      </w:r>
      <w:r w:rsidRPr="008643DF">
        <w:rPr>
          <w:rFonts w:ascii="Times New Roman" w:hAnsi="Times New Roman" w:cs="Times New Roman"/>
          <w:b/>
          <w:bCs/>
          <w:iCs/>
          <w:sz w:val="24"/>
        </w:rPr>
        <w:t>-</w:t>
      </w:r>
      <w:r w:rsidRPr="008643DF">
        <w:rPr>
          <w:rFonts w:ascii="Times New Roman" w:hAnsi="Times New Roman" w:cs="Times New Roman"/>
          <w:sz w:val="24"/>
          <w:szCs w:val="24"/>
          <w:lang w:eastAsia="zh-CN"/>
        </w:rPr>
        <w:t xml:space="preserve">D3-styrene system and </w:t>
      </w:r>
      <w:r w:rsidRPr="008643DF">
        <w:rPr>
          <w:rFonts w:ascii="Times New Roman" w:hAnsi="Times New Roman" w:cs="Times New Roman"/>
          <w:b/>
          <w:bCs/>
          <w:sz w:val="24"/>
          <w:szCs w:val="24"/>
          <w:lang w:eastAsia="zh-CN"/>
        </w:rPr>
        <w:t>p2</w:t>
      </w:r>
      <w:r w:rsidRPr="008643DF">
        <w:rPr>
          <w:rFonts w:ascii="Times New Roman" w:hAnsi="Times New Roman" w:cs="Times New Roman"/>
          <w:sz w:val="24"/>
          <w:szCs w:val="24"/>
          <w:lang w:eastAsia="zh-CN"/>
        </w:rPr>
        <w:t>+D in the C</w:t>
      </w:r>
      <w:r w:rsidRPr="008643DF">
        <w:rPr>
          <w:rFonts w:ascii="Times New Roman" w:hAnsi="Times New Roman" w:cs="Times New Roman"/>
          <w:sz w:val="24"/>
          <w:szCs w:val="24"/>
          <w:vertAlign w:val="subscript"/>
          <w:lang w:eastAsia="zh-CN"/>
        </w:rPr>
        <w:t>2</w:t>
      </w:r>
      <w:r w:rsidRPr="008643DF">
        <w:rPr>
          <w:rFonts w:ascii="Times New Roman" w:hAnsi="Times New Roman" w:cs="Times New Roman"/>
          <w:b/>
          <w:bCs/>
          <w:iCs/>
          <w:sz w:val="24"/>
        </w:rPr>
        <w:t>-</w:t>
      </w:r>
      <w:r w:rsidRPr="008643DF">
        <w:rPr>
          <w:rFonts w:ascii="Times New Roman" w:hAnsi="Times New Roman" w:cs="Times New Roman"/>
          <w:sz w:val="24"/>
          <w:szCs w:val="24"/>
          <w:lang w:eastAsia="zh-CN"/>
        </w:rPr>
        <w:t>D5-styrene system, whereas</w:t>
      </w:r>
      <w:r w:rsidRPr="008643DF">
        <w:rPr>
          <w:rFonts w:ascii="Times New Roman" w:hAnsi="Times New Roman" w:cs="Times New Roman"/>
          <w:b/>
          <w:sz w:val="24"/>
          <w:szCs w:val="24"/>
        </w:rPr>
        <w:t xml:space="preserve"> i</w:t>
      </w:r>
      <w:r w:rsidRPr="008643DF">
        <w:rPr>
          <w:rFonts w:ascii="Times New Roman" w:hAnsi="Times New Roman" w:cs="Times New Roman"/>
          <w:b/>
          <w:sz w:val="24"/>
          <w:szCs w:val="24"/>
          <w:lang w:eastAsia="zh-CN"/>
        </w:rPr>
        <w:t>20</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or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21</w:t>
      </w:r>
      <w:r w:rsidRPr="008643DF">
        <w:rPr>
          <w:rFonts w:ascii="Times New Roman" w:hAnsi="Times New Roman" w:cs="Times New Roman"/>
          <w:b/>
          <w:bCs/>
          <w:iCs/>
          <w:sz w:val="24"/>
          <w:szCs w:val="24"/>
        </w:rPr>
        <w:t>'</w:t>
      </w:r>
      <w:r w:rsidRPr="008643DF">
        <w:rPr>
          <w:rFonts w:ascii="Times New Roman" w:hAnsi="Times New Roman" w:cs="Times New Roman"/>
          <w:sz w:val="24"/>
          <w:szCs w:val="24"/>
        </w:rPr>
        <w:t xml:space="preserve"> can lose a deuterium atom and/or a hydrogen atom to </w:t>
      </w:r>
      <w:r w:rsidRPr="008643DF">
        <w:rPr>
          <w:rFonts w:ascii="Times New Roman" w:hAnsi="Times New Roman" w:cs="Times New Roman"/>
          <w:sz w:val="24"/>
          <w:szCs w:val="24"/>
          <w:lang w:eastAsia="zh-CN"/>
        </w:rPr>
        <w:t>naphthyl radical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20</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p1</w:t>
      </w:r>
      <w:r w:rsidRPr="008643DF">
        <w:rPr>
          <w:rFonts w:ascii="Times New Roman" w:hAnsi="Times New Roman" w:cs="Times New Roman"/>
          <w:bCs/>
          <w:sz w:val="24"/>
          <w:szCs w:val="24"/>
          <w:lang w:eastAsia="zh-CN"/>
        </w:rPr>
        <w:t>+H/D,</w:t>
      </w:r>
      <w:r w:rsidRPr="008643DF">
        <w:rPr>
          <w:rFonts w:ascii="Times New Roman" w:hAnsi="Times New Roman" w:cs="Times New Roman"/>
          <w:b/>
          <w:sz w:val="24"/>
          <w:szCs w:val="24"/>
          <w:lang w:eastAsia="zh-CN"/>
        </w:rPr>
        <w:t xml:space="preserve">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21</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p1</w:t>
      </w:r>
      <w:r w:rsidRPr="008643DF">
        <w:rPr>
          <w:rFonts w:ascii="Times New Roman" w:hAnsi="Times New Roman" w:cs="Times New Roman"/>
          <w:b/>
          <w:sz w:val="24"/>
          <w:szCs w:val="24"/>
          <w:lang w:eastAsia="zh-CN"/>
        </w:rPr>
        <w:t>/p2</w:t>
      </w:r>
      <w:r w:rsidRPr="008643DF">
        <w:rPr>
          <w:rFonts w:ascii="Times New Roman" w:hAnsi="Times New Roman" w:cs="Times New Roman"/>
          <w:bCs/>
          <w:sz w:val="24"/>
          <w:szCs w:val="24"/>
          <w:lang w:eastAsia="zh-CN"/>
        </w:rPr>
        <w:t>+H/D)</w:t>
      </w:r>
      <w:r w:rsidRPr="008643DF">
        <w:rPr>
          <w:rFonts w:ascii="Times New Roman" w:hAnsi="Times New Roman" w:cs="Times New Roman"/>
          <w:sz w:val="24"/>
          <w:szCs w:val="24"/>
        </w:rPr>
        <w:t>. We can then conclude that atomic hydrogen can be emitted from the vinyl and/or phenyl groups on both singlet and triplet surfaces of the C</w:t>
      </w:r>
      <w:r w:rsidRPr="008643DF">
        <w:rPr>
          <w:rFonts w:ascii="Times New Roman" w:hAnsi="Times New Roman" w:cs="Times New Roman"/>
          <w:sz w:val="24"/>
          <w:szCs w:val="24"/>
          <w:vertAlign w:val="subscript"/>
        </w:rPr>
        <w:t>2</w:t>
      </w:r>
      <w:r w:rsidRPr="008643DF">
        <w:rPr>
          <w:rFonts w:ascii="Times New Roman" w:hAnsi="Times New Roman" w:cs="Times New Roman"/>
          <w:b/>
          <w:bCs/>
          <w:iCs/>
          <w:sz w:val="24"/>
        </w:rPr>
        <w:t>-</w:t>
      </w:r>
      <w:r w:rsidRPr="008643DF">
        <w:rPr>
          <w:rFonts w:ascii="Times New Roman" w:hAnsi="Times New Roman" w:cs="Times New Roman"/>
          <w:sz w:val="24"/>
          <w:szCs w:val="24"/>
        </w:rPr>
        <w:t>C</w:t>
      </w:r>
      <w:r w:rsidRPr="008643DF">
        <w:rPr>
          <w:rFonts w:ascii="Times New Roman" w:hAnsi="Times New Roman" w:cs="Times New Roman"/>
          <w:sz w:val="24"/>
          <w:szCs w:val="24"/>
          <w:vertAlign w:val="subscript"/>
        </w:rPr>
        <w:t>8</w:t>
      </w:r>
      <w:r w:rsidRPr="008643DF">
        <w:rPr>
          <w:rFonts w:ascii="Times New Roman" w:hAnsi="Times New Roman" w:cs="Times New Roman"/>
          <w:sz w:val="24"/>
          <w:szCs w:val="24"/>
        </w:rPr>
        <w:t>H</w:t>
      </w:r>
      <w:r w:rsidRPr="008643DF">
        <w:rPr>
          <w:rFonts w:ascii="Times New Roman" w:hAnsi="Times New Roman" w:cs="Times New Roman"/>
          <w:sz w:val="24"/>
          <w:szCs w:val="24"/>
          <w:vertAlign w:val="subscript"/>
        </w:rPr>
        <w:t>8</w:t>
      </w:r>
      <w:r w:rsidRPr="008643DF">
        <w:rPr>
          <w:rFonts w:ascii="Times New Roman" w:hAnsi="Times New Roman" w:cs="Times New Roman"/>
          <w:sz w:val="24"/>
          <w:szCs w:val="24"/>
        </w:rPr>
        <w:t xml:space="preserve"> system, in excellent agreement with our experimental predictions.   </w:t>
      </w:r>
    </w:p>
    <w:p w14:paraId="1086ED4A" w14:textId="40BACCCD" w:rsidR="008643DF" w:rsidRDefault="008643DF" w:rsidP="008643DF">
      <w:pPr>
        <w:spacing w:line="360" w:lineRule="auto"/>
        <w:jc w:val="both"/>
        <w:rPr>
          <w:rFonts w:ascii="Times New Roman" w:hAnsi="Times New Roman" w:cs="Times New Roman"/>
          <w:iCs/>
          <w:sz w:val="24"/>
          <w:szCs w:val="24"/>
          <w:lang w:eastAsia="zh-CN"/>
        </w:rPr>
      </w:pPr>
      <w:r w:rsidRPr="008643DF">
        <w:rPr>
          <w:rFonts w:ascii="Times New Roman" w:hAnsi="Times New Roman" w:cs="Times New Roman"/>
          <w:bCs/>
          <w:iCs/>
          <w:sz w:val="24"/>
          <w:szCs w:val="24"/>
          <w:lang w:eastAsia="zh-CN"/>
        </w:rPr>
        <w:t>     Overall, on the singlet surface of the C</w:t>
      </w:r>
      <w:r w:rsidRPr="008643DF">
        <w:rPr>
          <w:rFonts w:ascii="Times New Roman" w:hAnsi="Times New Roman" w:cs="Times New Roman"/>
          <w:bCs/>
          <w:iCs/>
          <w:sz w:val="24"/>
          <w:szCs w:val="24"/>
          <w:vertAlign w:val="subscript"/>
          <w:lang w:eastAsia="zh-CN"/>
        </w:rPr>
        <w:t>2</w:t>
      </w:r>
      <w:r w:rsidRPr="008643DF">
        <w:rPr>
          <w:rFonts w:ascii="Times New Roman" w:hAnsi="Times New Roman" w:cs="Times New Roman"/>
          <w:b/>
          <w:bCs/>
          <w:iCs/>
          <w:sz w:val="24"/>
        </w:rPr>
        <w:t>-</w:t>
      </w:r>
      <w:r w:rsidRPr="008643DF">
        <w:rPr>
          <w:rFonts w:ascii="Times New Roman" w:hAnsi="Times New Roman" w:cs="Times New Roman"/>
          <w:bCs/>
          <w:iCs/>
          <w:sz w:val="24"/>
          <w:szCs w:val="24"/>
          <w:lang w:eastAsia="zh-CN"/>
        </w:rPr>
        <w:t>C</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H</w:t>
      </w:r>
      <w:r w:rsidRPr="008643DF">
        <w:rPr>
          <w:rFonts w:ascii="Times New Roman" w:hAnsi="Times New Roman" w:cs="Times New Roman"/>
          <w:bCs/>
          <w:iCs/>
          <w:sz w:val="24"/>
          <w:szCs w:val="24"/>
          <w:vertAlign w:val="subscript"/>
          <w:lang w:eastAsia="zh-CN"/>
        </w:rPr>
        <w:t>8</w:t>
      </w:r>
      <w:r w:rsidRPr="008643DF">
        <w:rPr>
          <w:rFonts w:ascii="Times New Roman" w:hAnsi="Times New Roman" w:cs="Times New Roman"/>
          <w:bCs/>
          <w:iCs/>
          <w:sz w:val="24"/>
          <w:szCs w:val="24"/>
          <w:lang w:eastAsia="zh-CN"/>
        </w:rPr>
        <w:t xml:space="preserve"> reaction, four pathways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8</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12</w:t>
      </w:r>
      <w:r w:rsidRPr="008643DF">
        <w:rPr>
          <w:rFonts w:ascii="Times New Roman" w:hAnsi="Times New Roman" w:cs="Times New Roman"/>
          <w:b/>
          <w:bCs/>
          <w:iCs/>
          <w:sz w:val="24"/>
          <w:szCs w:val="24"/>
        </w:rPr>
        <w:t>'→</w:t>
      </w:r>
      <w:r w:rsidRPr="008643DF">
        <w:rPr>
          <w:rFonts w:ascii="Times New Roman" w:hAnsi="Times New Roman" w:cs="Times New Roman"/>
          <w:b/>
          <w:sz w:val="24"/>
          <w:szCs w:val="24"/>
          <w:lang w:eastAsia="zh-CN"/>
        </w:rPr>
        <w:t>p1</w:t>
      </w:r>
      <w:r w:rsidRPr="008643DF">
        <w:rPr>
          <w:rFonts w:ascii="Times New Roman" w:hAnsi="Times New Roman" w:cs="Times New Roman"/>
          <w:iCs/>
          <w:sz w:val="24"/>
          <w:szCs w:val="24"/>
          <w:lang w:eastAsia="zh-CN"/>
        </w:rPr>
        <w:t xml:space="preserve">+H,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4</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11</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15</w:t>
      </w:r>
      <w:r w:rsidRPr="008643DF">
        <w:rPr>
          <w:rFonts w:ascii="Times New Roman" w:hAnsi="Times New Roman" w:cs="Times New Roman"/>
          <w:b/>
          <w:bCs/>
          <w:iCs/>
          <w:sz w:val="24"/>
          <w:szCs w:val="24"/>
        </w:rPr>
        <w:t>'→</w:t>
      </w:r>
      <w:r w:rsidRPr="008643DF">
        <w:rPr>
          <w:rFonts w:ascii="Times New Roman" w:hAnsi="Times New Roman" w:cs="Times New Roman"/>
          <w:b/>
          <w:sz w:val="24"/>
          <w:szCs w:val="24"/>
          <w:lang w:eastAsia="zh-CN"/>
        </w:rPr>
        <w:t>p1</w:t>
      </w:r>
      <w:r w:rsidRPr="008643DF">
        <w:rPr>
          <w:rFonts w:ascii="Times New Roman" w:hAnsi="Times New Roman" w:cs="Times New Roman"/>
          <w:iCs/>
          <w:sz w:val="24"/>
          <w:szCs w:val="24"/>
          <w:lang w:eastAsia="zh-CN"/>
        </w:rPr>
        <w:t>+H,</w:t>
      </w:r>
      <w:r w:rsidRPr="008643DF">
        <w:rPr>
          <w:rFonts w:ascii="Times New Roman" w:hAnsi="Times New Roman" w:cs="Times New Roman"/>
          <w:bCs/>
          <w:iCs/>
          <w:sz w:val="24"/>
          <w:szCs w:val="24"/>
          <w:lang w:eastAsia="zh-CN"/>
        </w:rPr>
        <w:t xml:space="preserve">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4</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11</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15</w:t>
      </w:r>
      <w:r w:rsidRPr="008643DF">
        <w:rPr>
          <w:rFonts w:ascii="Times New Roman" w:hAnsi="Times New Roman" w:cs="Times New Roman"/>
          <w:b/>
          <w:bCs/>
          <w:iCs/>
          <w:sz w:val="24"/>
          <w:szCs w:val="24"/>
        </w:rPr>
        <w:t>'→</w:t>
      </w:r>
      <w:r w:rsidRPr="008643DF">
        <w:rPr>
          <w:rFonts w:ascii="Times New Roman" w:hAnsi="Times New Roman" w:cs="Times New Roman"/>
          <w:b/>
          <w:sz w:val="24"/>
          <w:szCs w:val="24"/>
          <w:lang w:eastAsia="zh-CN"/>
        </w:rPr>
        <w:t>p2</w:t>
      </w:r>
      <w:r w:rsidRPr="008643DF">
        <w:rPr>
          <w:rFonts w:ascii="Times New Roman" w:hAnsi="Times New Roman" w:cs="Times New Roman"/>
          <w:iCs/>
          <w:sz w:val="24"/>
          <w:szCs w:val="24"/>
          <w:lang w:eastAsia="zh-CN"/>
        </w:rPr>
        <w:t>+H,</w:t>
      </w:r>
      <w:r w:rsidRPr="008643DF">
        <w:rPr>
          <w:rFonts w:ascii="Times New Roman" w:hAnsi="Times New Roman" w:cs="Times New Roman"/>
          <w:bCs/>
          <w:iCs/>
          <w:sz w:val="24"/>
          <w:szCs w:val="24"/>
          <w:lang w:eastAsia="zh-CN"/>
        </w:rPr>
        <w:t xml:space="preserve"> and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6</w:t>
      </w:r>
      <w:r w:rsidRPr="008643DF">
        <w:rPr>
          <w:rFonts w:ascii="Times New Roman" w:hAnsi="Times New Roman" w:cs="Times New Roman"/>
          <w:b/>
          <w:bCs/>
          <w:iCs/>
          <w:sz w:val="24"/>
          <w:szCs w:val="24"/>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13</w:t>
      </w:r>
      <w:r w:rsidRPr="008643DF">
        <w:rPr>
          <w:rFonts w:ascii="Times New Roman" w:hAnsi="Times New Roman" w:cs="Times New Roman"/>
          <w:b/>
          <w:bCs/>
          <w:iCs/>
          <w:sz w:val="24"/>
          <w:szCs w:val="24"/>
        </w:rPr>
        <w:t>'→</w:t>
      </w:r>
      <w:r w:rsidRPr="008643DF">
        <w:rPr>
          <w:rFonts w:ascii="Times New Roman" w:hAnsi="Times New Roman" w:cs="Times New Roman"/>
          <w:b/>
          <w:sz w:val="24"/>
          <w:szCs w:val="24"/>
          <w:lang w:eastAsia="zh-CN"/>
        </w:rPr>
        <w:t>p2</w:t>
      </w:r>
      <w:r w:rsidRPr="008643DF">
        <w:rPr>
          <w:rFonts w:ascii="Times New Roman" w:hAnsi="Times New Roman" w:cs="Times New Roman"/>
          <w:iCs/>
          <w:sz w:val="24"/>
          <w:szCs w:val="24"/>
          <w:lang w:eastAsia="zh-CN"/>
        </w:rPr>
        <w:t>+H</w:t>
      </w:r>
      <w:r w:rsidRPr="008643DF">
        <w:rPr>
          <w:rFonts w:ascii="Times New Roman" w:hAnsi="Times New Roman" w:cs="Times New Roman"/>
          <w:bCs/>
          <w:iCs/>
          <w:sz w:val="24"/>
          <w:szCs w:val="24"/>
          <w:lang w:eastAsia="zh-CN"/>
        </w:rPr>
        <w:t xml:space="preserve"> can be important in </w:t>
      </w:r>
      <w:r w:rsidRPr="008643DF">
        <w:rPr>
          <w:rFonts w:ascii="Times New Roman" w:hAnsi="Times New Roman" w:cs="Times New Roman"/>
          <w:bCs/>
          <w:iCs/>
          <w:sz w:val="24"/>
          <w:szCs w:val="24"/>
          <w:lang w:eastAsia="zh-CN"/>
        </w:rPr>
        <w:lastRenderedPageBreak/>
        <w:t>forming 1/2-naphthyl radicals (Fig</w:t>
      </w:r>
      <w:r w:rsidR="00BD3347">
        <w:rPr>
          <w:rFonts w:ascii="Times New Roman" w:hAnsi="Times New Roman" w:cs="Times New Roman"/>
          <w:bCs/>
          <w:iCs/>
          <w:sz w:val="24"/>
          <w:szCs w:val="24"/>
          <w:lang w:eastAsia="zh-CN"/>
        </w:rPr>
        <w:t>ure</w:t>
      </w:r>
      <w:r w:rsidRPr="008643DF">
        <w:rPr>
          <w:rFonts w:ascii="Times New Roman" w:hAnsi="Times New Roman" w:cs="Times New Roman"/>
          <w:bCs/>
          <w:iCs/>
          <w:sz w:val="24"/>
          <w:szCs w:val="24"/>
          <w:lang w:eastAsia="zh-CN"/>
        </w:rPr>
        <w:t xml:space="preserve"> </w:t>
      </w:r>
      <w:r w:rsidR="00BD3347">
        <w:rPr>
          <w:rFonts w:ascii="Times New Roman" w:hAnsi="Times New Roman" w:cs="Times New Roman"/>
          <w:bCs/>
          <w:iCs/>
          <w:sz w:val="24"/>
          <w:szCs w:val="24"/>
          <w:lang w:eastAsia="zh-CN"/>
        </w:rPr>
        <w:t>5</w:t>
      </w:r>
      <w:r w:rsidRPr="008643DF">
        <w:rPr>
          <w:rFonts w:ascii="Times New Roman" w:hAnsi="Times New Roman" w:cs="Times New Roman"/>
          <w:bCs/>
          <w:iCs/>
          <w:sz w:val="24"/>
          <w:szCs w:val="24"/>
          <w:lang w:eastAsia="zh-CN"/>
        </w:rPr>
        <w:t xml:space="preserve">A); their formation involves distinct collision complexes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w:t>
      </w:r>
      <w:r w:rsidRPr="008643DF">
        <w:rPr>
          <w:rFonts w:ascii="Times New Roman" w:hAnsi="Times New Roman" w:cs="Times New Roman"/>
          <w:b/>
          <w:bCs/>
          <w:iCs/>
          <w:sz w:val="24"/>
          <w:szCs w:val="24"/>
        </w:rPr>
        <w:t>'</w:t>
      </w:r>
      <w:r w:rsidRPr="008643DF">
        <w:rPr>
          <w:rFonts w:ascii="Times New Roman" w:hAnsi="Times New Roman" w:cs="Times New Roman"/>
          <w:iCs/>
          <w:sz w:val="24"/>
          <w:szCs w:val="24"/>
          <w:lang w:eastAsia="zh-CN"/>
        </w:rPr>
        <w:t>-</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3</w:t>
      </w:r>
      <w:r w:rsidRPr="008643DF">
        <w:rPr>
          <w:rFonts w:ascii="Times New Roman" w:hAnsi="Times New Roman" w:cs="Times New Roman"/>
          <w:b/>
          <w:bCs/>
          <w:iCs/>
          <w:sz w:val="24"/>
          <w:szCs w:val="24"/>
        </w:rPr>
        <w:t>'</w:t>
      </w:r>
      <w:r w:rsidRPr="008643DF">
        <w:rPr>
          <w:rFonts w:ascii="Times New Roman" w:hAnsi="Times New Roman" w:cs="Times New Roman"/>
          <w:bCs/>
          <w:iCs/>
          <w:sz w:val="24"/>
          <w:szCs w:val="24"/>
          <w:lang w:eastAsia="zh-CN"/>
        </w:rPr>
        <w:t xml:space="preserve">. The triplet surface is simpler, and the formation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18</w:t>
      </w:r>
      <w:r w:rsidRPr="008643DF">
        <w:rPr>
          <w:rFonts w:ascii="Times New Roman" w:hAnsi="Times New Roman" w:cs="Times New Roman"/>
          <w:b/>
          <w:bCs/>
          <w:iCs/>
          <w:sz w:val="24"/>
          <w:szCs w:val="24"/>
        </w:rPr>
        <w:t>'</w:t>
      </w:r>
      <w:r w:rsidRPr="008643DF">
        <w:rPr>
          <w:rFonts w:ascii="Times New Roman" w:hAnsi="Times New Roman" w:cs="Times New Roman"/>
          <w:b/>
          <w:bCs/>
          <w:iCs/>
          <w:sz w:val="24"/>
          <w:szCs w:val="24"/>
          <w:lang w:eastAsia="zh-CN"/>
        </w:rPr>
        <w:t xml:space="preserve"> </w:t>
      </w:r>
      <w:r w:rsidRPr="008643DF">
        <w:rPr>
          <w:rFonts w:ascii="Times New Roman" w:hAnsi="Times New Roman" w:cs="Times New Roman"/>
          <w:iCs/>
          <w:sz w:val="24"/>
          <w:szCs w:val="24"/>
          <w:lang w:eastAsia="zh-CN"/>
        </w:rPr>
        <w:t>is central</w:t>
      </w:r>
      <w:r w:rsidRPr="008643DF">
        <w:rPr>
          <w:rFonts w:ascii="Times New Roman" w:hAnsi="Times New Roman" w:cs="Times New Roman"/>
          <w:b/>
          <w:bCs/>
          <w:iCs/>
          <w:sz w:val="24"/>
          <w:szCs w:val="24"/>
          <w:lang w:eastAsia="zh-CN"/>
        </w:rPr>
        <w:t xml:space="preserve"> </w:t>
      </w:r>
      <w:r w:rsidRPr="008643DF">
        <w:rPr>
          <w:rFonts w:ascii="Times New Roman" w:hAnsi="Times New Roman" w:cs="Times New Roman"/>
          <w:iCs/>
          <w:sz w:val="24"/>
          <w:szCs w:val="24"/>
          <w:lang w:eastAsia="zh-CN"/>
        </w:rPr>
        <w:t xml:space="preserve">for accessing the dominate reaction pathway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18</w:t>
      </w:r>
      <w:r w:rsidRPr="008643DF">
        <w:rPr>
          <w:rFonts w:ascii="Times New Roman" w:hAnsi="Times New Roman" w:cs="Times New Roman"/>
          <w:b/>
          <w:bCs/>
          <w:iCs/>
          <w:sz w:val="24"/>
          <w:szCs w:val="24"/>
        </w:rPr>
        <w:t>'→i</w:t>
      </w:r>
      <w:r w:rsidRPr="008643DF">
        <w:rPr>
          <w:rFonts w:ascii="Times New Roman" w:hAnsi="Times New Roman" w:cs="Times New Roman"/>
          <w:b/>
          <w:sz w:val="24"/>
          <w:szCs w:val="24"/>
          <w:lang w:eastAsia="zh-CN"/>
        </w:rPr>
        <w:t>20</w:t>
      </w:r>
      <w:r w:rsidRPr="008643DF">
        <w:rPr>
          <w:rFonts w:ascii="Times New Roman" w:hAnsi="Times New Roman" w:cs="Times New Roman"/>
          <w:b/>
          <w:bCs/>
          <w:iCs/>
          <w:sz w:val="24"/>
          <w:szCs w:val="24"/>
        </w:rPr>
        <w:t>'→</w:t>
      </w:r>
      <w:r w:rsidRPr="008643DF">
        <w:rPr>
          <w:rFonts w:ascii="Times New Roman" w:hAnsi="Times New Roman" w:cs="Times New Roman"/>
          <w:b/>
          <w:sz w:val="24"/>
          <w:szCs w:val="24"/>
          <w:lang w:eastAsia="zh-CN"/>
        </w:rPr>
        <w:t>p1</w:t>
      </w:r>
      <w:r w:rsidRPr="008643DF">
        <w:rPr>
          <w:rFonts w:ascii="Times New Roman" w:hAnsi="Times New Roman" w:cs="Times New Roman"/>
          <w:iCs/>
          <w:sz w:val="24"/>
          <w:szCs w:val="24"/>
          <w:lang w:eastAsia="zh-CN"/>
        </w:rPr>
        <w:t xml:space="preserve">+H with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18</w:t>
      </w:r>
      <w:r w:rsidRPr="008643DF">
        <w:rPr>
          <w:rFonts w:ascii="Times New Roman" w:hAnsi="Times New Roman" w:cs="Times New Roman"/>
          <w:b/>
          <w:bCs/>
          <w:iCs/>
          <w:sz w:val="24"/>
          <w:szCs w:val="24"/>
        </w:rPr>
        <w:t xml:space="preserve">' </w:t>
      </w:r>
      <w:r w:rsidRPr="008643DF">
        <w:rPr>
          <w:rFonts w:ascii="Times New Roman" w:hAnsi="Times New Roman" w:cs="Times New Roman"/>
          <w:iCs/>
          <w:sz w:val="24"/>
          <w:szCs w:val="24"/>
          <w:lang w:eastAsia="zh-CN"/>
        </w:rPr>
        <w:t xml:space="preserve">connected to both initial intermediates of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16</w:t>
      </w:r>
      <w:r w:rsidRPr="008643DF">
        <w:rPr>
          <w:rFonts w:ascii="Times New Roman" w:hAnsi="Times New Roman" w:cs="Times New Roman"/>
          <w:b/>
          <w:bCs/>
          <w:iCs/>
          <w:sz w:val="24"/>
          <w:szCs w:val="24"/>
        </w:rPr>
        <w:t xml:space="preserve">' </w:t>
      </w:r>
      <w:r w:rsidRPr="008643DF">
        <w:rPr>
          <w:rFonts w:ascii="Times New Roman" w:hAnsi="Times New Roman" w:cs="Times New Roman"/>
          <w:iCs/>
          <w:sz w:val="24"/>
          <w:szCs w:val="24"/>
          <w:lang w:eastAsia="zh-CN"/>
        </w:rPr>
        <w:t xml:space="preserve">and </w:t>
      </w:r>
      <w:r w:rsidRPr="008643DF">
        <w:rPr>
          <w:rFonts w:ascii="Times New Roman" w:hAnsi="Times New Roman" w:cs="Times New Roman"/>
          <w:b/>
          <w:sz w:val="24"/>
          <w:szCs w:val="24"/>
        </w:rPr>
        <w:t>i</w:t>
      </w:r>
      <w:r w:rsidRPr="008643DF">
        <w:rPr>
          <w:rFonts w:ascii="Times New Roman" w:hAnsi="Times New Roman" w:cs="Times New Roman"/>
          <w:b/>
          <w:sz w:val="24"/>
          <w:szCs w:val="24"/>
          <w:lang w:eastAsia="zh-CN"/>
        </w:rPr>
        <w:t>17</w:t>
      </w:r>
      <w:r w:rsidRPr="008643DF">
        <w:rPr>
          <w:rFonts w:ascii="Times New Roman" w:hAnsi="Times New Roman" w:cs="Times New Roman"/>
          <w:b/>
          <w:bCs/>
          <w:iCs/>
          <w:sz w:val="24"/>
          <w:szCs w:val="24"/>
        </w:rPr>
        <w:t>'</w:t>
      </w:r>
      <w:r w:rsidRPr="008643DF">
        <w:rPr>
          <w:rFonts w:ascii="Times New Roman" w:hAnsi="Times New Roman" w:cs="Times New Roman"/>
          <w:iCs/>
          <w:sz w:val="24"/>
          <w:szCs w:val="24"/>
          <w:lang w:eastAsia="zh-CN"/>
        </w:rPr>
        <w:t xml:space="preserve"> (Fig</w:t>
      </w:r>
      <w:r w:rsidR="00BD3347">
        <w:rPr>
          <w:rFonts w:ascii="Times New Roman" w:hAnsi="Times New Roman" w:cs="Times New Roman"/>
          <w:iCs/>
          <w:sz w:val="24"/>
          <w:szCs w:val="24"/>
          <w:lang w:eastAsia="zh-CN"/>
        </w:rPr>
        <w:t>ure</w:t>
      </w:r>
      <w:r w:rsidRPr="008643DF">
        <w:rPr>
          <w:rFonts w:ascii="Times New Roman" w:hAnsi="Times New Roman" w:cs="Times New Roman"/>
          <w:iCs/>
          <w:sz w:val="24"/>
          <w:szCs w:val="24"/>
          <w:lang w:eastAsia="zh-CN"/>
        </w:rPr>
        <w:t xml:space="preserve"> </w:t>
      </w:r>
      <w:r w:rsidR="00BD3347">
        <w:rPr>
          <w:rFonts w:ascii="Times New Roman" w:hAnsi="Times New Roman" w:cs="Times New Roman"/>
          <w:iCs/>
          <w:sz w:val="24"/>
          <w:szCs w:val="24"/>
          <w:lang w:eastAsia="zh-CN"/>
        </w:rPr>
        <w:t>5</w:t>
      </w:r>
      <w:r w:rsidRPr="008643DF">
        <w:rPr>
          <w:rFonts w:ascii="Times New Roman" w:hAnsi="Times New Roman" w:cs="Times New Roman"/>
          <w:iCs/>
          <w:sz w:val="24"/>
          <w:szCs w:val="24"/>
          <w:lang w:eastAsia="zh-CN"/>
        </w:rPr>
        <w:t>B).</w:t>
      </w:r>
    </w:p>
    <w:p w14:paraId="5FED8F99" w14:textId="77777777" w:rsidR="005B38B8" w:rsidRDefault="005B38B8" w:rsidP="005B38B8">
      <w:pPr>
        <w:spacing w:line="360" w:lineRule="auto"/>
        <w:jc w:val="both"/>
        <w:rPr>
          <w:rFonts w:ascii="Times New Roman" w:hAnsi="Times New Roman" w:cs="Times New Roman"/>
          <w:b/>
          <w:bCs/>
          <w:iCs/>
          <w:sz w:val="24"/>
          <w:szCs w:val="24"/>
        </w:rPr>
      </w:pPr>
      <w:r>
        <w:rPr>
          <w:rFonts w:ascii="Times New Roman" w:hAnsi="Times New Roman"/>
          <w:b/>
          <w:sz w:val="24"/>
        </w:rPr>
        <w:t xml:space="preserve">3.3 </w:t>
      </w:r>
      <w:r>
        <w:rPr>
          <w:rFonts w:ascii="Times New Roman" w:hAnsi="Times New Roman" w:cs="Times New Roman"/>
          <w:b/>
          <w:bCs/>
          <w:iCs/>
          <w:sz w:val="24"/>
          <w:szCs w:val="24"/>
        </w:rPr>
        <w:t>Astrochemical modeling</w:t>
      </w:r>
    </w:p>
    <w:p w14:paraId="37AABADF" w14:textId="16085B6F" w:rsidR="005B38B8" w:rsidRDefault="005B38B8" w:rsidP="005B38B8">
      <w:pPr>
        <w:spacing w:line="360" w:lineRule="auto"/>
        <w:jc w:val="both"/>
        <w:rPr>
          <w:rFonts w:ascii="Times New Roman" w:eastAsia="Times New Roman" w:hAnsi="Times New Roman" w:cs="Times New Roman"/>
          <w:color w:val="222222"/>
          <w:sz w:val="24"/>
        </w:rPr>
      </w:pPr>
      <w:r>
        <w:rPr>
          <w:rFonts w:ascii="Times New Roman" w:hAnsi="Times New Roman" w:cs="Times New Roman"/>
          <w:sz w:val="24"/>
          <w:szCs w:val="24"/>
        </w:rPr>
        <w:t>    </w:t>
      </w:r>
      <w:r w:rsidRPr="008643DF">
        <w:rPr>
          <w:rFonts w:ascii="Times New Roman" w:hAnsi="Times New Roman" w:cs="Times New Roman"/>
          <w:sz w:val="24"/>
          <w:szCs w:val="24"/>
        </w:rPr>
        <w:t> </w:t>
      </w:r>
      <w:r w:rsidRPr="000448A0">
        <w:rPr>
          <w:rFonts w:ascii="Times New Roman" w:hAnsi="Times New Roman" w:cs="Times New Roman" w:hint="eastAsia"/>
          <w:bCs/>
          <w:sz w:val="24"/>
          <w:lang w:eastAsia="zh-CN"/>
        </w:rPr>
        <w:t>T</w:t>
      </w:r>
      <w:r w:rsidRPr="000448A0">
        <w:rPr>
          <w:rFonts w:ascii="Times New Roman" w:hAnsi="Times New Roman" w:cs="Times New Roman"/>
          <w:bCs/>
          <w:sz w:val="24"/>
          <w:lang w:eastAsia="zh-CN"/>
        </w:rPr>
        <w:t>he identification of the barrierless formation of 1/2-naphthyl radicals (C</w:t>
      </w:r>
      <w:r w:rsidRPr="000448A0">
        <w:rPr>
          <w:rFonts w:ascii="Times New Roman" w:hAnsi="Times New Roman" w:cs="Times New Roman"/>
          <w:bCs/>
          <w:sz w:val="24"/>
          <w:vertAlign w:val="subscript"/>
          <w:lang w:eastAsia="zh-CN"/>
        </w:rPr>
        <w:t>10</w:t>
      </w:r>
      <w:r w:rsidRPr="000448A0">
        <w:rPr>
          <w:rFonts w:ascii="Times New Roman" w:hAnsi="Times New Roman" w:cs="Times New Roman"/>
          <w:bCs/>
          <w:sz w:val="24"/>
          <w:lang w:eastAsia="zh-CN"/>
        </w:rPr>
        <w:t>H</w:t>
      </w:r>
      <w:r w:rsidRPr="000448A0">
        <w:rPr>
          <w:rFonts w:ascii="Times New Roman" w:hAnsi="Times New Roman" w:cs="Times New Roman"/>
          <w:bCs/>
          <w:sz w:val="24"/>
          <w:vertAlign w:val="subscript"/>
          <w:lang w:eastAsia="zh-CN"/>
        </w:rPr>
        <w:t>7</w:t>
      </w:r>
      <w:r w:rsidRPr="000448A0">
        <w:rPr>
          <w:rFonts w:ascii="Times New Roman" w:hAnsi="Times New Roman" w:cs="Times New Roman"/>
          <w:bCs/>
          <w:sz w:val="24"/>
          <w:lang w:eastAsia="zh-CN"/>
        </w:rPr>
        <w:t xml:space="preserve">) through </w:t>
      </w:r>
      <w:r w:rsidR="000C345B" w:rsidRPr="00F54FFB">
        <w:rPr>
          <w:rFonts w:ascii="Times New Roman" w:hAnsi="Times New Roman" w:cs="Times New Roman"/>
          <w:bCs/>
          <w:sz w:val="24"/>
          <w:lang w:eastAsia="zh-CN"/>
        </w:rPr>
        <w:t>two</w:t>
      </w:r>
      <w:r w:rsidRPr="000448A0">
        <w:rPr>
          <w:rFonts w:ascii="Times New Roman" w:hAnsi="Times New Roman" w:cs="Times New Roman"/>
          <w:bCs/>
          <w:sz w:val="24"/>
          <w:lang w:eastAsia="zh-CN"/>
        </w:rPr>
        <w:t xml:space="preserve"> neutral-neutral reactions </w:t>
      </w:r>
      <w:r w:rsidRPr="00F54FFB">
        <w:rPr>
          <w:rFonts w:ascii="Times New Roman" w:hAnsi="Times New Roman" w:cs="Times New Roman"/>
          <w:bCs/>
          <w:sz w:val="24"/>
          <w:lang w:eastAsia="zh-CN"/>
        </w:rPr>
        <w:t>provid</w:t>
      </w:r>
      <w:r w:rsidR="000C345B" w:rsidRPr="00F54FFB">
        <w:rPr>
          <w:rFonts w:ascii="Times New Roman" w:hAnsi="Times New Roman" w:cs="Times New Roman"/>
          <w:bCs/>
          <w:sz w:val="24"/>
          <w:lang w:eastAsia="zh-CN"/>
        </w:rPr>
        <w:t>es</w:t>
      </w:r>
      <w:r w:rsidRPr="000448A0">
        <w:rPr>
          <w:rFonts w:ascii="Times New Roman" w:hAnsi="Times New Roman" w:cs="Times New Roman"/>
          <w:bCs/>
          <w:sz w:val="24"/>
          <w:lang w:eastAsia="zh-CN"/>
        </w:rPr>
        <w:t xml:space="preserve"> an opportunity of exploring the </w:t>
      </w:r>
      <w:r>
        <w:rPr>
          <w:rFonts w:ascii="Times New Roman" w:hAnsi="Times New Roman" w:cs="Times New Roman"/>
          <w:bCs/>
          <w:sz w:val="24"/>
          <w:lang w:eastAsia="zh-CN"/>
        </w:rPr>
        <w:t xml:space="preserve">aromatic </w:t>
      </w:r>
      <w:r w:rsidRPr="000448A0">
        <w:rPr>
          <w:rFonts w:ascii="Times New Roman" w:hAnsi="Times New Roman" w:cs="Times New Roman"/>
          <w:bCs/>
          <w:sz w:val="24"/>
          <w:lang w:eastAsia="zh-CN"/>
        </w:rPr>
        <w:t>chemistry</w:t>
      </w:r>
      <w:r>
        <w:rPr>
          <w:rFonts w:ascii="Times New Roman" w:hAnsi="Times New Roman" w:cs="Times New Roman"/>
          <w:b/>
          <w:sz w:val="24"/>
          <w:lang w:eastAsia="zh-CN"/>
        </w:rPr>
        <w:t xml:space="preserve"> </w:t>
      </w:r>
      <w:r>
        <w:rPr>
          <w:rFonts w:ascii="Times New Roman" w:eastAsia="Times New Roman" w:hAnsi="Times New Roman" w:cs="Times New Roman"/>
          <w:color w:val="222222"/>
          <w:sz w:val="24"/>
        </w:rPr>
        <w:t xml:space="preserve">deep inside the photon shielded dense molecular clouds. To investigate the implications of our laboratory results, we explore </w:t>
      </w:r>
      <w:r w:rsidR="000C345B" w:rsidRPr="00F54FFB">
        <w:rPr>
          <w:rFonts w:ascii="Times New Roman" w:eastAsia="Times New Roman" w:hAnsi="Times New Roman" w:cs="Times New Roman"/>
          <w:color w:val="222222"/>
          <w:sz w:val="24"/>
        </w:rPr>
        <w:t>an</w:t>
      </w:r>
      <w:r>
        <w:rPr>
          <w:rFonts w:ascii="Times New Roman" w:eastAsia="Times New Roman" w:hAnsi="Times New Roman" w:cs="Times New Roman"/>
          <w:color w:val="222222"/>
          <w:sz w:val="24"/>
        </w:rPr>
        <w:t xml:space="preserve"> enhanced neutral-neutral chemical reaction network</w:t>
      </w:r>
      <w:r w:rsidR="00F834F1">
        <w:rPr>
          <w:rFonts w:ascii="Times New Roman" w:eastAsia="Times New Roman" w:hAnsi="Times New Roman" w:cs="Times New Roman"/>
          <w:color w:val="222222"/>
          <w:sz w:val="24"/>
        </w:rPr>
        <w:t>,</w:t>
      </w:r>
      <w:r>
        <w:rPr>
          <w:rFonts w:ascii="Times New Roman" w:eastAsia="Times New Roman" w:hAnsi="Times New Roman" w:cs="Times New Roman"/>
          <w:color w:val="222222"/>
          <w:sz w:val="24"/>
        </w:rPr>
        <w:t xml:space="preserve"> </w:t>
      </w:r>
      <w:bookmarkStart w:id="6" w:name="_Hlk213315259"/>
      <w:r>
        <w:rPr>
          <w:rFonts w:ascii="Times New Roman" w:eastAsia="Times New Roman" w:hAnsi="Times New Roman" w:cs="Times New Roman"/>
          <w:color w:val="222222"/>
          <w:sz w:val="24"/>
        </w:rPr>
        <w:t>which incorporate</w:t>
      </w:r>
      <w:r w:rsidR="00F834F1">
        <w:rPr>
          <w:rFonts w:ascii="Times New Roman" w:eastAsia="Times New Roman" w:hAnsi="Times New Roman" w:cs="Times New Roman"/>
          <w:color w:val="222222"/>
          <w:sz w:val="24"/>
        </w:rPr>
        <w:t>s</w:t>
      </w:r>
      <w:r>
        <w:rPr>
          <w:rFonts w:ascii="Times New Roman" w:eastAsia="Times New Roman" w:hAnsi="Times New Roman" w:cs="Times New Roman"/>
          <w:color w:val="222222"/>
          <w:sz w:val="24"/>
        </w:rPr>
        <w:t xml:space="preserve"> the newly identified reactions of ground state carbon (C) with indene (C</w:t>
      </w:r>
      <w:r w:rsidRPr="000448A0">
        <w:rPr>
          <w:rFonts w:ascii="Times New Roman" w:eastAsia="Times New Roman" w:hAnsi="Times New Roman" w:cs="Times New Roman"/>
          <w:color w:val="222222"/>
          <w:sz w:val="24"/>
          <w:vertAlign w:val="subscript"/>
        </w:rPr>
        <w:t>9</w:t>
      </w:r>
      <w:r>
        <w:rPr>
          <w:rFonts w:ascii="Times New Roman" w:eastAsia="Times New Roman" w:hAnsi="Times New Roman" w:cs="Times New Roman"/>
          <w:color w:val="222222"/>
          <w:sz w:val="24"/>
        </w:rPr>
        <w:t>H</w:t>
      </w:r>
      <w:r w:rsidRPr="000448A0">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 xml:space="preserve">) and </w:t>
      </w:r>
      <w:r w:rsidR="000C345B" w:rsidRPr="00F54FFB">
        <w:rPr>
          <w:rFonts w:ascii="Times New Roman" w:eastAsia="Times New Roman" w:hAnsi="Times New Roman" w:cs="Times New Roman"/>
          <w:color w:val="222222"/>
          <w:sz w:val="24"/>
        </w:rPr>
        <w:t>of</w:t>
      </w:r>
      <w:r w:rsidR="000C345B">
        <w:rPr>
          <w:rFonts w:ascii="Times New Roman" w:eastAsia="Times New Roman" w:hAnsi="Times New Roman" w:cs="Times New Roman"/>
          <w:color w:val="222222"/>
          <w:sz w:val="24"/>
        </w:rPr>
        <w:t xml:space="preserve"> </w:t>
      </w:r>
      <w:r>
        <w:rPr>
          <w:rFonts w:ascii="Times New Roman" w:eastAsia="Times New Roman" w:hAnsi="Times New Roman" w:cs="Times New Roman"/>
          <w:color w:val="222222"/>
          <w:sz w:val="24"/>
        </w:rPr>
        <w:t>dicarbon (C</w:t>
      </w:r>
      <w:r w:rsidRPr="000448A0">
        <w:rPr>
          <w:rFonts w:ascii="Times New Roman" w:eastAsia="Times New Roman" w:hAnsi="Times New Roman" w:cs="Times New Roman"/>
          <w:color w:val="222222"/>
          <w:sz w:val="24"/>
          <w:vertAlign w:val="subscript"/>
        </w:rPr>
        <w:t>2</w:t>
      </w:r>
      <w:r>
        <w:rPr>
          <w:rFonts w:ascii="Times New Roman" w:eastAsia="Times New Roman" w:hAnsi="Times New Roman" w:cs="Times New Roman"/>
          <w:color w:val="222222"/>
          <w:sz w:val="24"/>
        </w:rPr>
        <w:t>) with styrene (C</w:t>
      </w:r>
      <w:r w:rsidRPr="000448A0">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H</w:t>
      </w:r>
      <w:r w:rsidRPr="000448A0">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 xml:space="preserve">) and </w:t>
      </w:r>
      <w:r w:rsidR="000C345B" w:rsidRPr="00F54FFB">
        <w:rPr>
          <w:rFonts w:ascii="Times New Roman" w:eastAsia="Times New Roman" w:hAnsi="Times New Roman" w:cs="Times New Roman"/>
          <w:color w:val="222222"/>
          <w:sz w:val="24"/>
        </w:rPr>
        <w:t xml:space="preserve">by </w:t>
      </w:r>
      <w:r w:rsidRPr="00F54FFB">
        <w:rPr>
          <w:rFonts w:ascii="Times New Roman" w:eastAsia="Times New Roman" w:hAnsi="Times New Roman" w:cs="Times New Roman"/>
          <w:color w:val="222222"/>
          <w:sz w:val="24"/>
        </w:rPr>
        <w:t>exclud</w:t>
      </w:r>
      <w:r w:rsidR="000C345B" w:rsidRPr="00F54FFB">
        <w:rPr>
          <w:rFonts w:ascii="Times New Roman" w:eastAsia="Times New Roman" w:hAnsi="Times New Roman" w:cs="Times New Roman"/>
          <w:color w:val="222222"/>
          <w:sz w:val="24"/>
        </w:rPr>
        <w:t>ing</w:t>
      </w:r>
      <w:r>
        <w:rPr>
          <w:rFonts w:ascii="Times New Roman" w:eastAsia="Times New Roman" w:hAnsi="Times New Roman" w:cs="Times New Roman"/>
          <w:color w:val="222222"/>
          <w:sz w:val="24"/>
        </w:rPr>
        <w:t xml:space="preserve"> photodissociation</w:t>
      </w:r>
      <w:bookmarkEnd w:id="6"/>
      <w:r>
        <w:rPr>
          <w:rFonts w:ascii="Times New Roman" w:eastAsia="Times New Roman" w:hAnsi="Times New Roman" w:cs="Times New Roman"/>
          <w:color w:val="222222"/>
          <w:sz w:val="24"/>
        </w:rPr>
        <w:t>. The details of the astrochemical modeling based on the UMIST (</w:t>
      </w:r>
      <w:r w:rsidRPr="001F7980">
        <w:rPr>
          <w:rFonts w:ascii="Times New Roman" w:eastAsia="Times New Roman" w:hAnsi="Times New Roman" w:cs="Times New Roman"/>
          <w:color w:val="222222"/>
          <w:sz w:val="24"/>
        </w:rPr>
        <w:t>University of Manchester Institute for Science and Technology</w:t>
      </w:r>
      <w:r>
        <w:rPr>
          <w:rFonts w:ascii="Times New Roman" w:eastAsia="Times New Roman" w:hAnsi="Times New Roman" w:cs="Times New Roman"/>
          <w:color w:val="222222"/>
          <w:sz w:val="24"/>
        </w:rPr>
        <w:t>) database has been present before.</w:t>
      </w:r>
      <w:hyperlink w:anchor="_ENREF_34" w:tooltip="Millar, 2024 #2514" w:history="1">
        <w:r w:rsidR="001A649C">
          <w:rPr>
            <w:rFonts w:ascii="Times New Roman" w:eastAsia="Times New Roman" w:hAnsi="Times New Roman" w:cs="Times New Roman"/>
            <w:color w:val="222222"/>
            <w:sz w:val="24"/>
          </w:rPr>
          <w:fldChar w:fldCharType="begin">
            <w:fldData xml:space="preserve">PEVuZE5vdGU+PENpdGU+PEF1dGhvcj5NaWxsYXI8L0F1dGhvcj48WWVhcj4yMDI0PC9ZZWFyPjxS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</w:fldData>
          </w:fldChar>
        </w:r>
        <w:r w:rsidR="001A649C">
          <w:rPr>
            <w:rFonts w:ascii="Times New Roman" w:eastAsia="Times New Roman" w:hAnsi="Times New Roman" w:cs="Times New Roman"/>
            <w:color w:val="222222"/>
            <w:sz w:val="24"/>
          </w:rPr>
          <w:instrText xml:space="preserve"> ADDIN EN.CITE </w:instrText>
        </w:r>
        <w:r w:rsidR="001A649C">
          <w:rPr>
            <w:rFonts w:ascii="Times New Roman" w:eastAsia="Times New Roman" w:hAnsi="Times New Roman" w:cs="Times New Roman"/>
            <w:color w:val="222222"/>
            <w:sz w:val="24"/>
          </w:rPr>
          <w:fldChar w:fldCharType="begin">
            <w:fldData xml:space="preserve">PEVuZE5vdGU+PENpdGU+PEF1dGhvcj5NaWxsYXI8L0F1dGhvcj48WWVhcj4yMDI0PC9ZZWFyPjxS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</w:fldData>
          </w:fldChar>
        </w:r>
        <w:r w:rsidR="001A649C">
          <w:rPr>
            <w:rFonts w:ascii="Times New Roman" w:eastAsia="Times New Roman" w:hAnsi="Times New Roman" w:cs="Times New Roman"/>
            <w:color w:val="222222"/>
            <w:sz w:val="24"/>
          </w:rPr>
          <w:instrText xml:space="preserve"> ADDIN EN.CITE.DATA </w:instrText>
        </w:r>
        <w:r w:rsidR="001A649C">
          <w:rPr>
            <w:rFonts w:ascii="Times New Roman" w:eastAsia="Times New Roman" w:hAnsi="Times New Roman" w:cs="Times New Roman"/>
            <w:color w:val="222222"/>
            <w:sz w:val="24"/>
          </w:rPr>
        </w:r>
        <w:r w:rsidR="001A649C">
          <w:rPr>
            <w:rFonts w:ascii="Times New Roman" w:eastAsia="Times New Roman" w:hAnsi="Times New Roman" w:cs="Times New Roman"/>
            <w:color w:val="222222"/>
            <w:sz w:val="24"/>
          </w:rPr>
          <w:fldChar w:fldCharType="end"/>
        </w:r>
        <w:r w:rsidR="001A649C">
          <w:rPr>
            <w:rFonts w:ascii="Times New Roman" w:eastAsia="Times New Roman" w:hAnsi="Times New Roman" w:cs="Times New Roman"/>
            <w:color w:val="222222"/>
            <w:sz w:val="24"/>
          </w:rPr>
        </w:r>
        <w:r w:rsidR="001A649C">
          <w:rPr>
            <w:rFonts w:ascii="Times New Roman" w:eastAsia="Times New Roman" w:hAnsi="Times New Roman" w:cs="Times New Roman"/>
            <w:color w:val="222222"/>
            <w:sz w:val="24"/>
          </w:rPr>
          <w:fldChar w:fldCharType="separate"/>
        </w:r>
        <w:r w:rsidR="001A649C" w:rsidRPr="008B005C">
          <w:rPr>
            <w:rFonts w:ascii="Times New Roman" w:eastAsia="Times New Roman" w:hAnsi="Times New Roman" w:cs="Times New Roman"/>
            <w:noProof/>
            <w:color w:val="222222"/>
            <w:sz w:val="24"/>
            <w:vertAlign w:val="superscript"/>
          </w:rPr>
          <w:t>34-36</w:t>
        </w:r>
        <w:r w:rsidR="001A649C">
          <w:rPr>
            <w:rFonts w:ascii="Times New Roman" w:eastAsia="Times New Roman" w:hAnsi="Times New Roman" w:cs="Times New Roman"/>
            <w:color w:val="222222"/>
            <w:sz w:val="24"/>
          </w:rPr>
          <w:fldChar w:fldCharType="end"/>
        </w:r>
      </w:hyperlink>
      <w:r>
        <w:rPr>
          <w:rFonts w:ascii="Times New Roman" w:eastAsia="Times New Roman" w:hAnsi="Times New Roman" w:cs="Times New Roman"/>
          <w:color w:val="222222"/>
          <w:sz w:val="24"/>
        </w:rPr>
        <w:t xml:space="preserve"> </w:t>
      </w:r>
    </w:p>
    <w:p w14:paraId="2BCFD222" w14:textId="77777777" w:rsidR="005B38B8" w:rsidRDefault="005B38B8" w:rsidP="005B38B8">
      <w:pPr>
        <w:jc w:val="center"/>
        <w:rPr>
          <w:rFonts w:ascii="Times New Roman" w:hAnsi="Times New Roman" w:cs="Times New Roman"/>
          <w:sz w:val="24"/>
          <w:highlight w:val="yellow"/>
        </w:rPr>
      </w:pPr>
      <w:r>
        <w:rPr>
          <w:rFonts w:ascii="Times New Roman" w:hAnsi="Times New Roman" w:cs="Times New Roman"/>
          <w:noProof/>
          <w:sz w:val="24"/>
        </w:rPr>
        <w:drawing>
          <wp:inline distT="0" distB="0" distL="0" distR="0" wp14:anchorId="0EFD0116" wp14:editId="1B1F6C6E">
            <wp:extent cx="4554000" cy="3268836"/>
            <wp:effectExtent l="0" t="0" r="0" b="825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554000" cy="3268836"/>
                    </a:xfrm>
                    <a:prstGeom prst="rect">
                      <a:avLst/>
                    </a:prstGeom>
                  </pic:spPr>
                </pic:pic>
              </a:graphicData>
            </a:graphic>
          </wp:inline>
        </w:drawing>
      </w:r>
    </w:p>
    <w:p w14:paraId="5EBD2303" w14:textId="03AA1FB1" w:rsidR="005B38B8" w:rsidRDefault="005B38B8" w:rsidP="005B38B8">
      <w:pPr>
        <w:spacing w:line="360" w:lineRule="auto"/>
        <w:jc w:val="both"/>
        <w:rPr>
          <w:rFonts w:ascii="Times New Roman" w:hAnsi="Times New Roman" w:cs="Times New Roman"/>
          <w:color w:val="000000"/>
          <w:sz w:val="24"/>
        </w:rPr>
      </w:pPr>
      <w:r w:rsidRPr="005916CE">
        <w:rPr>
          <w:rFonts w:ascii="Times New Roman" w:hAnsi="Times New Roman" w:cs="Times New Roman" w:hint="eastAsia"/>
          <w:b/>
          <w:bCs/>
          <w:sz w:val="24"/>
        </w:rPr>
        <w:t>F</w:t>
      </w:r>
      <w:r w:rsidRPr="005916CE">
        <w:rPr>
          <w:rFonts w:ascii="Times New Roman" w:hAnsi="Times New Roman" w:cs="Times New Roman"/>
          <w:b/>
          <w:bCs/>
          <w:sz w:val="24"/>
        </w:rPr>
        <w:t xml:space="preserve">igure </w:t>
      </w:r>
      <w:r>
        <w:rPr>
          <w:rFonts w:ascii="Times New Roman" w:hAnsi="Times New Roman" w:cs="Times New Roman"/>
          <w:b/>
          <w:bCs/>
          <w:sz w:val="24"/>
        </w:rPr>
        <w:t>7</w:t>
      </w:r>
      <w:r w:rsidRPr="005916CE">
        <w:rPr>
          <w:rFonts w:ascii="Times New Roman" w:hAnsi="Times New Roman" w:cs="Times New Roman"/>
          <w:sz w:val="24"/>
        </w:rPr>
        <w:t xml:space="preserve">. </w:t>
      </w:r>
      <w:r>
        <w:rPr>
          <w:rFonts w:ascii="Times New Roman" w:hAnsi="Times New Roman" w:cs="Times New Roman"/>
          <w:sz w:val="24"/>
        </w:rPr>
        <w:t>The fractional abundances of the styrene (C</w:t>
      </w:r>
      <w:r w:rsidRPr="005916CE">
        <w:rPr>
          <w:rFonts w:ascii="Times New Roman" w:hAnsi="Times New Roman" w:cs="Times New Roman"/>
          <w:sz w:val="24"/>
          <w:vertAlign w:val="subscript"/>
        </w:rPr>
        <w:t>8</w:t>
      </w:r>
      <w:r>
        <w:rPr>
          <w:rFonts w:ascii="Times New Roman" w:hAnsi="Times New Roman" w:cs="Times New Roman"/>
          <w:sz w:val="24"/>
        </w:rPr>
        <w:t>H</w:t>
      </w:r>
      <w:r w:rsidRPr="005916CE">
        <w:rPr>
          <w:rFonts w:ascii="Times New Roman" w:hAnsi="Times New Roman" w:cs="Times New Roman"/>
          <w:sz w:val="24"/>
          <w:vertAlign w:val="subscript"/>
        </w:rPr>
        <w:t>8</w:t>
      </w:r>
      <w:r>
        <w:rPr>
          <w:rFonts w:ascii="Times New Roman" w:hAnsi="Times New Roman" w:cs="Times New Roman"/>
          <w:sz w:val="24"/>
        </w:rPr>
        <w:t>, orange), indene (C</w:t>
      </w:r>
      <w:r>
        <w:rPr>
          <w:rFonts w:ascii="Times New Roman" w:hAnsi="Times New Roman" w:cs="Times New Roman"/>
          <w:sz w:val="24"/>
          <w:vertAlign w:val="subscript"/>
        </w:rPr>
        <w:t>9</w:t>
      </w:r>
      <w:r>
        <w:rPr>
          <w:rFonts w:ascii="Times New Roman" w:hAnsi="Times New Roman" w:cs="Times New Roman"/>
          <w:sz w:val="24"/>
        </w:rPr>
        <w:t>H</w:t>
      </w:r>
      <w:r w:rsidRPr="005916CE">
        <w:rPr>
          <w:rFonts w:ascii="Times New Roman" w:hAnsi="Times New Roman" w:cs="Times New Roman"/>
          <w:sz w:val="24"/>
          <w:vertAlign w:val="subscript"/>
        </w:rPr>
        <w:t>8</w:t>
      </w:r>
      <w:r>
        <w:rPr>
          <w:rFonts w:ascii="Times New Roman" w:hAnsi="Times New Roman" w:cs="Times New Roman"/>
          <w:sz w:val="24"/>
        </w:rPr>
        <w:t>, red), naphthyl (C</w:t>
      </w:r>
      <w:r>
        <w:rPr>
          <w:rFonts w:ascii="Times New Roman" w:hAnsi="Times New Roman" w:cs="Times New Roman"/>
          <w:sz w:val="24"/>
          <w:vertAlign w:val="subscript"/>
        </w:rPr>
        <w:t>10</w:t>
      </w:r>
      <w:r>
        <w:rPr>
          <w:rFonts w:ascii="Times New Roman" w:hAnsi="Times New Roman" w:cs="Times New Roman"/>
          <w:sz w:val="24"/>
        </w:rPr>
        <w:t>H</w:t>
      </w:r>
      <w:r>
        <w:rPr>
          <w:rFonts w:ascii="Times New Roman" w:hAnsi="Times New Roman" w:cs="Times New Roman"/>
          <w:sz w:val="24"/>
          <w:vertAlign w:val="subscript"/>
        </w:rPr>
        <w:t>7</w:t>
      </w:r>
      <w:r>
        <w:rPr>
          <w:rFonts w:ascii="Times New Roman" w:hAnsi="Times New Roman" w:cs="Times New Roman"/>
          <w:sz w:val="24"/>
        </w:rPr>
        <w:t xml:space="preserve">, blue), and </w:t>
      </w:r>
      <w:r w:rsidRPr="00035A8D">
        <w:rPr>
          <w:rFonts w:ascii="Times New Roman" w:hAnsi="Times New Roman" w:cs="Times New Roman"/>
          <w:color w:val="000000"/>
          <w:sz w:val="24"/>
        </w:rPr>
        <w:t>anthracene/phenanthrene (</w:t>
      </w:r>
      <w:r w:rsidRPr="00035A8D">
        <w:rPr>
          <w:rFonts w:ascii="Times New Roman" w:hAnsi="Times New Roman" w:cs="Times New Roman"/>
          <w:sz w:val="24"/>
        </w:rPr>
        <w:t>C</w:t>
      </w:r>
      <w:r w:rsidRPr="00035A8D">
        <w:rPr>
          <w:rFonts w:ascii="Times New Roman" w:hAnsi="Times New Roman" w:cs="Times New Roman"/>
          <w:sz w:val="24"/>
          <w:vertAlign w:val="subscript"/>
        </w:rPr>
        <w:t>14</w:t>
      </w:r>
      <w:r w:rsidRPr="00035A8D">
        <w:rPr>
          <w:rFonts w:ascii="Times New Roman" w:hAnsi="Times New Roman" w:cs="Times New Roman"/>
          <w:sz w:val="24"/>
        </w:rPr>
        <w:t>H</w:t>
      </w:r>
      <w:r w:rsidRPr="00035A8D">
        <w:rPr>
          <w:rFonts w:ascii="Times New Roman" w:hAnsi="Times New Roman" w:cs="Times New Roman"/>
          <w:sz w:val="24"/>
          <w:vertAlign w:val="subscript"/>
        </w:rPr>
        <w:t>10</w:t>
      </w:r>
      <w:r>
        <w:rPr>
          <w:rFonts w:ascii="Times New Roman" w:hAnsi="Times New Roman" w:cs="Times New Roman"/>
          <w:sz w:val="24"/>
        </w:rPr>
        <w:t>, magenta</w:t>
      </w:r>
      <w:r w:rsidRPr="00035A8D">
        <w:rPr>
          <w:rFonts w:ascii="Times New Roman" w:hAnsi="Times New Roman" w:cs="Times New Roman"/>
          <w:color w:val="000000"/>
          <w:sz w:val="24"/>
        </w:rPr>
        <w:t>)</w:t>
      </w:r>
      <w:r>
        <w:rPr>
          <w:rFonts w:ascii="Times New Roman" w:hAnsi="Times New Roman" w:cs="Times New Roman"/>
          <w:color w:val="000000"/>
          <w:sz w:val="24"/>
        </w:rPr>
        <w:t xml:space="preserve"> are plotted as a function of time. Astronomically observed fractional abundances along with the uncertainties of indene </w:t>
      </w:r>
      <w:r w:rsidR="000C345B" w:rsidRPr="00F54FFB">
        <w:rPr>
          <w:rFonts w:ascii="Times New Roman" w:hAnsi="Times New Roman" w:cs="Times New Roman"/>
          <w:color w:val="000000"/>
          <w:sz w:val="24"/>
        </w:rPr>
        <w:t>are</w:t>
      </w:r>
      <w:r>
        <w:rPr>
          <w:rFonts w:ascii="Times New Roman" w:hAnsi="Times New Roman" w:cs="Times New Roman"/>
          <w:color w:val="000000"/>
          <w:sz w:val="24"/>
        </w:rPr>
        <w:t xml:space="preserve"> visualized by the horizontal bars.  </w:t>
      </w:r>
    </w:p>
    <w:p w14:paraId="594FA804" w14:textId="0814DCD1" w:rsidR="005B38B8" w:rsidRPr="008643DF" w:rsidRDefault="005B38B8" w:rsidP="005B38B8">
      <w:pPr>
        <w:spacing w:line="360" w:lineRule="auto"/>
        <w:jc w:val="both"/>
        <w:rPr>
          <w:rFonts w:ascii="Times New Roman" w:hAnsi="Times New Roman" w:cs="Times New Roman"/>
          <w:bCs/>
          <w:iCs/>
          <w:sz w:val="24"/>
          <w:szCs w:val="24"/>
          <w:lang w:eastAsia="zh-CN"/>
        </w:rPr>
      </w:pPr>
      <w:r>
        <w:rPr>
          <w:rFonts w:ascii="Times New Roman" w:hAnsi="Times New Roman" w:cs="Times New Roman"/>
          <w:sz w:val="24"/>
          <w:szCs w:val="24"/>
        </w:rPr>
        <w:lastRenderedPageBreak/>
        <w:t>    </w:t>
      </w:r>
      <w:r w:rsidRPr="008643DF">
        <w:rPr>
          <w:rFonts w:ascii="Times New Roman" w:hAnsi="Times New Roman" w:cs="Times New Roman"/>
          <w:sz w:val="24"/>
          <w:szCs w:val="24"/>
        </w:rPr>
        <w:t> </w:t>
      </w:r>
      <w:r>
        <w:rPr>
          <w:rFonts w:ascii="Times New Roman" w:hAnsi="Times New Roman" w:cs="Times New Roman"/>
          <w:color w:val="222222"/>
          <w:sz w:val="24"/>
        </w:rPr>
        <w:t>As depicted in the Figure 7, the modeling studies reveal that even in the darkest cold molecular cloud, the naphthyl radicals (C</w:t>
      </w:r>
      <w:r w:rsidRPr="00B54232">
        <w:rPr>
          <w:rFonts w:ascii="Times New Roman" w:hAnsi="Times New Roman" w:cs="Times New Roman"/>
          <w:color w:val="222222"/>
          <w:sz w:val="24"/>
          <w:vertAlign w:val="subscript"/>
        </w:rPr>
        <w:t>10</w:t>
      </w:r>
      <w:r>
        <w:rPr>
          <w:rFonts w:ascii="Times New Roman" w:hAnsi="Times New Roman" w:cs="Times New Roman"/>
          <w:color w:val="222222"/>
          <w:sz w:val="24"/>
        </w:rPr>
        <w:t>H</w:t>
      </w:r>
      <w:r w:rsidRPr="00B54232">
        <w:rPr>
          <w:rFonts w:ascii="Times New Roman" w:hAnsi="Times New Roman" w:cs="Times New Roman"/>
          <w:color w:val="222222"/>
          <w:sz w:val="24"/>
          <w:vertAlign w:val="subscript"/>
        </w:rPr>
        <w:t>7</w:t>
      </w:r>
      <w:r>
        <w:rPr>
          <w:rFonts w:ascii="Times New Roman" w:hAnsi="Times New Roman" w:cs="Times New Roman"/>
          <w:color w:val="222222"/>
          <w:sz w:val="24"/>
        </w:rPr>
        <w:t>)</w:t>
      </w:r>
      <w:r>
        <w:rPr>
          <w:rFonts w:ascii="Times New Roman" w:eastAsia="Times New Roman" w:hAnsi="Times New Roman" w:cs="Times New Roman"/>
          <w:color w:val="222222"/>
          <w:sz w:val="24"/>
        </w:rPr>
        <w:t xml:space="preserve"> can be efficiently formed with predicted peak fractional abundances of 1.</w:t>
      </w:r>
      <w:r w:rsidR="004A5227">
        <w:rPr>
          <w:rFonts w:ascii="Times New Roman" w:eastAsia="Times New Roman" w:hAnsi="Times New Roman" w:cs="Times New Roman"/>
          <w:color w:val="222222"/>
          <w:sz w:val="24"/>
        </w:rPr>
        <w:t>8</w:t>
      </w:r>
      <w:r>
        <w:rPr>
          <w:rFonts w:ascii="Times New Roman" w:eastAsia="Times New Roman" w:hAnsi="Times New Roman" w:cs="Times New Roman"/>
          <w:color w:val="222222"/>
          <w:sz w:val="24"/>
        </w:rPr>
        <w:t xml:space="preserve"> </w:t>
      </w:r>
      <w:r w:rsidRPr="009C4CDC">
        <w:rPr>
          <w:rFonts w:ascii="Times New Roman" w:eastAsia="Times New Roman" w:hAnsi="Times New Roman" w:cs="Times New Roman" w:hint="eastAsia"/>
          <w:color w:val="222222"/>
          <w:sz w:val="24"/>
        </w:rPr>
        <w:t>×</w:t>
      </w:r>
      <w:r>
        <w:rPr>
          <w:rFonts w:ascii="Times New Roman" w:eastAsia="Times New Roman" w:hAnsi="Times New Roman" w:cs="Times New Roman"/>
          <w:color w:val="222222"/>
          <w:sz w:val="24"/>
        </w:rPr>
        <w:t xml:space="preserve"> 10</w:t>
      </w:r>
      <w:r w:rsidRPr="009C4CDC">
        <w:rPr>
          <w:rFonts w:ascii="Times New Roman" w:eastAsia="Times New Roman" w:hAnsi="Times New Roman" w:cs="Times New Roman"/>
          <w:color w:val="222222"/>
          <w:sz w:val="24"/>
          <w:vertAlign w:val="superscript"/>
        </w:rPr>
        <w:t>-10</w:t>
      </w:r>
      <w:r>
        <w:rPr>
          <w:rFonts w:ascii="Times New Roman" w:eastAsia="Times New Roman" w:hAnsi="Times New Roman" w:cs="Times New Roman"/>
          <w:color w:val="222222"/>
          <w:sz w:val="24"/>
        </w:rPr>
        <w:t xml:space="preserve"> with respect to molecular hydrogen (H</w:t>
      </w:r>
      <w:r w:rsidRPr="00476EB8">
        <w:rPr>
          <w:rFonts w:ascii="Times New Roman" w:eastAsia="Times New Roman" w:hAnsi="Times New Roman" w:cs="Times New Roman"/>
          <w:color w:val="222222"/>
          <w:sz w:val="24"/>
          <w:vertAlign w:val="subscript"/>
        </w:rPr>
        <w:t>2</w:t>
      </w:r>
      <w:r>
        <w:rPr>
          <w:rFonts w:ascii="Times New Roman" w:eastAsia="Times New Roman" w:hAnsi="Times New Roman" w:cs="Times New Roman"/>
          <w:color w:val="222222"/>
          <w:sz w:val="24"/>
        </w:rPr>
        <w:t xml:space="preserve">) at 6.3 </w:t>
      </w:r>
      <w:r w:rsidRPr="009C4CDC">
        <w:rPr>
          <w:rFonts w:ascii="Times New Roman" w:eastAsia="Times New Roman" w:hAnsi="Times New Roman" w:cs="Times New Roman" w:hint="eastAsia"/>
          <w:color w:val="222222"/>
          <w:sz w:val="24"/>
        </w:rPr>
        <w:t>×</w:t>
      </w:r>
      <w:r>
        <w:rPr>
          <w:rFonts w:ascii="Times New Roman" w:eastAsia="Times New Roman" w:hAnsi="Times New Roman" w:cs="Times New Roman"/>
          <w:color w:val="222222"/>
          <w:sz w:val="24"/>
        </w:rPr>
        <w:t xml:space="preserve"> 10</w:t>
      </w:r>
      <w:r>
        <w:rPr>
          <w:rFonts w:ascii="Times New Roman" w:eastAsia="Times New Roman" w:hAnsi="Times New Roman" w:cs="Times New Roman"/>
          <w:color w:val="222222"/>
          <w:sz w:val="24"/>
          <w:vertAlign w:val="superscript"/>
        </w:rPr>
        <w:t>5</w:t>
      </w:r>
      <w:r>
        <w:rPr>
          <w:rFonts w:ascii="Times New Roman" w:eastAsia="Times New Roman" w:hAnsi="Times New Roman" w:cs="Times New Roman"/>
          <w:color w:val="222222"/>
          <w:sz w:val="24"/>
        </w:rPr>
        <w:t xml:space="preserve"> years. </w:t>
      </w:r>
      <w:r w:rsidR="000C345B" w:rsidRPr="005C1F4F">
        <w:rPr>
          <w:rFonts w:ascii="Times New Roman" w:eastAsia="Times New Roman" w:hAnsi="Times New Roman" w:cs="Times New Roman"/>
          <w:color w:val="222222"/>
          <w:sz w:val="24"/>
        </w:rPr>
        <w:t>R</w:t>
      </w:r>
      <w:r w:rsidRPr="005C1F4F">
        <w:rPr>
          <w:rFonts w:ascii="Times New Roman" w:eastAsia="Times New Roman" w:hAnsi="Times New Roman" w:cs="Times New Roman"/>
          <w:color w:val="222222"/>
          <w:sz w:val="24"/>
        </w:rPr>
        <w:t>eactions</w:t>
      </w:r>
      <w:r>
        <w:rPr>
          <w:rFonts w:ascii="Times New Roman" w:eastAsia="Times New Roman" w:hAnsi="Times New Roman" w:cs="Times New Roman"/>
          <w:color w:val="222222"/>
          <w:sz w:val="24"/>
        </w:rPr>
        <w:t xml:space="preserve"> 1 (C + C</w:t>
      </w:r>
      <w:r w:rsidRPr="00476EB8">
        <w:rPr>
          <w:rFonts w:ascii="Times New Roman" w:eastAsia="Times New Roman" w:hAnsi="Times New Roman" w:cs="Times New Roman"/>
          <w:color w:val="222222"/>
          <w:sz w:val="24"/>
          <w:vertAlign w:val="subscript"/>
        </w:rPr>
        <w:t>9</w:t>
      </w:r>
      <w:r>
        <w:rPr>
          <w:rFonts w:ascii="Times New Roman" w:eastAsia="Times New Roman" w:hAnsi="Times New Roman" w:cs="Times New Roman"/>
          <w:color w:val="222222"/>
          <w:sz w:val="24"/>
        </w:rPr>
        <w:t>H</w:t>
      </w:r>
      <w:r w:rsidRPr="00476EB8">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 xml:space="preserve"> → C</w:t>
      </w:r>
      <w:r w:rsidRPr="00476EB8">
        <w:rPr>
          <w:rFonts w:ascii="Times New Roman" w:eastAsia="Times New Roman" w:hAnsi="Times New Roman" w:cs="Times New Roman"/>
          <w:color w:val="222222"/>
          <w:sz w:val="24"/>
          <w:vertAlign w:val="subscript"/>
        </w:rPr>
        <w:t>10</w:t>
      </w:r>
      <w:r>
        <w:rPr>
          <w:rFonts w:ascii="Times New Roman" w:eastAsia="Times New Roman" w:hAnsi="Times New Roman" w:cs="Times New Roman"/>
          <w:color w:val="222222"/>
          <w:sz w:val="24"/>
        </w:rPr>
        <w:t>H</w:t>
      </w:r>
      <w:r w:rsidRPr="00476EB8">
        <w:rPr>
          <w:rFonts w:ascii="Times New Roman" w:eastAsia="Times New Roman" w:hAnsi="Times New Roman" w:cs="Times New Roman"/>
          <w:color w:val="222222"/>
          <w:sz w:val="24"/>
          <w:vertAlign w:val="subscript"/>
        </w:rPr>
        <w:t>7</w:t>
      </w:r>
      <w:r>
        <w:rPr>
          <w:rFonts w:ascii="Times New Roman" w:eastAsia="Times New Roman" w:hAnsi="Times New Roman" w:cs="Times New Roman"/>
          <w:color w:val="222222"/>
          <w:sz w:val="24"/>
        </w:rPr>
        <w:t xml:space="preserve"> + H) and 2 (C</w:t>
      </w:r>
      <w:r w:rsidRPr="00476EB8">
        <w:rPr>
          <w:rFonts w:ascii="Times New Roman" w:eastAsia="Times New Roman" w:hAnsi="Times New Roman" w:cs="Times New Roman"/>
          <w:color w:val="222222"/>
          <w:sz w:val="24"/>
          <w:vertAlign w:val="subscript"/>
        </w:rPr>
        <w:t>2</w:t>
      </w:r>
      <w:r>
        <w:rPr>
          <w:rFonts w:ascii="Times New Roman" w:eastAsia="Times New Roman" w:hAnsi="Times New Roman" w:cs="Times New Roman"/>
          <w:color w:val="222222"/>
          <w:sz w:val="24"/>
        </w:rPr>
        <w:t xml:space="preserve"> + C</w:t>
      </w:r>
      <w:r w:rsidRPr="00476EB8">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H</w:t>
      </w:r>
      <w:r w:rsidRPr="00476EB8">
        <w:rPr>
          <w:rFonts w:ascii="Times New Roman" w:eastAsia="Times New Roman" w:hAnsi="Times New Roman" w:cs="Times New Roman"/>
          <w:color w:val="222222"/>
          <w:sz w:val="24"/>
          <w:vertAlign w:val="subscript"/>
        </w:rPr>
        <w:t>8</w:t>
      </w:r>
      <w:r>
        <w:rPr>
          <w:rFonts w:ascii="Times New Roman" w:eastAsia="Times New Roman" w:hAnsi="Times New Roman" w:cs="Times New Roman"/>
          <w:color w:val="222222"/>
          <w:sz w:val="24"/>
        </w:rPr>
        <w:t xml:space="preserve"> → C</w:t>
      </w:r>
      <w:r w:rsidRPr="00476EB8">
        <w:rPr>
          <w:rFonts w:ascii="Times New Roman" w:eastAsia="Times New Roman" w:hAnsi="Times New Roman" w:cs="Times New Roman"/>
          <w:color w:val="222222"/>
          <w:sz w:val="24"/>
          <w:vertAlign w:val="subscript"/>
        </w:rPr>
        <w:t>10</w:t>
      </w:r>
      <w:r>
        <w:rPr>
          <w:rFonts w:ascii="Times New Roman" w:eastAsia="Times New Roman" w:hAnsi="Times New Roman" w:cs="Times New Roman"/>
          <w:color w:val="222222"/>
          <w:sz w:val="24"/>
        </w:rPr>
        <w:t>H</w:t>
      </w:r>
      <w:r w:rsidRPr="00476EB8">
        <w:rPr>
          <w:rFonts w:ascii="Times New Roman" w:eastAsia="Times New Roman" w:hAnsi="Times New Roman" w:cs="Times New Roman"/>
          <w:color w:val="222222"/>
          <w:sz w:val="24"/>
          <w:vertAlign w:val="subscript"/>
        </w:rPr>
        <w:t>7</w:t>
      </w:r>
      <w:r>
        <w:rPr>
          <w:rFonts w:ascii="Times New Roman" w:eastAsia="Times New Roman" w:hAnsi="Times New Roman" w:cs="Times New Roman"/>
          <w:color w:val="222222"/>
          <w:sz w:val="24"/>
        </w:rPr>
        <w:t xml:space="preserve"> + H) contribute 96 and 4%, respectively. Furthermore, larger PAHs of </w:t>
      </w:r>
      <w:r w:rsidRPr="00035A8D">
        <w:rPr>
          <w:rFonts w:ascii="Times New Roman" w:hAnsi="Times New Roman" w:cs="Times New Roman"/>
          <w:color w:val="000000"/>
          <w:sz w:val="24"/>
        </w:rPr>
        <w:t>anthracene/phenanthrene (</w:t>
      </w:r>
      <w:r w:rsidRPr="00035A8D">
        <w:rPr>
          <w:rFonts w:ascii="Times New Roman" w:hAnsi="Times New Roman" w:cs="Times New Roman"/>
          <w:sz w:val="24"/>
        </w:rPr>
        <w:t>C</w:t>
      </w:r>
      <w:r w:rsidRPr="00035A8D">
        <w:rPr>
          <w:rFonts w:ascii="Times New Roman" w:hAnsi="Times New Roman" w:cs="Times New Roman"/>
          <w:sz w:val="24"/>
          <w:vertAlign w:val="subscript"/>
        </w:rPr>
        <w:t>14</w:t>
      </w:r>
      <w:r w:rsidRPr="00035A8D">
        <w:rPr>
          <w:rFonts w:ascii="Times New Roman" w:hAnsi="Times New Roman" w:cs="Times New Roman"/>
          <w:sz w:val="24"/>
        </w:rPr>
        <w:t>H</w:t>
      </w:r>
      <w:r w:rsidRPr="00035A8D">
        <w:rPr>
          <w:rFonts w:ascii="Times New Roman" w:hAnsi="Times New Roman" w:cs="Times New Roman"/>
          <w:sz w:val="24"/>
          <w:vertAlign w:val="subscript"/>
        </w:rPr>
        <w:t>10</w:t>
      </w:r>
      <w:r w:rsidRPr="00035A8D">
        <w:rPr>
          <w:rFonts w:ascii="Times New Roman" w:hAnsi="Times New Roman" w:cs="Times New Roman"/>
          <w:color w:val="000000"/>
          <w:sz w:val="24"/>
        </w:rPr>
        <w:t>)</w:t>
      </w:r>
      <w:r>
        <w:rPr>
          <w:rFonts w:ascii="Times New Roman" w:hAnsi="Times New Roman" w:cs="Times New Roman"/>
          <w:color w:val="000000"/>
          <w:sz w:val="24"/>
        </w:rPr>
        <w:t xml:space="preserve"> </w:t>
      </w:r>
      <w:r w:rsidR="000C345B" w:rsidRPr="005C1F4F">
        <w:rPr>
          <w:rFonts w:ascii="Times New Roman" w:hAnsi="Times New Roman" w:cs="Times New Roman"/>
          <w:color w:val="000000"/>
          <w:sz w:val="24"/>
        </w:rPr>
        <w:t>are</w:t>
      </w:r>
      <w:r>
        <w:rPr>
          <w:rFonts w:ascii="Times New Roman" w:hAnsi="Times New Roman" w:cs="Times New Roman"/>
          <w:color w:val="000000"/>
          <w:sz w:val="24"/>
        </w:rPr>
        <w:t xml:space="preserve"> </w:t>
      </w:r>
      <w:r w:rsidR="000C345B" w:rsidRPr="005C1F4F">
        <w:rPr>
          <w:rFonts w:ascii="Times New Roman" w:hAnsi="Times New Roman" w:cs="Times New Roman"/>
          <w:color w:val="000000"/>
          <w:sz w:val="24"/>
        </w:rPr>
        <w:t>suggest</w:t>
      </w:r>
      <w:r w:rsidRPr="005C1F4F">
        <w:rPr>
          <w:rFonts w:ascii="Times New Roman" w:hAnsi="Times New Roman" w:cs="Times New Roman"/>
          <w:color w:val="000000"/>
          <w:sz w:val="24"/>
        </w:rPr>
        <w:t>ed</w:t>
      </w:r>
      <w:r>
        <w:rPr>
          <w:rFonts w:ascii="Times New Roman" w:hAnsi="Times New Roman" w:cs="Times New Roman"/>
          <w:color w:val="000000"/>
          <w:sz w:val="24"/>
        </w:rPr>
        <w:t xml:space="preserve"> to be formed </w:t>
      </w:r>
      <w:r w:rsidR="00E54D73" w:rsidRPr="005C1F4F">
        <w:rPr>
          <w:rFonts w:ascii="Times New Roman" w:hAnsi="Times New Roman" w:cs="Times New Roman"/>
          <w:color w:val="000000"/>
          <w:sz w:val="24"/>
        </w:rPr>
        <w:t xml:space="preserve">through </w:t>
      </w:r>
      <w:r w:rsidR="00650BCD" w:rsidRPr="005C1F4F">
        <w:rPr>
          <w:rFonts w:ascii="Times New Roman" w:hAnsi="Times New Roman" w:cs="Times New Roman"/>
          <w:color w:val="000000"/>
          <w:sz w:val="24"/>
        </w:rPr>
        <w:t>reaction with vinylacetylene (C</w:t>
      </w:r>
      <w:r w:rsidR="00650BCD" w:rsidRPr="005C1F4F">
        <w:rPr>
          <w:rFonts w:ascii="Times New Roman" w:hAnsi="Times New Roman" w:cs="Times New Roman"/>
          <w:color w:val="000000"/>
          <w:sz w:val="24"/>
          <w:vertAlign w:val="subscript"/>
        </w:rPr>
        <w:t>4</w:t>
      </w:r>
      <w:r w:rsidR="00650BCD" w:rsidRPr="005C1F4F">
        <w:rPr>
          <w:rFonts w:ascii="Times New Roman" w:hAnsi="Times New Roman" w:cs="Times New Roman"/>
          <w:color w:val="000000"/>
          <w:sz w:val="24"/>
        </w:rPr>
        <w:t>H</w:t>
      </w:r>
      <w:r w:rsidR="00650BCD" w:rsidRPr="005C1F4F">
        <w:rPr>
          <w:rFonts w:ascii="Times New Roman" w:hAnsi="Times New Roman" w:cs="Times New Roman"/>
          <w:color w:val="000000"/>
          <w:sz w:val="24"/>
          <w:vertAlign w:val="subscript"/>
        </w:rPr>
        <w:t>4</w:t>
      </w:r>
      <w:r w:rsidR="00650BCD" w:rsidRPr="005C1F4F">
        <w:rPr>
          <w:rFonts w:ascii="Times New Roman" w:hAnsi="Times New Roman" w:cs="Times New Roman"/>
          <w:color w:val="000000"/>
          <w:sz w:val="24"/>
        </w:rPr>
        <w:t>)</w:t>
      </w:r>
      <w:hyperlink w:anchor="_ENREF_8" w:tooltip="Zhao, 2018 #1390" w:history="1">
        <w:r w:rsidR="001A649C" w:rsidRPr="005C1F4F">
          <w:rPr>
            <w:rFonts w:ascii="Times New Roman" w:hAnsi="Times New Roman" w:cs="Times New Roman"/>
            <w:color w:val="000000"/>
            <w:sz w:val="24"/>
          </w:rPr>
          <w:fldChar w:fldCharType="begin"/>
        </w:r>
        <w:r w:rsidR="001A649C" w:rsidRPr="005C1F4F">
          <w:rPr>
            <w:rFonts w:ascii="Times New Roman" w:hAnsi="Times New Roman" w:cs="Times New Roman"/>
            <w:color w:val="000000"/>
            <w:sz w:val="24"/>
          </w:rPr>
          <w:instrText xml:space="preserve"> ADDIN EN.CITE &lt;EndNote&gt;&lt;Cite&gt;&lt;Author&gt;Zhao&lt;/Author&gt;&lt;Year&gt;2018&lt;/Year&gt;&lt;RecNum&gt;1390&lt;/RecNum&gt;&lt;DisplayText&gt;&lt;style face="superscript"&gt;8&lt;/style&gt;&lt;/DisplayText&gt;&lt;record&gt;&lt;rec-number&gt;1390&lt;/rec-number&gt;&lt;foreign-keys&gt;&lt;key app="EN" db-id="vfe2tfdfhtdrwnes0d9pvpzs09r0rdprtst5"&gt;1390&lt;/key&gt;&lt;/foreign-keys&gt;&lt;ref-type name="Journal Article"&gt;17&lt;/ref-type&gt;&lt;contributors&gt;&lt;authors&gt;&lt;author&gt;Zhao, Long&lt;/author&gt;&lt;author&gt;Kaiser, Ralf I&lt;/author&gt;&lt;author&gt;Xu, Bo&lt;/author&gt;&lt;author&gt;Ablikim, Utuq&lt;/author&gt;&lt;author&gt;Ahmed, Musahid&lt;/author&gt;&lt;author&gt;Evseev, Mikhail M&lt;/author&gt;&lt;author&gt;Bashkirov, Eugene K&lt;/author&gt;&lt;author&gt;Azyazov, Valeriy N&lt;/author&gt;&lt;author&gt;Mebel, Alexander M&lt;/author&gt;&lt;/authors&gt;&lt;/contributors&gt;&lt;titles&gt;&lt;title&gt;Low-temperature formation of polycyclic aromatic hydrocarbons in Titan’s atmosphere&lt;/title&gt;&lt;secondary-title&gt;Nature Astronomy&lt;/secondary-title&gt;&lt;/titles&gt;&lt;periodical&gt;&lt;full-title&gt;Nature Astronomy&lt;/full-title&gt;&lt;abbr-1&gt;Nat. Astron.&lt;/abbr-1&gt;&lt;/periodical&gt;&lt;pages&gt;973-979&lt;/pages&gt;&lt;volume&gt;2&lt;/volume&gt;&lt;number&gt;12&lt;/number&gt;&lt;dates&gt;&lt;year&gt;2018&lt;/year&gt;&lt;/dates&gt;&lt;isbn&gt;2397-3366&lt;/isbn&gt;&lt;urls&gt;&lt;/urls&gt;&lt;/record&gt;&lt;/Cite&gt;&lt;/EndNote&gt;</w:instrText>
        </w:r>
        <w:r w:rsidR="001A649C" w:rsidRPr="005C1F4F">
          <w:rPr>
            <w:rFonts w:ascii="Times New Roman" w:hAnsi="Times New Roman" w:cs="Times New Roman"/>
            <w:color w:val="000000"/>
            <w:sz w:val="24"/>
          </w:rPr>
          <w:fldChar w:fldCharType="separate"/>
        </w:r>
        <w:r w:rsidR="001A649C" w:rsidRPr="005C1F4F">
          <w:rPr>
            <w:rFonts w:ascii="Times New Roman" w:hAnsi="Times New Roman" w:cs="Times New Roman"/>
            <w:noProof/>
            <w:color w:val="000000"/>
            <w:sz w:val="24"/>
            <w:vertAlign w:val="superscript"/>
          </w:rPr>
          <w:t>8</w:t>
        </w:r>
        <w:r w:rsidR="001A649C" w:rsidRPr="005C1F4F">
          <w:rPr>
            <w:rFonts w:ascii="Times New Roman" w:hAnsi="Times New Roman" w:cs="Times New Roman"/>
            <w:color w:val="000000"/>
            <w:sz w:val="24"/>
          </w:rPr>
          <w:fldChar w:fldCharType="end"/>
        </w:r>
      </w:hyperlink>
      <w:r w:rsidR="00650BCD" w:rsidRPr="005C1F4F">
        <w:rPr>
          <w:rFonts w:ascii="Times New Roman" w:hAnsi="Times New Roman" w:cs="Times New Roman"/>
          <w:color w:val="000000"/>
          <w:sz w:val="24"/>
        </w:rPr>
        <w:t xml:space="preserve"> </w:t>
      </w:r>
      <w:r w:rsidR="00E54D73" w:rsidRPr="005C1F4F">
        <w:rPr>
          <w:rFonts w:ascii="Times New Roman" w:hAnsi="Times New Roman" w:cs="Times New Roman"/>
          <w:color w:val="000000"/>
          <w:sz w:val="24"/>
        </w:rPr>
        <w:t>with</w:t>
      </w:r>
      <w:r w:rsidR="00E54D73">
        <w:rPr>
          <w:rFonts w:ascii="Times New Roman" w:hAnsi="Times New Roman" w:cs="Times New Roman"/>
          <w:color w:val="000000"/>
          <w:sz w:val="24"/>
        </w:rPr>
        <w:t xml:space="preserve"> </w:t>
      </w:r>
      <w:r>
        <w:rPr>
          <w:rFonts w:ascii="Times New Roman" w:hAnsi="Times New Roman" w:cs="Times New Roman"/>
          <w:color w:val="000000"/>
          <w:sz w:val="24"/>
        </w:rPr>
        <w:t xml:space="preserve">peak fractional abundance of </w:t>
      </w:r>
      <w:r w:rsidR="00650BCD">
        <w:rPr>
          <w:rFonts w:ascii="Times New Roman" w:hAnsi="Times New Roman" w:cs="Times New Roman"/>
          <w:color w:val="000000"/>
          <w:sz w:val="24"/>
        </w:rPr>
        <w:t xml:space="preserve">at least </w:t>
      </w:r>
      <w:r>
        <w:rPr>
          <w:rFonts w:ascii="Times New Roman" w:eastAsia="Times New Roman" w:hAnsi="Times New Roman" w:cs="Times New Roman"/>
          <w:color w:val="222222"/>
          <w:sz w:val="24"/>
        </w:rPr>
        <w:t xml:space="preserve">4.0 </w:t>
      </w:r>
      <w:r w:rsidRPr="009C4CDC">
        <w:rPr>
          <w:rFonts w:ascii="Times New Roman" w:eastAsia="Times New Roman" w:hAnsi="Times New Roman" w:cs="Times New Roman" w:hint="eastAsia"/>
          <w:color w:val="222222"/>
          <w:sz w:val="24"/>
        </w:rPr>
        <w:t>×</w:t>
      </w:r>
      <w:r>
        <w:rPr>
          <w:rFonts w:ascii="Times New Roman" w:eastAsia="Times New Roman" w:hAnsi="Times New Roman" w:cs="Times New Roman"/>
          <w:color w:val="222222"/>
          <w:sz w:val="24"/>
        </w:rPr>
        <w:t xml:space="preserve"> 10</w:t>
      </w:r>
      <w:r w:rsidRPr="009C4CDC">
        <w:rPr>
          <w:rFonts w:ascii="Times New Roman" w:eastAsia="Times New Roman" w:hAnsi="Times New Roman" w:cs="Times New Roman"/>
          <w:color w:val="222222"/>
          <w:sz w:val="24"/>
          <w:vertAlign w:val="superscript"/>
        </w:rPr>
        <w:t>-1</w:t>
      </w:r>
      <w:r>
        <w:rPr>
          <w:rFonts w:ascii="Times New Roman" w:eastAsia="Times New Roman" w:hAnsi="Times New Roman" w:cs="Times New Roman"/>
          <w:color w:val="222222"/>
          <w:sz w:val="24"/>
          <w:vertAlign w:val="superscript"/>
        </w:rPr>
        <w:t>1</w:t>
      </w:r>
      <w:r>
        <w:rPr>
          <w:rFonts w:ascii="Times New Roman" w:eastAsia="Times New Roman" w:hAnsi="Times New Roman" w:cs="Times New Roman"/>
          <w:color w:val="222222"/>
          <w:sz w:val="24"/>
        </w:rPr>
        <w:t xml:space="preserve"> with respect to </w:t>
      </w:r>
      <w:r w:rsidR="00A0332C" w:rsidRPr="005C1F4F">
        <w:rPr>
          <w:rFonts w:ascii="Times New Roman" w:eastAsia="Times New Roman" w:hAnsi="Times New Roman" w:cs="Times New Roman"/>
          <w:color w:val="222222"/>
          <w:sz w:val="24"/>
        </w:rPr>
        <w:t>molecular hydrogen</w:t>
      </w:r>
      <w:r>
        <w:rPr>
          <w:rFonts w:ascii="Times New Roman" w:eastAsia="Times New Roman" w:hAnsi="Times New Roman" w:cs="Times New Roman"/>
          <w:color w:val="222222"/>
          <w:sz w:val="24"/>
        </w:rPr>
        <w:t>. Considering that o-C</w:t>
      </w:r>
      <w:r w:rsidRPr="00275903">
        <w:rPr>
          <w:rFonts w:ascii="Times New Roman" w:eastAsia="Times New Roman" w:hAnsi="Times New Roman" w:cs="Times New Roman"/>
          <w:color w:val="222222"/>
          <w:sz w:val="24"/>
          <w:vertAlign w:val="subscript"/>
        </w:rPr>
        <w:t>6</w:t>
      </w:r>
      <w:r>
        <w:rPr>
          <w:rFonts w:ascii="Times New Roman" w:eastAsia="Times New Roman" w:hAnsi="Times New Roman" w:cs="Times New Roman"/>
          <w:color w:val="222222"/>
          <w:sz w:val="24"/>
        </w:rPr>
        <w:t>H</w:t>
      </w:r>
      <w:r w:rsidRPr="00275903">
        <w:rPr>
          <w:rFonts w:ascii="Times New Roman" w:eastAsia="Times New Roman" w:hAnsi="Times New Roman" w:cs="Times New Roman"/>
          <w:color w:val="222222"/>
          <w:sz w:val="24"/>
          <w:vertAlign w:val="subscript"/>
        </w:rPr>
        <w:t>4</w:t>
      </w:r>
      <w:r>
        <w:rPr>
          <w:rFonts w:ascii="Times New Roman" w:eastAsia="Times New Roman" w:hAnsi="Times New Roman" w:cs="Times New Roman"/>
          <w:color w:val="222222"/>
          <w:sz w:val="24"/>
        </w:rPr>
        <w:t xml:space="preserve"> (benzyne) </w:t>
      </w:r>
      <w:r w:rsidR="00A0332C">
        <w:rPr>
          <w:rFonts w:ascii="Times New Roman" w:eastAsia="Times New Roman" w:hAnsi="Times New Roman" w:cs="Times New Roman"/>
          <w:color w:val="222222"/>
          <w:sz w:val="24"/>
        </w:rPr>
        <w:t>has been</w:t>
      </w:r>
      <w:r>
        <w:rPr>
          <w:rFonts w:ascii="Times New Roman" w:eastAsia="Times New Roman" w:hAnsi="Times New Roman" w:cs="Times New Roman"/>
          <w:color w:val="222222"/>
          <w:sz w:val="24"/>
        </w:rPr>
        <w:t xml:space="preserve"> detected </w:t>
      </w:r>
      <w:r w:rsidR="00CC1272">
        <w:rPr>
          <w:rFonts w:ascii="Times New Roman" w:eastAsia="Times New Roman" w:hAnsi="Times New Roman" w:cs="Times New Roman"/>
          <w:color w:val="222222"/>
          <w:sz w:val="24"/>
        </w:rPr>
        <w:t xml:space="preserve">recently </w:t>
      </w:r>
      <w:r>
        <w:rPr>
          <w:rFonts w:ascii="Times New Roman" w:eastAsia="Times New Roman" w:hAnsi="Times New Roman" w:cs="Times New Roman"/>
          <w:color w:val="222222"/>
          <w:sz w:val="24"/>
        </w:rPr>
        <w:t xml:space="preserve">with fractional abundances of (5.0 </w:t>
      </w:r>
      <w:r w:rsidRPr="00275903">
        <w:rPr>
          <w:rFonts w:ascii="Times New Roman" w:hAnsi="Times New Roman" w:cs="Times New Roman"/>
          <w:color w:val="222222"/>
          <w:sz w:val="24"/>
        </w:rPr>
        <w:t>±</w:t>
      </w:r>
      <w:r>
        <w:rPr>
          <w:rFonts w:ascii="Times New Roman" w:eastAsia="Times New Roman" w:hAnsi="Times New Roman" w:cs="Times New Roman"/>
          <w:color w:val="222222"/>
          <w:sz w:val="24"/>
        </w:rPr>
        <w:t xml:space="preserve"> 1.0) </w:t>
      </w:r>
      <w:r w:rsidRPr="009C4CDC">
        <w:rPr>
          <w:rFonts w:ascii="Times New Roman" w:eastAsia="Times New Roman" w:hAnsi="Times New Roman" w:cs="Times New Roman" w:hint="eastAsia"/>
          <w:color w:val="222222"/>
          <w:sz w:val="24"/>
        </w:rPr>
        <w:t>×</w:t>
      </w:r>
      <w:r>
        <w:rPr>
          <w:rFonts w:ascii="Times New Roman" w:eastAsia="Times New Roman" w:hAnsi="Times New Roman" w:cs="Times New Roman"/>
          <w:color w:val="222222"/>
          <w:sz w:val="24"/>
        </w:rPr>
        <w:t xml:space="preserve"> 10</w:t>
      </w:r>
      <w:r w:rsidRPr="009C4CDC">
        <w:rPr>
          <w:rFonts w:ascii="Times New Roman" w:eastAsia="Times New Roman" w:hAnsi="Times New Roman" w:cs="Times New Roman"/>
          <w:color w:val="222222"/>
          <w:sz w:val="24"/>
          <w:vertAlign w:val="superscript"/>
        </w:rPr>
        <w:t>-1</w:t>
      </w:r>
      <w:r>
        <w:rPr>
          <w:rFonts w:ascii="Times New Roman" w:eastAsia="Times New Roman" w:hAnsi="Times New Roman" w:cs="Times New Roman"/>
          <w:color w:val="222222"/>
          <w:sz w:val="24"/>
          <w:vertAlign w:val="superscript"/>
        </w:rPr>
        <w:t>1</w:t>
      </w:r>
      <w:r>
        <w:rPr>
          <w:rFonts w:ascii="Times New Roman" w:eastAsia="Times New Roman" w:hAnsi="Times New Roman" w:cs="Times New Roman"/>
          <w:color w:val="222222"/>
          <w:sz w:val="24"/>
        </w:rPr>
        <w:t xml:space="preserve"> in </w:t>
      </w:r>
      <w:r w:rsidR="00A0332C">
        <w:rPr>
          <w:rFonts w:ascii="Times New Roman" w:eastAsia="Times New Roman" w:hAnsi="Times New Roman" w:cs="Times New Roman"/>
          <w:color w:val="222222"/>
          <w:sz w:val="24"/>
        </w:rPr>
        <w:t xml:space="preserve">the </w:t>
      </w:r>
      <w:r>
        <w:rPr>
          <w:rFonts w:ascii="Times New Roman" w:eastAsia="Times New Roman" w:hAnsi="Times New Roman" w:cs="Times New Roman"/>
          <w:color w:val="222222"/>
          <w:sz w:val="24"/>
        </w:rPr>
        <w:t xml:space="preserve">cold molecular cloud TMC-1 via </w:t>
      </w:r>
      <w:r w:rsidR="00A0332C">
        <w:rPr>
          <w:rFonts w:ascii="Times New Roman" w:eastAsia="Times New Roman" w:hAnsi="Times New Roman" w:cs="Times New Roman"/>
          <w:color w:val="222222"/>
          <w:sz w:val="24"/>
        </w:rPr>
        <w:t xml:space="preserve">the </w:t>
      </w:r>
      <w:proofErr w:type="spellStart"/>
      <w:r>
        <w:rPr>
          <w:rFonts w:ascii="Times New Roman" w:eastAsia="Times New Roman" w:hAnsi="Times New Roman" w:cs="Times New Roman"/>
          <w:color w:val="222222"/>
          <w:sz w:val="24"/>
        </w:rPr>
        <w:t>Yebes</w:t>
      </w:r>
      <w:proofErr w:type="spellEnd"/>
      <w:r>
        <w:rPr>
          <w:rFonts w:ascii="Times New Roman" w:eastAsia="Times New Roman" w:hAnsi="Times New Roman" w:cs="Times New Roman"/>
          <w:color w:val="222222"/>
          <w:sz w:val="24"/>
        </w:rPr>
        <w:t xml:space="preserve"> 40m radio telescope,</w:t>
      </w:r>
      <w:hyperlink w:anchor="_ENREF_37" w:tooltip="Cernicharo, 2021 #2693" w:history="1">
        <w:r w:rsidR="001A649C">
          <w:rPr>
            <w:rFonts w:ascii="Times New Roman" w:eastAsia="Times New Roman" w:hAnsi="Times New Roman" w:cs="Times New Roman"/>
            <w:color w:val="222222"/>
            <w:sz w:val="24"/>
          </w:rPr>
          <w:fldChar w:fldCharType="begin"/>
        </w:r>
        <w:r w:rsidR="001A649C">
          <w:rPr>
            <w:rFonts w:ascii="Times New Roman" w:eastAsia="Times New Roman" w:hAnsi="Times New Roman" w:cs="Times New Roman"/>
            <w:color w:val="222222"/>
            <w:sz w:val="24"/>
          </w:rPr>
          <w:instrText xml:space="preserve"> ADDIN EN.CITE &lt;EndNote&gt;&lt;Cite&gt;&lt;Author&gt;Cernicharo&lt;/Author&gt;&lt;Year&gt;2021&lt;/Year&gt;&lt;RecNum&gt;2693&lt;/RecNum&gt;&lt;DisplayText&gt;&lt;style face="superscript"&gt;37&lt;/style&gt;&lt;/DisplayText&gt;&lt;record&gt;&lt;rec-number&gt;2693&lt;/rec-number&gt;&lt;foreign-keys&gt;&lt;key app="EN" db-id="vfe2tfdfhtdrwnes0d9pvpzs09r0rdprtst5"&gt;2693&lt;/key&gt;&lt;/foreign-keys&gt;&lt;ref-type name="Journal Article"&gt;17&lt;/ref-type&gt;&lt;contributors&gt;&lt;authors&gt;&lt;author&gt;Cernicharo, José&lt;/author&gt;&lt;author&gt;Agúndez, Marcelino&lt;/author&gt;&lt;author&gt;Kaiser, Ralf I&lt;/author&gt;&lt;author&gt;Cabezas, Carlos&lt;/author&gt;&lt;author&gt;Tercero, Belén&lt;/author&gt;&lt;author&gt;Marcelino, Nuria&lt;/author&gt;&lt;author&gt;Pardo, JR&lt;/author&gt;&lt;author&gt;De Vicente, P&lt;/author&gt;&lt;/authors&gt;&lt;/contributors&gt;&lt;titles&gt;&lt;title&gt;&lt;style face="normal" font="default" size="100%"&gt;Discovery of benzyne, o-C&lt;/style&gt;&lt;style face="subscript" font="default" size="100%"&gt;6&lt;/style&gt;&lt;style face="normal" font="default" size="100%"&gt;H&lt;/style&gt;&lt;style face="subscript" font="default" size="100%"&gt;4&lt;/style&gt;&lt;style face="normal" font="default" size="100%"&gt;, in TMC-1 with the QUIJOTE line survey&lt;/style&gt;&lt;/title&gt;&lt;secondary-title&gt;Astronomy &amp;amp; Astrophysics&lt;/secondary-title&gt;&lt;/titles&gt;&lt;periodical&gt;&lt;full-title&gt;Astronomy &amp;amp; Astrophysics&lt;/full-title&gt;&lt;abbr-1&gt;Astron. Astrophys.&lt;/abbr-1&gt;&lt;abbr-2&gt;A&amp;amp;A&lt;/abbr-2&gt;&lt;/periodical&gt;&lt;pages&gt;L9&lt;/pages&gt;&lt;volume&gt;652&lt;/volume&gt;&lt;dates&gt;&lt;year&gt;2021&lt;/year&gt;&lt;/dates&gt;&lt;isbn&gt;0004-6361&lt;/isbn&gt;&lt;urls&gt;&lt;/urls&gt;&lt;/record&gt;&lt;/Cite&gt;&lt;/EndNote&gt;</w:instrText>
        </w:r>
        <w:r w:rsidR="001A649C">
          <w:rPr>
            <w:rFonts w:ascii="Times New Roman" w:eastAsia="Times New Roman" w:hAnsi="Times New Roman" w:cs="Times New Roman"/>
            <w:color w:val="222222"/>
            <w:sz w:val="24"/>
          </w:rPr>
          <w:fldChar w:fldCharType="separate"/>
        </w:r>
        <w:r w:rsidR="001A649C" w:rsidRPr="008B005C">
          <w:rPr>
            <w:rFonts w:ascii="Times New Roman" w:eastAsia="Times New Roman" w:hAnsi="Times New Roman" w:cs="Times New Roman"/>
            <w:noProof/>
            <w:color w:val="222222"/>
            <w:sz w:val="24"/>
            <w:vertAlign w:val="superscript"/>
          </w:rPr>
          <w:t>37</w:t>
        </w:r>
        <w:r w:rsidR="001A649C">
          <w:rPr>
            <w:rFonts w:ascii="Times New Roman" w:eastAsia="Times New Roman" w:hAnsi="Times New Roman" w:cs="Times New Roman"/>
            <w:color w:val="222222"/>
            <w:sz w:val="24"/>
          </w:rPr>
          <w:fldChar w:fldCharType="end"/>
        </w:r>
      </w:hyperlink>
      <w:r>
        <w:rPr>
          <w:rFonts w:ascii="Times New Roman" w:eastAsia="Times New Roman" w:hAnsi="Times New Roman" w:cs="Times New Roman"/>
          <w:color w:val="222222"/>
          <w:sz w:val="24"/>
        </w:rPr>
        <w:t xml:space="preserve"> the predicted fractional abundances here suggest that the naphthyl radicals formed in photon shielded dense molecular clouds </w:t>
      </w:r>
      <w:r w:rsidR="00A0332C">
        <w:rPr>
          <w:rFonts w:ascii="Times New Roman" w:eastAsia="Times New Roman" w:hAnsi="Times New Roman" w:cs="Times New Roman"/>
          <w:color w:val="222222"/>
          <w:sz w:val="24"/>
        </w:rPr>
        <w:t>are a</w:t>
      </w:r>
      <w:r>
        <w:rPr>
          <w:rFonts w:ascii="Times New Roman" w:eastAsia="Times New Roman" w:hAnsi="Times New Roman" w:cs="Times New Roman"/>
          <w:color w:val="222222"/>
          <w:sz w:val="24"/>
        </w:rPr>
        <w:t xml:space="preserve"> promising candidate for future astronomical observations.</w:t>
      </w:r>
    </w:p>
    <w:p w14:paraId="2D12C992" w14:textId="77777777" w:rsidR="000158C0" w:rsidRPr="00135866" w:rsidRDefault="000158C0" w:rsidP="000158C0">
      <w:pPr>
        <w:spacing w:after="0" w:line="360" w:lineRule="auto"/>
        <w:rPr>
          <w:rFonts w:ascii="Times New Roman" w:hAnsi="Times New Roman" w:cs="Times New Roman"/>
          <w:iCs/>
          <w:color w:val="000000"/>
          <w:sz w:val="24"/>
          <w:szCs w:val="24"/>
        </w:rPr>
      </w:pPr>
      <w:r w:rsidRPr="0085049E">
        <w:rPr>
          <w:rFonts w:ascii="Times New Roman" w:hAnsi="Times New Roman"/>
          <w:b/>
          <w:bCs/>
          <w:iCs/>
          <w:sz w:val="24"/>
        </w:rPr>
        <w:t>4. CONCLUSIONS</w:t>
      </w:r>
      <w:r w:rsidRPr="0085049E">
        <w:rPr>
          <w:rFonts w:ascii="Times New Roman" w:hAnsi="Times New Roman"/>
          <w:b/>
          <w:bCs/>
          <w:iCs/>
          <w:color w:val="FFFFFF" w:themeColor="background1"/>
          <w:sz w:val="24"/>
        </w:rPr>
        <w:t>.</w:t>
      </w:r>
    </w:p>
    <w:p w14:paraId="2E8879DA" w14:textId="50079EF5" w:rsidR="00210839" w:rsidRPr="00D65911" w:rsidRDefault="00210839" w:rsidP="00ED39FC">
      <w:pPr>
        <w:spacing w:after="0" w:line="360" w:lineRule="auto"/>
        <w:jc w:val="both"/>
        <w:rPr>
          <w:rFonts w:ascii="Times New Roman" w:hAnsi="Times New Roman" w:cs="Times New Roman"/>
          <w:sz w:val="10"/>
          <w:szCs w:val="10"/>
        </w:rPr>
      </w:pPr>
    </w:p>
    <w:p w14:paraId="72BB5A39" w14:textId="262E7C7A" w:rsidR="008643DF" w:rsidRPr="008643DF" w:rsidRDefault="00D65911" w:rsidP="008643DF">
      <w:pPr>
        <w:spacing w:line="360" w:lineRule="auto"/>
        <w:jc w:val="both"/>
        <w:rPr>
          <w:rFonts w:ascii="Times New Roman" w:hAnsi="Times New Roman" w:cs="Times New Roman"/>
          <w:color w:val="000000"/>
          <w:sz w:val="24"/>
          <w:szCs w:val="24"/>
        </w:rPr>
      </w:pPr>
      <w:r>
        <w:rPr>
          <w:rFonts w:ascii="Times New Roman" w:hAnsi="Times New Roman" w:cs="Times New Roman"/>
          <w:sz w:val="24"/>
          <w:szCs w:val="24"/>
        </w:rPr>
        <w:t>    </w:t>
      </w:r>
      <w:r w:rsidRPr="008643DF">
        <w:rPr>
          <w:rFonts w:ascii="Times New Roman" w:hAnsi="Times New Roman" w:cs="Times New Roman"/>
          <w:sz w:val="24"/>
          <w:szCs w:val="24"/>
        </w:rPr>
        <w:t> </w:t>
      </w:r>
      <w:r w:rsidR="008643DF" w:rsidRPr="008643DF">
        <w:rPr>
          <w:rFonts w:ascii="Times New Roman" w:hAnsi="Times New Roman" w:cs="Times New Roman"/>
          <w:sz w:val="24"/>
          <w:szCs w:val="24"/>
        </w:rPr>
        <w:t>Our combined crossed molecular beam experiments and electronic structure calculations exposed a novel concept on the low temperature gas phase synthesis of naphthyl radicals (C</w:t>
      </w:r>
      <w:r w:rsidR="008643DF" w:rsidRPr="008643DF">
        <w:rPr>
          <w:rFonts w:ascii="Times New Roman" w:hAnsi="Times New Roman" w:cs="Times New Roman"/>
          <w:sz w:val="24"/>
          <w:szCs w:val="24"/>
          <w:vertAlign w:val="subscript"/>
        </w:rPr>
        <w:t>10</w:t>
      </w:r>
      <w:r w:rsidR="008643DF" w:rsidRPr="008643DF">
        <w:rPr>
          <w:rFonts w:ascii="Times New Roman" w:hAnsi="Times New Roman" w:cs="Times New Roman"/>
          <w:sz w:val="24"/>
          <w:szCs w:val="24"/>
        </w:rPr>
        <w:t>H</w:t>
      </w:r>
      <w:r w:rsidR="008643DF" w:rsidRPr="008643DF">
        <w:rPr>
          <w:rFonts w:ascii="Times New Roman" w:hAnsi="Times New Roman" w:cs="Times New Roman"/>
          <w:sz w:val="24"/>
          <w:szCs w:val="24"/>
          <w:vertAlign w:val="subscript"/>
        </w:rPr>
        <w:t>7</w:t>
      </w:r>
      <w:r w:rsidR="008643DF" w:rsidRPr="008643DF">
        <w:rPr>
          <w:rFonts w:ascii="Times New Roman" w:hAnsi="Times New Roman" w:cs="Times New Roman"/>
          <w:sz w:val="24"/>
          <w:szCs w:val="24"/>
          <w:vertAlign w:val="superscript"/>
        </w:rPr>
        <w:sym w:font="Symbol" w:char="F0B7"/>
      </w:r>
      <w:r w:rsidR="008643DF" w:rsidRPr="008643DF">
        <w:rPr>
          <w:rFonts w:ascii="Times New Roman" w:hAnsi="Times New Roman" w:cs="Times New Roman"/>
          <w:sz w:val="24"/>
          <w:szCs w:val="24"/>
        </w:rPr>
        <w:t xml:space="preserve">) – the simplest prototype of polycyclic aromatic hydrocarbon radical – inside photon shielded cold molecular clouds such as the Taurus Molecular Cloud (TMC-1). </w:t>
      </w:r>
      <w:r w:rsidR="009D0737">
        <w:rPr>
          <w:rFonts w:ascii="Times New Roman" w:hAnsi="Times New Roman" w:cs="Times New Roman"/>
          <w:sz w:val="24"/>
          <w:szCs w:val="24"/>
        </w:rPr>
        <w:t xml:space="preserve">The formation of naphthyl radicals is tentatively studied before, </w:t>
      </w:r>
      <w:r w:rsidR="009D0737">
        <w:rPr>
          <w:rFonts w:ascii="Times New Roman" w:hAnsi="Times New Roman" w:cs="Times New Roman"/>
          <w:sz w:val="24"/>
        </w:rPr>
        <w:t>In the laboratory, naphthyl radical can been prepared in single-crystal naphthalene matrix undergoing radioactive decay,</w:t>
      </w:r>
      <w:r w:rsidR="009D0737">
        <w:rPr>
          <w:rFonts w:ascii="Times New Roman" w:hAnsi="Times New Roman" w:cs="Times New Roman"/>
          <w:sz w:val="24"/>
        </w:rPr>
        <w:fldChar w:fldCharType="begin"/>
      </w:r>
      <w:r w:rsidR="001A649C">
        <w:rPr>
          <w:rFonts w:ascii="Times New Roman" w:hAnsi="Times New Roman" w:cs="Times New Roman"/>
          <w:sz w:val="24"/>
        </w:rPr>
        <w:instrText xml:space="preserve"> ADDIN EN.CITE &lt;EndNote&gt;&lt;Cite&gt;&lt;Author&gt;Lloyd&lt;/Author&gt;&lt;Year&gt;1970&lt;/Year&gt;&lt;RecNum&gt;1375&lt;/RecNum&gt;&lt;DisplayText&gt;&lt;style face="superscript"&gt;38,39&lt;/style&gt;&lt;/DisplayText&gt;&lt;record&gt;&lt;rec-number&gt;1375&lt;/rec-number&gt;&lt;foreign-keys&gt;&lt;key app="EN" db-id="vfe2tfdfhtdrwnes0d9pvpzs09r</w:instrText>
      </w:r>
      <w:r w:rsidR="001A649C">
        <w:rPr>
          <w:rFonts w:ascii="Times New Roman" w:hAnsi="Times New Roman" w:cs="Times New Roman" w:hint="eastAsia"/>
          <w:sz w:val="24"/>
        </w:rPr>
        <w:instrText>0rdprtst5"&gt;1375&lt;/key&gt;&lt;/foreign-keys&gt;&lt;ref-type name="Journal Article"&gt;17&lt;/ref-type&gt;&lt;contributors&gt;&lt;authors&gt;&lt;author&gt;Lloyd, R V&lt;/author&gt;&lt;author&gt;Wood, D E&lt;/author&gt;&lt;/authors&gt;&lt;/contributors&gt;&lt;titles&gt;&lt;title&gt;EPR Studies of 1</w:instrText>
      </w:r>
      <w:r w:rsidR="001A649C">
        <w:rPr>
          <w:rFonts w:ascii="Times New Roman" w:hAnsi="Times New Roman" w:cs="Times New Roman" w:hint="eastAsia"/>
          <w:sz w:val="24"/>
        </w:rPr>
        <w:instrText>‐</w:instrText>
      </w:r>
      <w:r w:rsidR="001A649C">
        <w:rPr>
          <w:rFonts w:ascii="Times New Roman" w:hAnsi="Times New Roman" w:cs="Times New Roman" w:hint="eastAsia"/>
          <w:sz w:val="24"/>
        </w:rPr>
        <w:instrText>Naphthyl and 2</w:instrText>
      </w:r>
      <w:r w:rsidR="001A649C">
        <w:rPr>
          <w:rFonts w:ascii="Times New Roman" w:hAnsi="Times New Roman" w:cs="Times New Roman" w:hint="eastAsia"/>
          <w:sz w:val="24"/>
        </w:rPr>
        <w:instrText>‐</w:instrText>
      </w:r>
      <w:r w:rsidR="001A649C">
        <w:rPr>
          <w:rFonts w:ascii="Times New Roman" w:hAnsi="Times New Roman" w:cs="Times New Roman" w:hint="eastAsia"/>
          <w:sz w:val="24"/>
        </w:rPr>
        <w:instrText>Naphthyl Radicals Produce</w:instrText>
      </w:r>
      <w:r w:rsidR="001A649C">
        <w:rPr>
          <w:rFonts w:ascii="Times New Roman" w:hAnsi="Times New Roman" w:cs="Times New Roman"/>
          <w:sz w:val="24"/>
        </w:rPr>
        <w:instrText>d by Tritium Decay&lt;/title&gt;&lt;secondary-title&gt;The Journal of Chemical Physics&lt;/secondary-title&gt;&lt;/titles&gt;&lt;periodical&gt;&lt;full-title&gt;The Journal of chemical physics&lt;/full-title&gt;&lt;abbr-1&gt;J. Chem. Phys.&lt;/abbr-1&gt;&lt;abbr-2&gt;JChPh&lt;/abbr-2&gt;&lt;/periodical&gt;&lt;pages&gt;2153-2154&lt;/pages&gt;&lt;volume&gt;52&lt;/volume&gt;&lt;number&gt;4&lt;/number&gt;&lt;dates&gt;&lt;year&gt;1970&lt;/year&gt;&lt;/dates&gt;&lt;isbn&gt;0021-9606&lt;/isbn&gt;&lt;urls&gt;&lt;/urls&gt;&lt;/record&gt;&lt;/Cite&gt;&lt;Cite&gt;&lt;Author&gt;Lloyd&lt;/Author&gt;&lt;Year&gt;1972&lt;/Year&gt;&lt;RecNum&gt;1376&lt;/RecNum&gt;&lt;record&gt;&lt;rec-number&gt;1376&lt;/rec-number&gt;&lt;foreign-keys&gt;&lt;key app="EN" db-id="vfe2tfdfhtdrwnes0d9pvpzs09r0rdprtst5"&gt;1376&lt;/key&gt;&lt;/foreign-keys&gt;&lt;ref-type name="Journal Article"&gt;17&lt;/ref-type&gt;&lt;contributors&gt;&lt;authors&gt;&lt;author&gt;Lloyd, Roger V&lt;/author&gt;&lt;author&gt;Wood, David E&lt;/author&gt;&lt;/authors&gt;&lt;/contributors&gt;&lt;titles&gt;&lt;title&gt;Tritium Decay S</w:instrText>
      </w:r>
      <w:r w:rsidR="001A649C">
        <w:rPr>
          <w:rFonts w:ascii="Times New Roman" w:hAnsi="Times New Roman" w:cs="Times New Roman" w:hint="eastAsia"/>
          <w:sz w:val="24"/>
        </w:rPr>
        <w:instrText>ynthesis of Free Radicals. An EPR Study of 2</w:instrText>
      </w:r>
      <w:r w:rsidR="001A649C">
        <w:rPr>
          <w:rFonts w:ascii="Times New Roman" w:hAnsi="Times New Roman" w:cs="Times New Roman" w:hint="eastAsia"/>
          <w:sz w:val="24"/>
        </w:rPr>
        <w:instrText>‐</w:instrText>
      </w:r>
      <w:r w:rsidR="001A649C">
        <w:rPr>
          <w:rFonts w:ascii="Times New Roman" w:hAnsi="Times New Roman" w:cs="Times New Roman" w:hint="eastAsia"/>
          <w:sz w:val="24"/>
        </w:rPr>
        <w:instrText>Naphthyl Radical in Single</w:instrText>
      </w:r>
      <w:r w:rsidR="001A649C">
        <w:rPr>
          <w:rFonts w:ascii="Times New Roman" w:hAnsi="Times New Roman" w:cs="Times New Roman" w:hint="eastAsia"/>
          <w:sz w:val="24"/>
        </w:rPr>
        <w:instrText>‐</w:instrText>
      </w:r>
      <w:r w:rsidR="001A649C">
        <w:rPr>
          <w:rFonts w:ascii="Times New Roman" w:hAnsi="Times New Roman" w:cs="Times New Roman" w:hint="eastAsia"/>
          <w:sz w:val="24"/>
        </w:rPr>
        <w:instrText>Crystal Naphthalene</w:instrText>
      </w:r>
      <w:r w:rsidR="001A649C">
        <w:rPr>
          <w:rFonts w:ascii="Times New Roman" w:hAnsi="Times New Roman" w:cs="Times New Roman" w:hint="eastAsia"/>
          <w:sz w:val="24"/>
        </w:rPr>
        <w:instrText>‐</w:instrText>
      </w:r>
      <w:r w:rsidR="001A649C">
        <w:rPr>
          <w:rFonts w:ascii="Times New Roman" w:hAnsi="Times New Roman" w:cs="Times New Roman" w:hint="eastAsia"/>
          <w:sz w:val="24"/>
        </w:rPr>
        <w:instrText>d8&lt;/title&gt;&lt;secondary-title&gt;The Journal of Chemical Physics&lt;/secondary-title&gt;&lt;/titles&gt;&lt;periodical&gt;&lt;full-title&gt;The Journal of chemical physics&lt;/full-title&gt;&lt;abbr-1&gt;J.</w:instrText>
      </w:r>
      <w:r w:rsidR="001A649C">
        <w:rPr>
          <w:rFonts w:ascii="Times New Roman" w:hAnsi="Times New Roman" w:cs="Times New Roman"/>
          <w:sz w:val="24"/>
        </w:rPr>
        <w:instrText xml:space="preserve"> Chem. Phys.&lt;/abbr-1&gt;&lt;abbr-2&gt;JChPh&lt;/abbr-2&gt;&lt;/periodical&gt;&lt;pages&gt;916-921&lt;/pages&gt;&lt;volume&gt;56&lt;/volume&gt;&lt;number&gt;2&lt;/number&gt;&lt;dates&gt;&lt;year&gt;1972&lt;/year&gt;&lt;/dates&gt;&lt;isbn&gt;0021-9606&lt;/isbn&gt;&lt;urls&gt;&lt;/urls&gt;&lt;/record&gt;&lt;/Cite&gt;&lt;/EndNote&gt;</w:instrText>
      </w:r>
      <w:r w:rsidR="009D0737">
        <w:rPr>
          <w:rFonts w:ascii="Times New Roman" w:hAnsi="Times New Roman" w:cs="Times New Roman"/>
          <w:sz w:val="24"/>
        </w:rPr>
        <w:fldChar w:fldCharType="separate"/>
      </w:r>
      <w:hyperlink w:anchor="_ENREF_38" w:tooltip="Lloyd, 1970 #1375" w:history="1">
        <w:r w:rsidR="001A649C" w:rsidRPr="008B005C">
          <w:rPr>
            <w:rFonts w:ascii="Times New Roman" w:hAnsi="Times New Roman" w:cs="Times New Roman"/>
            <w:noProof/>
            <w:sz w:val="24"/>
            <w:vertAlign w:val="superscript"/>
          </w:rPr>
          <w:t>38</w:t>
        </w:r>
      </w:hyperlink>
      <w:r w:rsidR="008B005C" w:rsidRPr="008B005C">
        <w:rPr>
          <w:rFonts w:ascii="Times New Roman" w:hAnsi="Times New Roman" w:cs="Times New Roman"/>
          <w:noProof/>
          <w:sz w:val="24"/>
          <w:vertAlign w:val="superscript"/>
        </w:rPr>
        <w:t>,</w:t>
      </w:r>
      <w:hyperlink w:anchor="_ENREF_39" w:tooltip="Lloyd, 1972 #1376" w:history="1">
        <w:r w:rsidR="001A649C" w:rsidRPr="008B005C">
          <w:rPr>
            <w:rFonts w:ascii="Times New Roman" w:hAnsi="Times New Roman" w:cs="Times New Roman"/>
            <w:noProof/>
            <w:sz w:val="24"/>
            <w:vertAlign w:val="superscript"/>
          </w:rPr>
          <w:t>39</w:t>
        </w:r>
      </w:hyperlink>
      <w:r w:rsidR="009D0737">
        <w:rPr>
          <w:rFonts w:ascii="Times New Roman" w:hAnsi="Times New Roman" w:cs="Times New Roman"/>
          <w:sz w:val="24"/>
        </w:rPr>
        <w:fldChar w:fldCharType="end"/>
      </w:r>
      <w:r w:rsidR="009D0737">
        <w:rPr>
          <w:rFonts w:ascii="Times New Roman" w:hAnsi="Times New Roman" w:cs="Times New Roman"/>
          <w:sz w:val="24"/>
        </w:rPr>
        <w:t xml:space="preserve"> or via photodissociation of di-1-naphthoylperoxide (DNPO) or thermolysis of 1,2-diethynylbenzene in solution.</w:t>
      </w:r>
      <w:r w:rsidR="009D0737">
        <w:rPr>
          <w:rFonts w:ascii="Times New Roman" w:hAnsi="Times New Roman" w:cs="Times New Roman"/>
          <w:sz w:val="24"/>
        </w:rPr>
        <w:fldChar w:fldCharType="begin"/>
      </w:r>
      <w:r w:rsidR="008B005C">
        <w:rPr>
          <w:rFonts w:ascii="Times New Roman" w:hAnsi="Times New Roman" w:cs="Times New Roman"/>
          <w:sz w:val="24"/>
        </w:rPr>
        <w:instrText xml:space="preserve"> ADDIN EN.CITE &lt;EndNote&gt;&lt;Cite&gt;&lt;Author&gt;Abel&lt;/Author&gt;&lt;Year&gt;2003&lt;/Year&gt;&lt;RecNum&gt;1380&lt;/RecNum&gt;&lt;DisplayText&gt;&lt;style face="superscript"&gt;40,41&lt;/style&gt;&lt;/DisplayText&gt;&lt;record&gt;&lt;rec-number&gt;1380&lt;/rec-number&gt;&lt;foreign-keys&gt;&lt;key app="EN" db-id="vfe2tfdfhtdrwnes0d9pvpzs09r0rdprtst5"&gt;1380&lt;/key&gt;&lt;/foreign-keys&gt;&lt;ref-type name="Journal Article"&gt;17&lt;/ref-type&gt;&lt;contributors&gt;&lt;authors&gt;&lt;author&gt;Abel, Bernd&lt;/author&gt;&lt;author&gt;Aßmann, Jens&lt;/author&gt;&lt;author&gt;Buback, Michael&lt;/author&gt;&lt;author&gt;Kling, Matthias&lt;/author&gt;&lt;author&gt;Schmatz, Stefan&lt;/author&gt;&lt;author&gt;Schroeder, Jörg&lt;/author&gt;&lt;/authors&gt;&lt;/contributors&gt;&lt;titles&gt;&lt;title&gt;Ultrafast decarboxylation of organic peroxides in solution: Interplay of different spectroscopic techniques, quantum chemistry, and theoretical modeling&lt;/title&gt;&lt;secondary-title&gt;Angewandte Chemie International Edition&lt;/secondary-title&gt;&lt;/titles&gt;&lt;periodical&gt;&lt;full-title&gt;Angewandte Chemie International Edition&lt;/full-title&gt;&lt;abbr-1&gt;Angew. Chem. Int. Ed.&lt;/abbr-1&gt;&lt;abbr-2&gt;AChIE&lt;/abbr-2&gt;&lt;/periodical&gt;&lt;pages&gt;299-303&lt;/pages&gt;&lt;volume&gt;42&lt;/volume&gt;&lt;number&gt;3&lt;/number&gt;&lt;dates&gt;&lt;year&gt;2003&lt;/year&gt;&lt;/dates&gt;&lt;isbn&gt;1433-7851&lt;/isbn&gt;&lt;urls&gt;&lt;/urls&gt;&lt;/record&gt;&lt;/Cite&gt;&lt;Cite&gt;&lt;Author&gt;Thoen&lt;/Author&gt;&lt;Year&gt;2000&lt;/Year&gt;&lt;RecNum&gt;1401&lt;/RecNum&gt;&lt;record&gt;&lt;rec-number&gt;1401&lt;/rec-number&gt;&lt;foreign-keys&gt;&lt;key app="EN" db-id="vfe2tfdfhtdrwnes0d9pvpzs09r0rdprtst5"&gt;1401&lt;/key&gt;&lt;/foreign-keys&gt;&lt;ref-type name="Journal Article"&gt;17&lt;/ref-type&gt;&lt;contributors&gt;&lt;authors&gt;&lt;author&gt;Thoen, Kami K&lt;/author&gt;&lt;author&gt;Thoen, Jason C&lt;/author&gt;&lt;author&gt;Uckun, Fatih M&lt;/author&gt;&lt;/authors&gt;&lt;/contributors&gt;&lt;titles&gt;&lt;title&gt;Reactivity of 1, 4-didehydronaphthalene toward organic hydrogen atom donors&lt;/title&gt;&lt;secondary-title&gt;Tetrahedron Letters&lt;/secondary-title&gt;&lt;/titles&gt;&lt;periodical&gt;&lt;full-title&gt;Tetrahedron letters&lt;/full-title&gt;&lt;abbr-1&gt;Tetrahedron Lett.&lt;/abbr-1&gt;&lt;/periodical&gt;&lt;pages&gt;4019-4024&lt;/pages&gt;&lt;volume&gt;41&lt;/volume&gt;&lt;number&gt;21&lt;/number&gt;&lt;dates&gt;&lt;year&gt;2000&lt;/year&gt;&lt;/dates&gt;&lt;isbn&gt;0040-4039&lt;/isbn&gt;&lt;urls&gt;&lt;/urls&gt;&lt;/record&gt;&lt;/Cite&gt;&lt;/EndNote&gt;</w:instrText>
      </w:r>
      <w:r w:rsidR="009D0737">
        <w:rPr>
          <w:rFonts w:ascii="Times New Roman" w:hAnsi="Times New Roman" w:cs="Times New Roman"/>
          <w:sz w:val="24"/>
        </w:rPr>
        <w:fldChar w:fldCharType="separate"/>
      </w:r>
      <w:hyperlink w:anchor="_ENREF_40" w:tooltip="Abel, 2003 #1380" w:history="1">
        <w:r w:rsidR="001A649C" w:rsidRPr="008B005C">
          <w:rPr>
            <w:rFonts w:ascii="Times New Roman" w:hAnsi="Times New Roman" w:cs="Times New Roman"/>
            <w:noProof/>
            <w:sz w:val="24"/>
            <w:vertAlign w:val="superscript"/>
          </w:rPr>
          <w:t>40</w:t>
        </w:r>
      </w:hyperlink>
      <w:r w:rsidR="008B005C" w:rsidRPr="008B005C">
        <w:rPr>
          <w:rFonts w:ascii="Times New Roman" w:hAnsi="Times New Roman" w:cs="Times New Roman"/>
          <w:noProof/>
          <w:sz w:val="24"/>
          <w:vertAlign w:val="superscript"/>
        </w:rPr>
        <w:t>,</w:t>
      </w:r>
      <w:hyperlink w:anchor="_ENREF_41" w:tooltip="Thoen, 2000 #1401" w:history="1">
        <w:r w:rsidR="001A649C" w:rsidRPr="008B005C">
          <w:rPr>
            <w:rFonts w:ascii="Times New Roman" w:hAnsi="Times New Roman" w:cs="Times New Roman"/>
            <w:noProof/>
            <w:sz w:val="24"/>
            <w:vertAlign w:val="superscript"/>
          </w:rPr>
          <w:t>41</w:t>
        </w:r>
      </w:hyperlink>
      <w:r w:rsidR="009D0737">
        <w:rPr>
          <w:rFonts w:ascii="Times New Roman" w:hAnsi="Times New Roman" w:cs="Times New Roman"/>
          <w:sz w:val="24"/>
        </w:rPr>
        <w:fldChar w:fldCharType="end"/>
      </w:r>
      <w:hyperlink w:anchor="_ENREF_5" w:tooltip="Thoen, 2000 #1401" w:history="1"/>
      <w:r w:rsidR="009D0737">
        <w:rPr>
          <w:rFonts w:ascii="Times New Roman" w:hAnsi="Times New Roman" w:cs="Times New Roman"/>
          <w:sz w:val="24"/>
        </w:rPr>
        <w:t xml:space="preserve"> In flow reactor, naphthyl radicals might be formed as minor products from </w:t>
      </w:r>
      <w:r w:rsidR="009D0737" w:rsidRPr="00622CC0">
        <w:rPr>
          <w:rFonts w:ascii="Times New Roman" w:hAnsi="Times New Roman" w:cs="Times New Roman"/>
          <w:color w:val="000000"/>
          <w:sz w:val="24"/>
        </w:rPr>
        <w:t>pyrolysis of ethynylbenzene in helium</w:t>
      </w:r>
      <w:r w:rsidR="009D0737">
        <w:rPr>
          <w:rFonts w:ascii="Times New Roman" w:hAnsi="Times New Roman" w:cs="Times New Roman"/>
          <w:color w:val="000000"/>
          <w:sz w:val="24"/>
        </w:rPr>
        <w:t>.</w:t>
      </w:r>
      <w:hyperlink w:anchor="_ENREF_42" w:tooltip="Guthier, 1995 #1388" w:history="1">
        <w:r w:rsidR="001A649C" w:rsidRPr="00622CC0">
          <w:rPr>
            <w:rFonts w:ascii="Times New Roman" w:hAnsi="Times New Roman" w:cs="Times New Roman"/>
            <w:color w:val="000000"/>
            <w:sz w:val="24"/>
          </w:rPr>
          <w:fldChar w:fldCharType="begin"/>
        </w:r>
        <w:r w:rsidR="001A649C">
          <w:rPr>
            <w:rFonts w:ascii="Times New Roman" w:hAnsi="Times New Roman" w:cs="Times New Roman"/>
            <w:color w:val="000000"/>
            <w:sz w:val="24"/>
          </w:rPr>
          <w:instrText xml:space="preserve"> ADDIN EN.CITE &lt;EndNote&gt;&lt;Cite&gt;&lt;Author&gt;Guthier&lt;/Author&gt;&lt;Year&gt;1995&lt;/Year&gt;&lt;RecNum&gt;1388&lt;/RecNum&gt;&lt;DisplayText&gt;&lt;style face="superscript"&gt;42&lt;/style&gt;&lt;/DisplayText&gt;&lt;record&gt;&lt;rec-number&gt;1388&lt;/rec-number&gt;&lt;foreign-keys&gt;&lt;key app="EN" db-id="vfe2tfdfhtdrwnes0d9pvpzs09r0</w:instrText>
        </w:r>
        <w:r w:rsidR="001A649C">
          <w:rPr>
            <w:rFonts w:ascii="Times New Roman" w:hAnsi="Times New Roman" w:cs="Times New Roman" w:hint="eastAsia"/>
            <w:color w:val="000000"/>
            <w:sz w:val="24"/>
          </w:rPr>
          <w:instrText>rdprtst5"&gt;1388&lt;/key&gt;&lt;/foreign-keys&gt;&lt;ref-type name="Journal Article"&gt;17&lt;/ref-type&gt;&lt;contributors&gt;&lt;authors&gt;&lt;author&gt;Guthier, Klaus&lt;/author&gt;&lt;author&gt;Hebgen, Peter&lt;/author&gt;&lt;author&gt;Homann, Klaus</w:instrText>
        </w:r>
        <w:r w:rsidR="001A649C">
          <w:rPr>
            <w:rFonts w:ascii="Times New Roman" w:hAnsi="Times New Roman" w:cs="Times New Roman" w:hint="eastAsia"/>
            <w:color w:val="000000"/>
            <w:sz w:val="24"/>
          </w:rPr>
          <w:instrText>‐</w:instrText>
        </w:r>
        <w:r w:rsidR="001A649C">
          <w:rPr>
            <w:rFonts w:ascii="Times New Roman" w:hAnsi="Times New Roman" w:cs="Times New Roman" w:hint="eastAsia"/>
            <w:color w:val="000000"/>
            <w:sz w:val="24"/>
          </w:rPr>
          <w:instrText>Heinrich&lt;/author&gt;&lt;author&gt;Hofmann, Jörg&lt;/author&gt;&lt;author&gt;Zimmermann, G</w:instrText>
        </w:r>
        <w:r w:rsidR="001A649C">
          <w:rPr>
            <w:rFonts w:ascii="Times New Roman" w:hAnsi="Times New Roman" w:cs="Times New Roman"/>
            <w:color w:val="000000"/>
            <w:sz w:val="24"/>
          </w:rPr>
          <w:instrText>erhard&lt;/author&gt;&lt;/authors&gt;&lt;/contributors&gt;&lt;titles&gt;&lt;title&gt;Addition and cyclization reactions in the thermal conversion of hydrocarbons with enyne structure, II. Analysis of radicals and carbenes from ethynylbenzene&lt;/title&gt;&lt;secondary-title&gt;Liebigs Annalen&lt;/secondary-title&gt;&lt;/titles&gt;&lt;periodical&gt;&lt;full-title&gt;Liebigs Annalen&lt;/full-title&gt;&lt;/periodical&gt;&lt;pages&gt;637-644&lt;/pages&gt;&lt;volume&gt;1995&lt;/volume&gt;&lt;number&gt;4&lt;/number&gt;&lt;dates&gt;&lt;year&gt;1995&lt;/year&gt;&lt;/dates&gt;&lt;isbn&gt;0947-3440&lt;/isbn&gt;&lt;urls&gt;&lt;/urls&gt;&lt;/record&gt;&lt;/Cite&gt;&lt;/EndNote&gt;</w:instrText>
        </w:r>
        <w:r w:rsidR="001A649C" w:rsidRPr="00622CC0">
          <w:rPr>
            <w:rFonts w:ascii="Times New Roman" w:hAnsi="Times New Roman" w:cs="Times New Roman"/>
            <w:color w:val="000000"/>
            <w:sz w:val="24"/>
          </w:rPr>
          <w:fldChar w:fldCharType="separate"/>
        </w:r>
        <w:r w:rsidR="001A649C" w:rsidRPr="008B005C">
          <w:rPr>
            <w:rFonts w:ascii="Times New Roman" w:hAnsi="Times New Roman" w:cs="Times New Roman"/>
            <w:noProof/>
            <w:color w:val="000000"/>
            <w:sz w:val="24"/>
            <w:vertAlign w:val="superscript"/>
          </w:rPr>
          <w:t>42</w:t>
        </w:r>
        <w:r w:rsidR="001A649C" w:rsidRPr="00622CC0">
          <w:rPr>
            <w:rFonts w:ascii="Times New Roman" w:hAnsi="Times New Roman" w:cs="Times New Roman"/>
            <w:color w:val="000000"/>
            <w:sz w:val="24"/>
          </w:rPr>
          <w:fldChar w:fldCharType="end"/>
        </w:r>
      </w:hyperlink>
      <w:r w:rsidR="009D0737">
        <w:rPr>
          <w:rFonts w:ascii="Times New Roman" w:hAnsi="Times New Roman" w:cs="Times New Roman"/>
          <w:sz w:val="24"/>
        </w:rPr>
        <w:t xml:space="preserve"> In combustion conditions, HACA mechanism predict</w:t>
      </w:r>
      <w:r w:rsidR="00FC60BA">
        <w:rPr>
          <w:rFonts w:ascii="Times New Roman" w:hAnsi="Times New Roman" w:cs="Times New Roman"/>
          <w:sz w:val="24"/>
        </w:rPr>
        <w:t>s</w:t>
      </w:r>
      <w:r w:rsidR="009D0737">
        <w:rPr>
          <w:rFonts w:ascii="Times New Roman" w:hAnsi="Times New Roman" w:cs="Times New Roman"/>
          <w:sz w:val="24"/>
        </w:rPr>
        <w:t xml:space="preserve"> that </w:t>
      </w:r>
      <w:r w:rsidR="009D0737" w:rsidRPr="005A2D27">
        <w:rPr>
          <w:rFonts w:ascii="Times New Roman" w:hAnsi="Times New Roman" w:cs="Times New Roman"/>
          <w:color w:val="000000"/>
          <w:sz w:val="24"/>
        </w:rPr>
        <w:t xml:space="preserve">1-naphthyl radical </w:t>
      </w:r>
      <w:r w:rsidR="009D0737">
        <w:rPr>
          <w:rFonts w:ascii="Times New Roman" w:hAnsi="Times New Roman" w:cs="Times New Roman"/>
          <w:color w:val="000000"/>
          <w:sz w:val="24"/>
        </w:rPr>
        <w:t xml:space="preserve">might be produced </w:t>
      </w:r>
      <w:r w:rsidR="009D0737">
        <w:rPr>
          <w:rFonts w:ascii="Times New Roman" w:hAnsi="Times New Roman" w:cs="Times New Roman"/>
          <w:sz w:val="24"/>
        </w:rPr>
        <w:t>with a barrier of around 37 kJ mol</w:t>
      </w:r>
      <w:r w:rsidR="009D0737" w:rsidRPr="0049282B">
        <w:rPr>
          <w:rFonts w:ascii="Times New Roman" w:hAnsi="Times New Roman" w:cs="Times New Roman"/>
          <w:sz w:val="24"/>
          <w:vertAlign w:val="superscript"/>
        </w:rPr>
        <w:t>-1</w:t>
      </w:r>
      <w:r w:rsidR="009D0737">
        <w:rPr>
          <w:rFonts w:ascii="Times New Roman" w:hAnsi="Times New Roman" w:cs="Times New Roman"/>
          <w:color w:val="000000"/>
          <w:sz w:val="24"/>
        </w:rPr>
        <w:t xml:space="preserve">, and </w:t>
      </w:r>
      <w:r w:rsidR="009D0737">
        <w:rPr>
          <w:rFonts w:ascii="Times New Roman" w:hAnsi="Times New Roman" w:cs="Times New Roman"/>
          <w:sz w:val="24"/>
        </w:rPr>
        <w:t>1- and 2-naphthyl radicals are mainly formed via the H-atom abstraction of naphthalene.</w:t>
      </w:r>
      <w:r w:rsidR="009D0737">
        <w:rPr>
          <w:rFonts w:ascii="Times New Roman" w:hAnsi="Times New Roman" w:cs="Times New Roman"/>
          <w:color w:val="000000"/>
          <w:sz w:val="24"/>
        </w:rPr>
        <w:fldChar w:fldCharType="begin">
          <w:fldData xml:space="preserve">PEVuZE5vdGU+PENpdGU+PEF1dGhvcj5QYXJrZXI8L0F1dGhvcj48WWVhcj4yMDE0PC9ZZWFyPjxS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</w:fldData>
        </w:fldChar>
      </w:r>
      <w:r w:rsidR="008B005C">
        <w:rPr>
          <w:rFonts w:ascii="Times New Roman" w:hAnsi="Times New Roman" w:cs="Times New Roman"/>
          <w:color w:val="000000"/>
          <w:sz w:val="24"/>
        </w:rPr>
        <w:instrText xml:space="preserve"> ADDIN EN.CITE </w:instrText>
      </w:r>
      <w:r w:rsidR="008B005C">
        <w:rPr>
          <w:rFonts w:ascii="Times New Roman" w:hAnsi="Times New Roman" w:cs="Times New Roman"/>
          <w:color w:val="000000"/>
          <w:sz w:val="24"/>
        </w:rPr>
        <w:fldChar w:fldCharType="begin">
          <w:fldData xml:space="preserve">PEVuZE5vdGU+PENpdGU+PEF1dGhvcj5QYXJrZXI8L0F1dGhvcj48WWVhcj4yMDE0PC9ZZWFyPjxS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</w:fldData>
        </w:fldChar>
      </w:r>
      <w:r w:rsidR="008B005C">
        <w:rPr>
          <w:rFonts w:ascii="Times New Roman" w:hAnsi="Times New Roman" w:cs="Times New Roman"/>
          <w:color w:val="000000"/>
          <w:sz w:val="24"/>
        </w:rPr>
        <w:instrText xml:space="preserve"> ADDIN EN.CITE.DATA </w:instrText>
      </w:r>
      <w:r w:rsidR="008B005C">
        <w:rPr>
          <w:rFonts w:ascii="Times New Roman" w:hAnsi="Times New Roman" w:cs="Times New Roman"/>
          <w:color w:val="000000"/>
          <w:sz w:val="24"/>
        </w:rPr>
      </w:r>
      <w:r w:rsidR="008B005C">
        <w:rPr>
          <w:rFonts w:ascii="Times New Roman" w:hAnsi="Times New Roman" w:cs="Times New Roman"/>
          <w:color w:val="000000"/>
          <w:sz w:val="24"/>
        </w:rPr>
        <w:fldChar w:fldCharType="end"/>
      </w:r>
      <w:r w:rsidR="009D0737">
        <w:rPr>
          <w:rFonts w:ascii="Times New Roman" w:hAnsi="Times New Roman" w:cs="Times New Roman"/>
          <w:color w:val="000000"/>
          <w:sz w:val="24"/>
        </w:rPr>
      </w:r>
      <w:r w:rsidR="009D0737">
        <w:rPr>
          <w:rFonts w:ascii="Times New Roman" w:hAnsi="Times New Roman" w:cs="Times New Roman"/>
          <w:color w:val="000000"/>
          <w:sz w:val="24"/>
        </w:rPr>
        <w:fldChar w:fldCharType="separate"/>
      </w:r>
      <w:hyperlink w:anchor="_ENREF_9" w:tooltip="Mebel, 2017 #2691" w:history="1">
        <w:r w:rsidR="001A649C" w:rsidRPr="008B005C">
          <w:rPr>
            <w:rFonts w:ascii="Times New Roman" w:hAnsi="Times New Roman" w:cs="Times New Roman"/>
            <w:noProof/>
            <w:color w:val="000000"/>
            <w:sz w:val="24"/>
            <w:vertAlign w:val="superscript"/>
          </w:rPr>
          <w:t>9</w:t>
        </w:r>
      </w:hyperlink>
      <w:r w:rsidR="008B005C" w:rsidRPr="008B005C">
        <w:rPr>
          <w:rFonts w:ascii="Times New Roman" w:hAnsi="Times New Roman" w:cs="Times New Roman"/>
          <w:noProof/>
          <w:color w:val="000000"/>
          <w:sz w:val="24"/>
          <w:vertAlign w:val="superscript"/>
        </w:rPr>
        <w:t>,</w:t>
      </w:r>
      <w:hyperlink w:anchor="_ENREF_43" w:tooltip="Parker, 2014 #1403" w:history="1">
        <w:r w:rsidR="001A649C" w:rsidRPr="008B005C">
          <w:rPr>
            <w:rFonts w:ascii="Times New Roman" w:hAnsi="Times New Roman" w:cs="Times New Roman"/>
            <w:noProof/>
            <w:color w:val="000000"/>
            <w:sz w:val="24"/>
            <w:vertAlign w:val="superscript"/>
          </w:rPr>
          <w:t>43</w:t>
        </w:r>
      </w:hyperlink>
      <w:r w:rsidR="008B005C" w:rsidRPr="008B005C">
        <w:rPr>
          <w:rFonts w:ascii="Times New Roman" w:hAnsi="Times New Roman" w:cs="Times New Roman"/>
          <w:noProof/>
          <w:color w:val="000000"/>
          <w:sz w:val="24"/>
          <w:vertAlign w:val="superscript"/>
        </w:rPr>
        <w:t>,</w:t>
      </w:r>
      <w:hyperlink w:anchor="_ENREF_44" w:tooltip="Kislov, 2013 #1386" w:history="1">
        <w:r w:rsidR="001A649C" w:rsidRPr="008B005C">
          <w:rPr>
            <w:rFonts w:ascii="Times New Roman" w:hAnsi="Times New Roman" w:cs="Times New Roman"/>
            <w:noProof/>
            <w:color w:val="000000"/>
            <w:sz w:val="24"/>
            <w:vertAlign w:val="superscript"/>
          </w:rPr>
          <w:t>44</w:t>
        </w:r>
      </w:hyperlink>
      <w:r w:rsidR="009D0737">
        <w:rPr>
          <w:rFonts w:ascii="Times New Roman" w:hAnsi="Times New Roman" w:cs="Times New Roman"/>
          <w:color w:val="000000"/>
          <w:sz w:val="24"/>
        </w:rPr>
        <w:fldChar w:fldCharType="end"/>
      </w:r>
      <w:hyperlink w:anchor="_ENREF_9" w:tooltip="Kislov, 2013 #1386" w:history="1"/>
      <w:r w:rsidR="009D0737">
        <w:rPr>
          <w:rFonts w:ascii="Times New Roman" w:hAnsi="Times New Roman" w:cs="Times New Roman"/>
          <w:color w:val="000000"/>
          <w:sz w:val="24"/>
        </w:rPr>
        <w:t xml:space="preserve"> </w:t>
      </w:r>
      <w:r w:rsidR="009D0737">
        <w:rPr>
          <w:rFonts w:ascii="Times-Roman" w:hAnsi="Times-Roman"/>
          <w:color w:val="242021"/>
          <w:sz w:val="24"/>
        </w:rPr>
        <w:t>Furthermore, the calculation also predict that naphthyl can be formed</w:t>
      </w:r>
      <w:r w:rsidR="009D0737">
        <w:rPr>
          <w:rFonts w:ascii="Times New Roman" w:hAnsi="Times New Roman" w:cs="Times New Roman"/>
          <w:color w:val="000000"/>
          <w:sz w:val="24"/>
        </w:rPr>
        <w:t xml:space="preserve"> f</w:t>
      </w:r>
      <w:r w:rsidR="009D0737">
        <w:rPr>
          <w:rFonts w:ascii="Times New Roman" w:hAnsi="Times New Roman" w:cs="Times New Roman"/>
          <w:color w:val="000000"/>
          <w:sz w:val="24"/>
          <w:szCs w:val="24"/>
        </w:rPr>
        <w:t xml:space="preserve">rom </w:t>
      </w:r>
      <w:r w:rsidR="009D0737" w:rsidRPr="00622CC0">
        <w:rPr>
          <w:rFonts w:ascii="Times-Roman" w:hAnsi="Times-Roman"/>
          <w:color w:val="242021"/>
          <w:sz w:val="24"/>
          <w:szCs w:val="24"/>
        </w:rPr>
        <w:t>phenylacetylene</w:t>
      </w:r>
      <w:r w:rsidR="009D0737">
        <w:rPr>
          <w:rFonts w:ascii="Times-Roman" w:hAnsi="Times-Roman"/>
          <w:color w:val="242021"/>
          <w:sz w:val="24"/>
        </w:rPr>
        <w:t xml:space="preserve"> via </w:t>
      </w:r>
      <w:r w:rsidR="009D0737" w:rsidRPr="00431E48">
        <w:rPr>
          <w:rFonts w:ascii="Times New Roman" w:hAnsi="Times New Roman" w:cs="Times New Roman"/>
          <w:color w:val="000000"/>
          <w:sz w:val="24"/>
          <w:szCs w:val="24"/>
        </w:rPr>
        <w:t xml:space="preserve">the </w:t>
      </w:r>
      <w:r w:rsidR="009D0737" w:rsidRPr="00622CC0">
        <w:rPr>
          <w:rFonts w:ascii="Times-Roman" w:hAnsi="Times-Roman"/>
          <w:color w:val="242021"/>
          <w:sz w:val="24"/>
          <w:szCs w:val="24"/>
        </w:rPr>
        <w:t>ethynyl addition mechanism (EAM)</w:t>
      </w:r>
      <w:r w:rsidR="009D0737">
        <w:rPr>
          <w:rFonts w:ascii="Times-Roman" w:hAnsi="Times-Roman"/>
          <w:color w:val="242021"/>
          <w:sz w:val="24"/>
        </w:rPr>
        <w:t>.</w:t>
      </w:r>
      <w:hyperlink w:anchor="_ENREF_45" w:tooltip="Mebel, 2008 #1387" w:history="1">
        <w:r w:rsidR="001A649C" w:rsidRPr="00622CC0">
          <w:rPr>
            <w:rFonts w:ascii="Times-Roman" w:hAnsi="Times-Roman" w:hint="eastAsia"/>
            <w:color w:val="242021"/>
            <w:sz w:val="24"/>
            <w:szCs w:val="24"/>
          </w:rPr>
          <w:fldChar w:fldCharType="begin"/>
        </w:r>
        <w:r w:rsidR="001A649C">
          <w:rPr>
            <w:rFonts w:ascii="Times-Roman" w:hAnsi="Times-Roman" w:hint="eastAsia"/>
            <w:color w:val="242021"/>
            <w:sz w:val="24"/>
            <w:szCs w:val="24"/>
          </w:rPr>
          <w:instrText xml:space="preserve"> ADDIN EN.CITE &lt;EndNote&gt;&lt;Cite&gt;&lt;Author&gt;Mebel&lt;/Author&gt;&lt;Year&gt;2008&lt;/Year&gt;&lt;RecNum&gt;1387&lt;/RecNum&gt;&lt;DisplayText&gt;&lt;style face="superscript"&gt;45&lt;/style&gt;&lt;/DisplayText&gt;&lt;record&gt;&lt;rec-number&gt;1387&lt;/rec-number&gt;&lt;foreign-keys&gt;&lt;key app="EN" db-id="vfe2tfdfhtdrwnes0d9pvpzs09r0rdprtst5"&gt;1387&lt;/key&gt;&lt;/foreign-keys&gt;&lt;ref-type name="Journal Article"&gt;17&lt;/ref-type&gt;&lt;contributors&gt;&lt;authors&gt;&lt;author&gt;Mebel, Alexander M&lt;/author&gt;&lt;author&gt;Kislov, Vadim V&lt;/author&gt;&lt;author&gt;Kaiser, Ralf I&lt;/author&gt;&lt;/authors&gt;&lt;/contributors&gt;&lt;titles&gt;&lt;title&gt;Photoinduced mechanism of formation and growth of polycyclic aromatic hydrocarbons in low-temperature environments via successive ethynyl radical additions&lt;/title&gt;&lt;secondary-title&gt;Journal of the American Chemical Society&lt;/secondary-title&gt;&lt;/titles&gt;&lt;periodical&gt;&lt;full-title&gt;Journal of the American Chemical Society&lt;/full-title&gt;&lt;abbr-1&gt;J. Am. Chem. Soc.&lt;/abbr-1&gt;&lt;abbr-2&gt;JAChS&lt;/abbr-2&gt;&lt;/periodical&gt;&lt;pages&gt;13618-13629&lt;/pages&gt;&lt;volume&gt;130&lt;/volume&gt;&lt;number&gt;41&lt;/number&gt;&lt;dates&gt;&lt;year&gt;2008&lt;/year&gt;&lt;/dates&gt;&lt;isbn&gt;0002-7863&lt;/isbn&gt;&lt;urls&gt;&lt;/urls&gt;&lt;/record&gt;&lt;/Cite&gt;&lt;/EndNote&gt;</w:instrText>
        </w:r>
        <w:r w:rsidR="001A649C" w:rsidRPr="00622CC0">
          <w:rPr>
            <w:rFonts w:ascii="Times-Roman" w:hAnsi="Times-Roman" w:hint="eastAsia"/>
            <w:color w:val="242021"/>
            <w:sz w:val="24"/>
            <w:szCs w:val="24"/>
          </w:rPr>
          <w:fldChar w:fldCharType="separate"/>
        </w:r>
        <w:r w:rsidR="001A649C" w:rsidRPr="008B005C">
          <w:rPr>
            <w:rFonts w:ascii="Times-Roman" w:hAnsi="Times-Roman" w:hint="eastAsia"/>
            <w:noProof/>
            <w:color w:val="242021"/>
            <w:sz w:val="24"/>
            <w:szCs w:val="24"/>
            <w:vertAlign w:val="superscript"/>
          </w:rPr>
          <w:t>45</w:t>
        </w:r>
        <w:r w:rsidR="001A649C" w:rsidRPr="00622CC0">
          <w:rPr>
            <w:rFonts w:ascii="Times-Roman" w:hAnsi="Times-Roman" w:hint="eastAsia"/>
            <w:color w:val="242021"/>
            <w:sz w:val="24"/>
            <w:szCs w:val="24"/>
          </w:rPr>
          <w:fldChar w:fldCharType="end"/>
        </w:r>
      </w:hyperlink>
      <w:r w:rsidR="009D0737">
        <w:rPr>
          <w:rFonts w:ascii="Times-Roman" w:hAnsi="Times-Roman"/>
          <w:color w:val="242021"/>
          <w:sz w:val="24"/>
        </w:rPr>
        <w:t xml:space="preserve"> However, the barrierless gas phase pathway</w:t>
      </w:r>
      <w:r w:rsidR="00FC60BA">
        <w:rPr>
          <w:rFonts w:ascii="Times-Roman" w:hAnsi="Times-Roman"/>
          <w:color w:val="242021"/>
          <w:sz w:val="24"/>
        </w:rPr>
        <w:t>s</w:t>
      </w:r>
      <w:r w:rsidR="009D0737">
        <w:rPr>
          <w:rFonts w:ascii="Times-Roman" w:hAnsi="Times-Roman"/>
          <w:color w:val="242021"/>
          <w:sz w:val="24"/>
        </w:rPr>
        <w:t xml:space="preserve"> to naphthyl </w:t>
      </w:r>
      <w:r w:rsidR="00A0332C" w:rsidRPr="007C3F79">
        <w:rPr>
          <w:rFonts w:ascii="Times-Roman" w:hAnsi="Times-Roman"/>
          <w:color w:val="242021"/>
          <w:sz w:val="24"/>
        </w:rPr>
        <w:t>have been</w:t>
      </w:r>
      <w:r w:rsidR="009D0737" w:rsidRPr="007C3F79">
        <w:rPr>
          <w:rFonts w:ascii="Times-Roman" w:hAnsi="Times-Roman"/>
          <w:color w:val="242021"/>
          <w:sz w:val="24"/>
        </w:rPr>
        <w:t xml:space="preserve"> still </w:t>
      </w:r>
      <w:r w:rsidR="00A0332C" w:rsidRPr="007C3F79">
        <w:rPr>
          <w:rFonts w:ascii="Times-Roman" w:hAnsi="Times-Roman"/>
          <w:color w:val="242021"/>
          <w:sz w:val="24"/>
        </w:rPr>
        <w:t>elusive</w:t>
      </w:r>
      <w:r w:rsidR="009D0737">
        <w:rPr>
          <w:rFonts w:ascii="Times-Roman" w:hAnsi="Times-Roman"/>
          <w:color w:val="242021"/>
          <w:sz w:val="24"/>
        </w:rPr>
        <w:t xml:space="preserve">. Here, </w:t>
      </w:r>
      <w:r w:rsidR="009D0737">
        <w:rPr>
          <w:rFonts w:ascii="Times New Roman" w:hAnsi="Times New Roman" w:cs="Times New Roman"/>
          <w:sz w:val="24"/>
          <w:szCs w:val="24"/>
        </w:rPr>
        <w:t>t</w:t>
      </w:r>
      <w:r w:rsidR="008643DF" w:rsidRPr="008643DF">
        <w:rPr>
          <w:rFonts w:ascii="Times New Roman" w:hAnsi="Times New Roman" w:cs="Times New Roman"/>
          <w:sz w:val="24"/>
          <w:szCs w:val="24"/>
        </w:rPr>
        <w:t>he barrierless bimolecular reactions of atomic carbon (C) with indene (C</w:t>
      </w:r>
      <w:r w:rsidR="008643DF" w:rsidRPr="008643DF">
        <w:rPr>
          <w:rFonts w:ascii="Times New Roman" w:hAnsi="Times New Roman" w:cs="Times New Roman"/>
          <w:sz w:val="24"/>
          <w:szCs w:val="24"/>
          <w:vertAlign w:val="subscript"/>
        </w:rPr>
        <w:t>9</w:t>
      </w:r>
      <w:r w:rsidR="008643DF" w:rsidRPr="008643DF">
        <w:rPr>
          <w:rFonts w:ascii="Times New Roman" w:hAnsi="Times New Roman" w:cs="Times New Roman"/>
          <w:sz w:val="24"/>
          <w:szCs w:val="24"/>
        </w:rPr>
        <w:t>H</w:t>
      </w:r>
      <w:r w:rsidR="008643DF" w:rsidRPr="008643DF">
        <w:rPr>
          <w:rFonts w:ascii="Times New Roman" w:hAnsi="Times New Roman" w:cs="Times New Roman"/>
          <w:sz w:val="24"/>
          <w:szCs w:val="24"/>
          <w:vertAlign w:val="subscript"/>
        </w:rPr>
        <w:t>8</w:t>
      </w:r>
      <w:r w:rsidR="008643DF" w:rsidRPr="008643DF">
        <w:rPr>
          <w:rFonts w:ascii="Times New Roman" w:hAnsi="Times New Roman" w:cs="Times New Roman"/>
          <w:sz w:val="24"/>
          <w:szCs w:val="24"/>
        </w:rPr>
        <w:t>) and of dicarbon molecule (C</w:t>
      </w:r>
      <w:r w:rsidR="008643DF" w:rsidRPr="008643DF">
        <w:rPr>
          <w:rFonts w:ascii="Times New Roman" w:hAnsi="Times New Roman" w:cs="Times New Roman"/>
          <w:sz w:val="24"/>
          <w:szCs w:val="24"/>
          <w:vertAlign w:val="subscript"/>
        </w:rPr>
        <w:t>2</w:t>
      </w:r>
      <w:r w:rsidR="008643DF" w:rsidRPr="008643DF">
        <w:rPr>
          <w:rFonts w:ascii="Times New Roman" w:hAnsi="Times New Roman" w:cs="Times New Roman"/>
          <w:sz w:val="24"/>
          <w:szCs w:val="24"/>
        </w:rPr>
        <w:t>) with styrene (C</w:t>
      </w:r>
      <w:r w:rsidR="008643DF" w:rsidRPr="008643DF">
        <w:rPr>
          <w:rFonts w:ascii="Times New Roman" w:hAnsi="Times New Roman" w:cs="Times New Roman"/>
          <w:sz w:val="24"/>
          <w:szCs w:val="24"/>
          <w:vertAlign w:val="subscript"/>
        </w:rPr>
        <w:t>8</w:t>
      </w:r>
      <w:r w:rsidR="008643DF" w:rsidRPr="008643DF">
        <w:rPr>
          <w:rFonts w:ascii="Times New Roman" w:hAnsi="Times New Roman" w:cs="Times New Roman"/>
          <w:sz w:val="24"/>
          <w:szCs w:val="24"/>
        </w:rPr>
        <w:t>H</w:t>
      </w:r>
      <w:r w:rsidR="008643DF" w:rsidRPr="008643DF">
        <w:rPr>
          <w:rFonts w:ascii="Times New Roman" w:hAnsi="Times New Roman" w:cs="Times New Roman"/>
          <w:sz w:val="24"/>
          <w:szCs w:val="24"/>
          <w:vertAlign w:val="subscript"/>
        </w:rPr>
        <w:t>8</w:t>
      </w:r>
      <w:r w:rsidR="008643DF" w:rsidRPr="008643DF">
        <w:rPr>
          <w:rFonts w:ascii="Times New Roman" w:hAnsi="Times New Roman" w:cs="Times New Roman"/>
          <w:sz w:val="24"/>
          <w:szCs w:val="24"/>
        </w:rPr>
        <w:t xml:space="preserve">) are driven by ring expansion and cyclization, respectively, together with aromatization to eventually form 1- and 2-naphthyl radicals in single collision events of bimolecular reactions involving readily available reactants. The reactants include indene identified as the most abundant aromatic and organic ring molecule to date in TMC-1 with </w:t>
      </w:r>
      <w:r w:rsidR="008643DF" w:rsidRPr="008643DF">
        <w:rPr>
          <w:rFonts w:ascii="Times New Roman" w:hAnsi="Times New Roman" w:cs="Times New Roman"/>
          <w:sz w:val="24"/>
          <w:szCs w:val="24"/>
        </w:rPr>
        <w:lastRenderedPageBreak/>
        <w:t>fractional abundance of (0.8-1</w:t>
      </w:r>
      <w:r w:rsidR="00045A6F">
        <w:rPr>
          <w:rFonts w:ascii="Times New Roman" w:hAnsi="Times New Roman" w:cs="Times New Roman"/>
          <w:sz w:val="24"/>
          <w:szCs w:val="24"/>
        </w:rPr>
        <w:t>.4</w:t>
      </w:r>
      <w:r w:rsidR="008643DF" w:rsidRPr="008643DF">
        <w:rPr>
          <w:rFonts w:ascii="Times New Roman" w:hAnsi="Times New Roman" w:cs="Times New Roman"/>
          <w:sz w:val="24"/>
          <w:szCs w:val="24"/>
        </w:rPr>
        <w:t>) × 10</w:t>
      </w:r>
      <w:r w:rsidR="008643DF" w:rsidRPr="008643DF">
        <w:rPr>
          <w:rFonts w:ascii="Times New Roman" w:hAnsi="Times New Roman" w:cs="Times New Roman"/>
          <w:sz w:val="24"/>
          <w:szCs w:val="24"/>
          <w:vertAlign w:val="superscript"/>
        </w:rPr>
        <w:t>-9</w:t>
      </w:r>
      <w:r w:rsidR="008643DF" w:rsidRPr="008643DF">
        <w:rPr>
          <w:rFonts w:ascii="Times New Roman" w:hAnsi="Times New Roman" w:cs="Times New Roman"/>
          <w:sz w:val="24"/>
          <w:szCs w:val="24"/>
        </w:rPr>
        <w:t xml:space="preserve"> relative to H</w:t>
      </w:r>
      <w:r w:rsidR="008643DF" w:rsidRPr="008643DF">
        <w:rPr>
          <w:rFonts w:ascii="Times New Roman" w:hAnsi="Times New Roman" w:cs="Times New Roman"/>
          <w:sz w:val="24"/>
          <w:szCs w:val="24"/>
          <w:vertAlign w:val="subscript"/>
        </w:rPr>
        <w:t>2</w:t>
      </w:r>
      <w:r w:rsidR="008643DF" w:rsidRPr="008643DF">
        <w:rPr>
          <w:rFonts w:ascii="Times New Roman" w:hAnsi="Times New Roman" w:cs="Times New Roman"/>
          <w:sz w:val="24"/>
          <w:szCs w:val="24"/>
        </w:rPr>
        <w:t xml:space="preserve"> and styrene predicted with the upper limit of fractional abundance of 10</w:t>
      </w:r>
      <w:r w:rsidR="008643DF" w:rsidRPr="008643DF">
        <w:rPr>
          <w:rFonts w:ascii="Times New Roman" w:hAnsi="Times New Roman" w:cs="Times New Roman"/>
          <w:sz w:val="24"/>
          <w:szCs w:val="24"/>
          <w:vertAlign w:val="superscript"/>
        </w:rPr>
        <w:t xml:space="preserve">-8 </w:t>
      </w:r>
      <w:r w:rsidR="008643DF" w:rsidRPr="008643DF">
        <w:rPr>
          <w:rFonts w:ascii="Times New Roman" w:hAnsi="Times New Roman" w:cs="Times New Roman"/>
          <w:sz w:val="24"/>
          <w:szCs w:val="24"/>
        </w:rPr>
        <w:t>in TMC-1</w:t>
      </w:r>
      <w:r w:rsidR="008643DF">
        <w:rPr>
          <w:rFonts w:ascii="Times New Roman" w:hAnsi="Times New Roman" w:cs="Times New Roman"/>
          <w:sz w:val="24"/>
          <w:szCs w:val="24"/>
        </w:rPr>
        <w:t>.</w:t>
      </w:r>
      <w:r w:rsidR="008643DF" w:rsidRPr="008643DF">
        <w:rPr>
          <w:rFonts w:ascii="Times New Roman" w:hAnsi="Times New Roman" w:cs="Times New Roman"/>
          <w:sz w:val="24"/>
          <w:szCs w:val="24"/>
        </w:rPr>
        <w:fldChar w:fldCharType="begin">
          <w:fldData xml:space="preserve">PEVuZE5vdGU+PENpdGU+PEF1dGhvcj5CdXJraGFyZHQ8L0F1dGhvcj48WWVhcj4yMDIxPC9ZZWFy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=
</w:fldData>
        </w:fldChar>
      </w:r>
      <w:r w:rsidR="008B005C">
        <w:rPr>
          <w:rFonts w:ascii="Times New Roman" w:hAnsi="Times New Roman" w:cs="Times New Roman"/>
          <w:sz w:val="24"/>
          <w:szCs w:val="24"/>
        </w:rPr>
        <w:instrText xml:space="preserve"> ADDIN EN.CITE </w:instrText>
      </w:r>
      <w:r w:rsidR="008B005C">
        <w:rPr>
          <w:rFonts w:ascii="Times New Roman" w:hAnsi="Times New Roman" w:cs="Times New Roman"/>
          <w:sz w:val="24"/>
          <w:szCs w:val="24"/>
        </w:rPr>
        <w:fldChar w:fldCharType="begin">
          <w:fldData xml:space="preserve">PEVuZE5vdGU+PENpdGU+PEF1dGhvcj5CdXJraGFyZHQ8L0F1dGhvcj48WWVhcj4yMDIxPC9ZZWFy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=
</w:fldData>
        </w:fldChar>
      </w:r>
      <w:r w:rsidR="008B005C">
        <w:rPr>
          <w:rFonts w:ascii="Times New Roman" w:hAnsi="Times New Roman" w:cs="Times New Roman"/>
          <w:sz w:val="24"/>
          <w:szCs w:val="24"/>
        </w:rPr>
        <w:instrText xml:space="preserve"> ADDIN EN.CITE.DATA </w:instrText>
      </w:r>
      <w:r w:rsidR="008B005C">
        <w:rPr>
          <w:rFonts w:ascii="Times New Roman" w:hAnsi="Times New Roman" w:cs="Times New Roman"/>
          <w:sz w:val="24"/>
          <w:szCs w:val="24"/>
        </w:rPr>
      </w:r>
      <w:r w:rsidR="008B005C">
        <w:rPr>
          <w:rFonts w:ascii="Times New Roman" w:hAnsi="Times New Roman" w:cs="Times New Roman"/>
          <w:sz w:val="24"/>
          <w:szCs w:val="24"/>
        </w:rPr>
        <w:fldChar w:fldCharType="end"/>
      </w:r>
      <w:r w:rsidR="008643DF" w:rsidRPr="008643DF">
        <w:rPr>
          <w:rFonts w:ascii="Times New Roman" w:hAnsi="Times New Roman" w:cs="Times New Roman"/>
          <w:sz w:val="24"/>
          <w:szCs w:val="24"/>
        </w:rPr>
      </w:r>
      <w:r w:rsidR="008643DF" w:rsidRPr="008643DF">
        <w:rPr>
          <w:rFonts w:ascii="Times New Roman" w:hAnsi="Times New Roman" w:cs="Times New Roman"/>
          <w:sz w:val="24"/>
          <w:szCs w:val="24"/>
        </w:rPr>
        <w:fldChar w:fldCharType="separate"/>
      </w:r>
      <w:hyperlink w:anchor="_ENREF_46" w:tooltip="Burkhardt, 2021 #1296" w:history="1">
        <w:r w:rsidR="001A649C" w:rsidRPr="008B005C">
          <w:rPr>
            <w:rFonts w:ascii="Times New Roman" w:hAnsi="Times New Roman" w:cs="Times New Roman"/>
            <w:noProof/>
            <w:sz w:val="24"/>
            <w:szCs w:val="24"/>
            <w:vertAlign w:val="superscript"/>
          </w:rPr>
          <w:t>46</w:t>
        </w:r>
      </w:hyperlink>
      <w:r w:rsidR="008B005C" w:rsidRPr="008B005C">
        <w:rPr>
          <w:rFonts w:ascii="Times New Roman" w:hAnsi="Times New Roman" w:cs="Times New Roman"/>
          <w:noProof/>
          <w:sz w:val="24"/>
          <w:szCs w:val="24"/>
          <w:vertAlign w:val="superscript"/>
        </w:rPr>
        <w:t>,</w:t>
      </w:r>
      <w:hyperlink w:anchor="_ENREF_47" w:tooltip="Cernicharo, 2022 #2469" w:history="1">
        <w:r w:rsidR="001A649C" w:rsidRPr="008B005C">
          <w:rPr>
            <w:rFonts w:ascii="Times New Roman" w:hAnsi="Times New Roman" w:cs="Times New Roman"/>
            <w:noProof/>
            <w:sz w:val="24"/>
            <w:szCs w:val="24"/>
            <w:vertAlign w:val="superscript"/>
          </w:rPr>
          <w:t>47</w:t>
        </w:r>
      </w:hyperlink>
      <w:r w:rsidR="008643DF" w:rsidRPr="008643DF">
        <w:rPr>
          <w:rFonts w:ascii="Times New Roman" w:hAnsi="Times New Roman" w:cs="Times New Roman"/>
          <w:sz w:val="24"/>
          <w:szCs w:val="24"/>
        </w:rPr>
        <w:fldChar w:fldCharType="end"/>
      </w:r>
      <w:r w:rsidR="008643DF" w:rsidRPr="008643DF">
        <w:rPr>
          <w:rFonts w:ascii="Times New Roman" w:hAnsi="Times New Roman" w:cs="Times New Roman"/>
          <w:sz w:val="24"/>
          <w:szCs w:val="24"/>
        </w:rPr>
        <w:t xml:space="preserve"> Considering that the hydrogen atom of the aromatic ring of the styrene and indene reactants can be replaced with any organic group, these bimolecular gas phase reactions represent a universal template toward the formation of the substituted naphthyl radicals. These facile routes challenge conventional wisdom that aromatic radicals are formed in deep space solely via ‘bright’ gas phase photochemistry of their closed shell polycyclic aromatic hydrocarbon (PAH) precursors. A hitherto disregarded ‘dark’ aromatic radical chemistry with aromatic radicals synthesized in the gas phase via chemical reactions rather than a ‘bright’ photochemistry offers a new concept on the chemical evolution of the chemistry of dark molecular clouds thus </w:t>
      </w:r>
      <w:r w:rsidR="008643DF" w:rsidRPr="008643DF">
        <w:rPr>
          <w:rFonts w:ascii="Times New Roman" w:hAnsi="Times New Roman" w:cs="Times New Roman"/>
          <w:color w:val="000000"/>
          <w:sz w:val="24"/>
          <w:szCs w:val="24"/>
        </w:rPr>
        <w:t xml:space="preserve">facilitating a better understanding of the origin and chemical evolution of carbon in our aromatic Universe. </w:t>
      </w:r>
    </w:p>
    <w:p w14:paraId="70F6CFAF" w14:textId="1881356B" w:rsidR="00B53ECF" w:rsidRDefault="00B53ECF" w:rsidP="008643DF">
      <w:pPr>
        <w:spacing w:after="0" w:line="360" w:lineRule="auto"/>
        <w:jc w:val="both"/>
        <w:rPr>
          <w:rFonts w:ascii="Times New Roman" w:hAnsi="Times New Roman" w:cs="Times New Roman"/>
          <w:b/>
          <w:bCs/>
          <w:sz w:val="24"/>
          <w:szCs w:val="24"/>
        </w:rPr>
      </w:pPr>
      <w:r>
        <w:rPr>
          <w:rFonts w:ascii="Times New Roman" w:hAnsi="Times New Roman" w:cs="Times New Roman"/>
          <w:b/>
          <w:bCs/>
          <w:sz w:val="24"/>
          <w:szCs w:val="24"/>
        </w:rPr>
        <w:t>5. EXPERIMENTAL AND COMPUTATIONAL</w:t>
      </w:r>
    </w:p>
    <w:p w14:paraId="2F8A19ED" w14:textId="60894797" w:rsidR="004D2E12" w:rsidRPr="004D2E12" w:rsidRDefault="000158C0" w:rsidP="004D2E12">
      <w:pPr>
        <w:spacing w:line="360" w:lineRule="auto"/>
        <w:jc w:val="both"/>
        <w:rPr>
          <w:rFonts w:ascii="Times New Roman" w:hAnsi="Times New Roman" w:cs="Times New Roman"/>
          <w:noProof/>
          <w:sz w:val="24"/>
          <w:szCs w:val="24"/>
        </w:rPr>
      </w:pPr>
      <w:r w:rsidRPr="004D2E12">
        <w:rPr>
          <w:rFonts w:ascii="Times New Roman" w:hAnsi="Times New Roman" w:cs="Times New Roman"/>
          <w:b/>
          <w:bCs/>
        </w:rPr>
        <w:t xml:space="preserve">5.1. </w:t>
      </w:r>
      <w:r w:rsidR="004D2E12" w:rsidRPr="004D2E12">
        <w:rPr>
          <w:rFonts w:ascii="Times New Roman" w:hAnsi="Times New Roman" w:cs="Times New Roman"/>
          <w:b/>
        </w:rPr>
        <w:t xml:space="preserve">EXPERIMENTAL METHODS − </w:t>
      </w:r>
      <w:r w:rsidR="004D2E12" w:rsidRPr="004D2E12">
        <w:rPr>
          <w:rFonts w:ascii="Times New Roman" w:hAnsi="Times New Roman" w:cs="Times New Roman"/>
          <w:b/>
          <w:bCs/>
          <w:lang w:eastAsia="zh-CN"/>
        </w:rPr>
        <w:t>CARBON-INDENE SYSTEM</w:t>
      </w:r>
      <w:r>
        <w:rPr>
          <w:rFonts w:ascii="Times New Roman" w:hAnsi="Times New Roman" w:cs="Times New Roman"/>
          <w:b/>
          <w:bCs/>
          <w:sz w:val="24"/>
          <w:szCs w:val="24"/>
        </w:rPr>
        <w:t xml:space="preserve">: </w:t>
      </w:r>
      <w:r w:rsidR="004D2E12" w:rsidRPr="004D2E12">
        <w:rPr>
          <w:rFonts w:ascii="Times New Roman" w:hAnsi="Times New Roman" w:cs="Times New Roman"/>
          <w:sz w:val="24"/>
          <w:szCs w:val="24"/>
        </w:rPr>
        <w:t xml:space="preserve">The gas-phase bimolecular reaction of ground state carbon (C, </w:t>
      </w:r>
      <w:r w:rsidR="004D2E12" w:rsidRPr="004D2E12">
        <w:rPr>
          <w:rFonts w:ascii="Times New Roman" w:hAnsi="Times New Roman" w:cs="Times New Roman"/>
          <w:sz w:val="24"/>
          <w:szCs w:val="24"/>
          <w:vertAlign w:val="superscript"/>
        </w:rPr>
        <w:t>3</w:t>
      </w:r>
      <w:r w:rsidR="004D2E12" w:rsidRPr="004D2E12">
        <w:rPr>
          <w:rFonts w:ascii="Times New Roman" w:hAnsi="Times New Roman" w:cs="Times New Roman"/>
          <w:sz w:val="24"/>
          <w:szCs w:val="24"/>
        </w:rPr>
        <w:t>P) with indene (C</w:t>
      </w:r>
      <w:r w:rsidR="004D2E12" w:rsidRPr="004D2E12">
        <w:rPr>
          <w:rFonts w:ascii="Times New Roman" w:hAnsi="Times New Roman" w:cs="Times New Roman"/>
          <w:sz w:val="24"/>
          <w:szCs w:val="24"/>
          <w:vertAlign w:val="subscript"/>
        </w:rPr>
        <w:t>9</w:t>
      </w:r>
      <w:r w:rsidR="004D2E12" w:rsidRPr="004D2E12">
        <w:rPr>
          <w:rFonts w:ascii="Times New Roman" w:hAnsi="Times New Roman" w:cs="Times New Roman"/>
          <w:sz w:val="24"/>
          <w:szCs w:val="24"/>
        </w:rPr>
        <w:t>H</w:t>
      </w:r>
      <w:r w:rsidR="004D2E12" w:rsidRPr="004D2E12">
        <w:rPr>
          <w:rFonts w:ascii="Times New Roman" w:hAnsi="Times New Roman" w:cs="Times New Roman"/>
          <w:sz w:val="24"/>
          <w:szCs w:val="24"/>
          <w:vertAlign w:val="subscript"/>
        </w:rPr>
        <w:t>8</w:t>
      </w:r>
      <w:r w:rsidR="004D2E12" w:rsidRPr="004D2E12">
        <w:rPr>
          <w:rFonts w:ascii="Times New Roman" w:hAnsi="Times New Roman" w:cs="Times New Roman"/>
          <w:sz w:val="24"/>
          <w:szCs w:val="24"/>
        </w:rPr>
        <w:t>, X</w:t>
      </w:r>
      <w:r w:rsidR="004D2E12" w:rsidRPr="004D2E12">
        <w:rPr>
          <w:rFonts w:ascii="Times New Roman" w:hAnsi="Times New Roman" w:cs="Times New Roman"/>
          <w:sz w:val="24"/>
          <w:szCs w:val="24"/>
          <w:vertAlign w:val="superscript"/>
        </w:rPr>
        <w:t>1</w:t>
      </w:r>
      <w:r w:rsidR="004D2E12" w:rsidRPr="004D2E12">
        <w:rPr>
          <w:rFonts w:ascii="Times New Roman" w:hAnsi="Times New Roman" w:cs="Times New Roman"/>
          <w:sz w:val="24"/>
          <w:szCs w:val="24"/>
        </w:rPr>
        <w:t>A') was investigated under single-collision conditions employing the crossed molecular beam (CMB) scattering technique with mass spectrometric detection in the time-of-flight (TOF) mode</w:t>
      </w:r>
      <w:r w:rsidR="004D505B">
        <w:rPr>
          <w:rFonts w:ascii="Times New Roman" w:hAnsi="Times New Roman" w:cs="Times New Roman"/>
          <w:sz w:val="24"/>
          <w:szCs w:val="24"/>
        </w:rPr>
        <w:t>.</w:t>
      </w:r>
      <w:r w:rsidR="004D505B">
        <w:rPr>
          <w:rFonts w:ascii="Times New Roman" w:hAnsi="Times New Roman" w:cs="Times New Roman"/>
          <w:sz w:val="24"/>
          <w:szCs w:val="24"/>
        </w:rPr>
        <w:fldChar w:fldCharType="begin">
          <w:fldData xml:space="preserve">PEVuZE5vdGU+PENpdGU+PEF1dGhvcj5ZYW5nPC9BdXRob3I+PFllYXI+MjAyMjwvWWVhcj48UmVj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</w:fldData>
        </w:fldChar>
      </w:r>
      <w:r w:rsidR="008B005C">
        <w:rPr>
          <w:rFonts w:ascii="Times New Roman" w:hAnsi="Times New Roman" w:cs="Times New Roman"/>
          <w:sz w:val="24"/>
          <w:szCs w:val="24"/>
        </w:rPr>
        <w:instrText xml:space="preserve"> ADDIN EN.CITE </w:instrText>
      </w:r>
      <w:r w:rsidR="008B005C">
        <w:rPr>
          <w:rFonts w:ascii="Times New Roman" w:hAnsi="Times New Roman" w:cs="Times New Roman"/>
          <w:sz w:val="24"/>
          <w:szCs w:val="24"/>
        </w:rPr>
        <w:fldChar w:fldCharType="begin">
          <w:fldData xml:space="preserve">PEVuZE5vdGU+PENpdGU+PEF1dGhvcj5ZYW5nPC9BdXRob3I+PFllYXI+MjAyMjwvWWVhcj48UmVj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</w:fldData>
        </w:fldChar>
      </w:r>
      <w:r w:rsidR="008B005C">
        <w:rPr>
          <w:rFonts w:ascii="Times New Roman" w:hAnsi="Times New Roman" w:cs="Times New Roman"/>
          <w:sz w:val="24"/>
          <w:szCs w:val="24"/>
        </w:rPr>
        <w:instrText xml:space="preserve"> ADDIN EN.CITE.DATA </w:instrText>
      </w:r>
      <w:r w:rsidR="008B005C">
        <w:rPr>
          <w:rFonts w:ascii="Times New Roman" w:hAnsi="Times New Roman" w:cs="Times New Roman"/>
          <w:sz w:val="24"/>
          <w:szCs w:val="24"/>
        </w:rPr>
      </w:r>
      <w:r w:rsidR="008B005C">
        <w:rPr>
          <w:rFonts w:ascii="Times New Roman" w:hAnsi="Times New Roman" w:cs="Times New Roman"/>
          <w:sz w:val="24"/>
          <w:szCs w:val="24"/>
        </w:rPr>
        <w:fldChar w:fldCharType="end"/>
      </w:r>
      <w:r w:rsidR="004D505B">
        <w:rPr>
          <w:rFonts w:ascii="Times New Roman" w:hAnsi="Times New Roman" w:cs="Times New Roman"/>
          <w:sz w:val="24"/>
          <w:szCs w:val="24"/>
        </w:rPr>
      </w:r>
      <w:r w:rsidR="004D505B">
        <w:rPr>
          <w:rFonts w:ascii="Times New Roman" w:hAnsi="Times New Roman" w:cs="Times New Roman"/>
          <w:sz w:val="24"/>
          <w:szCs w:val="24"/>
        </w:rPr>
        <w:fldChar w:fldCharType="separate"/>
      </w:r>
      <w:hyperlink w:anchor="_ENREF_48" w:tooltip="Yang, 2022 #1478" w:history="1">
        <w:r w:rsidR="001A649C" w:rsidRPr="008B005C">
          <w:rPr>
            <w:rFonts w:ascii="Times New Roman" w:hAnsi="Times New Roman" w:cs="Times New Roman"/>
            <w:noProof/>
            <w:sz w:val="24"/>
            <w:szCs w:val="24"/>
            <w:vertAlign w:val="superscript"/>
          </w:rPr>
          <w:t>48</w:t>
        </w:r>
      </w:hyperlink>
      <w:r w:rsidR="008B005C" w:rsidRPr="008B005C">
        <w:rPr>
          <w:rFonts w:ascii="Times New Roman" w:hAnsi="Times New Roman" w:cs="Times New Roman"/>
          <w:noProof/>
          <w:sz w:val="24"/>
          <w:szCs w:val="24"/>
          <w:vertAlign w:val="superscript"/>
        </w:rPr>
        <w:t>,</w:t>
      </w:r>
      <w:hyperlink w:anchor="_ENREF_49" w:tooltip="Yang, 2020 #1108" w:history="1">
        <w:r w:rsidR="001A649C" w:rsidRPr="008B005C">
          <w:rPr>
            <w:rFonts w:ascii="Times New Roman" w:hAnsi="Times New Roman" w:cs="Times New Roman"/>
            <w:noProof/>
            <w:sz w:val="24"/>
            <w:szCs w:val="24"/>
            <w:vertAlign w:val="superscript"/>
          </w:rPr>
          <w:t>49</w:t>
        </w:r>
      </w:hyperlink>
      <w:r w:rsidR="004D505B">
        <w:rPr>
          <w:rFonts w:ascii="Times New Roman" w:hAnsi="Times New Roman" w:cs="Times New Roman"/>
          <w:sz w:val="24"/>
          <w:szCs w:val="24"/>
        </w:rPr>
        <w:fldChar w:fldCharType="end"/>
      </w:r>
      <w:r w:rsidR="004D2E12" w:rsidRPr="004D2E12">
        <w:rPr>
          <w:rFonts w:ascii="Times New Roman" w:hAnsi="Times New Roman" w:cs="Times New Roman"/>
          <w:sz w:val="24"/>
          <w:szCs w:val="24"/>
        </w:rPr>
        <w:t xml:space="preserve"> Briefly, the supersonic beam of ground state carbon atoms was prepared using a laser ablation source by ablating a rotating graphite rod with a </w:t>
      </w:r>
      <w:proofErr w:type="spellStart"/>
      <w:r w:rsidR="004D2E12" w:rsidRPr="004D2E12">
        <w:rPr>
          <w:rFonts w:ascii="Times New Roman" w:hAnsi="Times New Roman" w:cs="Times New Roman"/>
          <w:sz w:val="24"/>
          <w:szCs w:val="24"/>
        </w:rPr>
        <w:t>Nd:YAG</w:t>
      </w:r>
      <w:proofErr w:type="spellEnd"/>
      <w:r w:rsidR="004D2E12" w:rsidRPr="004D2E12">
        <w:rPr>
          <w:rFonts w:ascii="Times New Roman" w:hAnsi="Times New Roman" w:cs="Times New Roman"/>
          <w:sz w:val="24"/>
          <w:szCs w:val="24"/>
        </w:rPr>
        <w:t xml:space="preserve"> laser (266 nm, 10-12 </w:t>
      </w:r>
      <w:proofErr w:type="spellStart"/>
      <w:r w:rsidR="004D2E12" w:rsidRPr="004D2E12">
        <w:rPr>
          <w:rFonts w:ascii="Times New Roman" w:hAnsi="Times New Roman" w:cs="Times New Roman"/>
          <w:sz w:val="24"/>
          <w:szCs w:val="24"/>
        </w:rPr>
        <w:t>mJ</w:t>
      </w:r>
      <w:proofErr w:type="spellEnd"/>
      <w:r w:rsidR="004D2E12" w:rsidRPr="004D2E12">
        <w:rPr>
          <w:rFonts w:ascii="Times New Roman" w:hAnsi="Times New Roman" w:cs="Times New Roman"/>
          <w:sz w:val="24"/>
          <w:szCs w:val="24"/>
        </w:rPr>
        <w:t xml:space="preserve"> pulse</w:t>
      </w:r>
      <w:r w:rsidR="004D2E12" w:rsidRPr="004D2E12">
        <w:rPr>
          <w:rFonts w:ascii="Times New Roman" w:hAnsi="Times New Roman" w:cs="Times New Roman"/>
          <w:sz w:val="24"/>
          <w:szCs w:val="24"/>
          <w:vertAlign w:val="superscript"/>
        </w:rPr>
        <w:t>-1</w:t>
      </w:r>
      <w:r w:rsidR="004D2E12" w:rsidRPr="004D2E12">
        <w:rPr>
          <w:rFonts w:ascii="Times New Roman" w:hAnsi="Times New Roman" w:cs="Times New Roman"/>
          <w:sz w:val="24"/>
          <w:szCs w:val="24"/>
        </w:rPr>
        <w:t>, 30 Hz) and seeding the ablated carbon atoms in helium carrier (4 atm) released by a piezoelectric valve at 60 Hz. The atomic carbon beam was skimmed and velocity selected by a chopper wheel operating at 120 Hz. Peak velocity and speed ratio of the chopped section of the primary beam were 2538 ± 46 m s</w:t>
      </w:r>
      <w:r w:rsidR="004D2E12" w:rsidRPr="004D2E12">
        <w:rPr>
          <w:rFonts w:ascii="Times New Roman" w:hAnsi="Times New Roman" w:cs="Times New Roman"/>
          <w:sz w:val="24"/>
          <w:szCs w:val="24"/>
          <w:vertAlign w:val="superscript"/>
        </w:rPr>
        <w:t>-1</w:t>
      </w:r>
      <w:r w:rsidR="004D2E12" w:rsidRPr="004D2E12">
        <w:rPr>
          <w:rFonts w:ascii="Times New Roman" w:hAnsi="Times New Roman" w:cs="Times New Roman"/>
          <w:sz w:val="24"/>
          <w:szCs w:val="24"/>
        </w:rPr>
        <w:t xml:space="preserve"> and 2.8 ± 0.3, respectively. In this manner carbon atoms are produced only in the ground </w:t>
      </w:r>
      <w:r w:rsidR="004D2E12" w:rsidRPr="004D2E12">
        <w:rPr>
          <w:rFonts w:ascii="Times New Roman" w:hAnsi="Times New Roman" w:cs="Times New Roman"/>
          <w:sz w:val="24"/>
          <w:szCs w:val="24"/>
          <w:vertAlign w:val="superscript"/>
        </w:rPr>
        <w:t>3</w:t>
      </w:r>
      <w:r w:rsidR="004D2E12" w:rsidRPr="004D2E12">
        <w:rPr>
          <w:rFonts w:ascii="Times New Roman" w:hAnsi="Times New Roman" w:cs="Times New Roman"/>
          <w:sz w:val="24"/>
          <w:szCs w:val="24"/>
        </w:rPr>
        <w:t xml:space="preserve">P state. The indene (TCI, &gt;99%) reactant was held in a bubbler and seeded in krypton (550 Torr, Praxair, 99.999%) and the supersonic beam was released by the second piezoelectric valve with the peak velocity and speed ratio of </w:t>
      </w:r>
      <w:r w:rsidR="004D2E12" w:rsidRPr="004D2E12">
        <w:rPr>
          <w:rFonts w:ascii="Times New Roman" w:hAnsi="Times New Roman" w:cs="Times New Roman"/>
          <w:noProof/>
          <w:sz w:val="24"/>
          <w:szCs w:val="24"/>
        </w:rPr>
        <w:t xml:space="preserve">367 ± 6 </w:t>
      </w:r>
      <w:r w:rsidR="004D2E12" w:rsidRPr="004D2E12">
        <w:rPr>
          <w:rFonts w:ascii="Times New Roman" w:hAnsi="Times New Roman" w:cs="Times New Roman"/>
          <w:sz w:val="24"/>
          <w:szCs w:val="24"/>
        </w:rPr>
        <w:t>m s</w:t>
      </w:r>
      <w:r w:rsidR="004D2E12" w:rsidRPr="004D2E12">
        <w:rPr>
          <w:rFonts w:ascii="Times New Roman" w:hAnsi="Times New Roman" w:cs="Times New Roman"/>
          <w:sz w:val="24"/>
          <w:szCs w:val="24"/>
          <w:vertAlign w:val="superscript"/>
        </w:rPr>
        <w:t>-1</w:t>
      </w:r>
      <w:r w:rsidR="004D2E12" w:rsidRPr="004D2E12">
        <w:rPr>
          <w:rFonts w:ascii="Times New Roman" w:hAnsi="Times New Roman" w:cs="Times New Roman"/>
          <w:sz w:val="24"/>
          <w:szCs w:val="24"/>
        </w:rPr>
        <w:t xml:space="preserve"> and </w:t>
      </w:r>
      <w:r w:rsidR="004D2E12" w:rsidRPr="004D2E12">
        <w:rPr>
          <w:rFonts w:ascii="Times New Roman" w:hAnsi="Times New Roman" w:cs="Times New Roman"/>
          <w:noProof/>
          <w:sz w:val="24"/>
          <w:szCs w:val="24"/>
        </w:rPr>
        <w:t>15.2 ± 1.4, respectively. Two beams of the reactants are crossed at 90</w:t>
      </w:r>
      <w:r w:rsidR="004D2E12" w:rsidRPr="004D2E12">
        <w:rPr>
          <w:rFonts w:ascii="Times New Roman" w:hAnsi="Times New Roman" w:cs="Times New Roman"/>
          <w:noProof/>
          <w:sz w:val="24"/>
          <w:szCs w:val="24"/>
        </w:rPr>
        <w:sym w:font="Symbol" w:char="F0B0"/>
      </w:r>
      <w:r w:rsidR="004D2E12" w:rsidRPr="004D2E12">
        <w:rPr>
          <w:rFonts w:ascii="Times New Roman" w:hAnsi="Times New Roman" w:cs="Times New Roman"/>
          <w:noProof/>
          <w:sz w:val="24"/>
          <w:szCs w:val="24"/>
        </w:rPr>
        <w:t xml:space="preserve"> in the interaction region under single-collision condtions leading to a collision energy of 35.8 ± 1.2 kJ mol</w:t>
      </w:r>
      <w:r w:rsidR="004D2E12" w:rsidRPr="004D2E12">
        <w:rPr>
          <w:rFonts w:ascii="Times New Roman" w:hAnsi="Times New Roman" w:cs="Times New Roman"/>
          <w:noProof/>
          <w:sz w:val="24"/>
          <w:szCs w:val="24"/>
          <w:vertAlign w:val="superscript"/>
        </w:rPr>
        <w:t>-1</w:t>
      </w:r>
      <w:r w:rsidR="004D2E12" w:rsidRPr="004D2E12">
        <w:rPr>
          <w:rFonts w:ascii="Times New Roman" w:hAnsi="Times New Roman" w:cs="Times New Roman"/>
          <w:noProof/>
          <w:sz w:val="24"/>
          <w:szCs w:val="24"/>
        </w:rPr>
        <w:t xml:space="preserve"> and a center-of-mass angle of 54.4 ± 0.5</w:t>
      </w:r>
      <w:r w:rsidR="004D2E12" w:rsidRPr="004D2E12">
        <w:rPr>
          <w:rFonts w:ascii="Times New Roman" w:hAnsi="Times New Roman" w:cs="Times New Roman"/>
          <w:sz w:val="24"/>
          <w:szCs w:val="24"/>
        </w:rPr>
        <w:t>°</w:t>
      </w:r>
      <w:r w:rsidR="004D2E12" w:rsidRPr="004D2E12">
        <w:rPr>
          <w:rFonts w:ascii="Times New Roman" w:hAnsi="Times New Roman" w:cs="Times New Roman"/>
          <w:noProof/>
          <w:sz w:val="24"/>
          <w:szCs w:val="24"/>
        </w:rPr>
        <w:t>. Experimental conditions were optimized to make sure that the primary beam contains only a small amount of dicarbon (&lt;5% compared to atomic carbon).</w:t>
      </w:r>
    </w:p>
    <w:p w14:paraId="045AB279" w14:textId="100CDD7C" w:rsidR="004D2E12" w:rsidRPr="004D2E12" w:rsidRDefault="004D2E12" w:rsidP="004D2E12">
      <w:pPr>
        <w:spacing w:line="360" w:lineRule="auto"/>
        <w:jc w:val="both"/>
        <w:rPr>
          <w:rFonts w:ascii="Times New Roman" w:hAnsi="Times New Roman" w:cs="Times New Roman"/>
          <w:sz w:val="24"/>
          <w:szCs w:val="24"/>
        </w:rPr>
      </w:pPr>
      <w:r w:rsidRPr="004D2E12">
        <w:rPr>
          <w:rFonts w:ascii="Times New Roman" w:hAnsi="Times New Roman" w:cs="Times New Roman"/>
          <w:b/>
          <w:bCs/>
        </w:rPr>
        <w:lastRenderedPageBreak/>
        <w:t xml:space="preserve">5.2. </w:t>
      </w:r>
      <w:r w:rsidRPr="004D2E12">
        <w:rPr>
          <w:rFonts w:ascii="Times New Roman" w:hAnsi="Times New Roman" w:cs="Times New Roman"/>
          <w:b/>
        </w:rPr>
        <w:t xml:space="preserve">EXPERIMENTAL METHODS − </w:t>
      </w:r>
      <w:r w:rsidRPr="004D2E12">
        <w:rPr>
          <w:rFonts w:ascii="Times New Roman" w:hAnsi="Times New Roman" w:cs="Times New Roman"/>
          <w:b/>
          <w:bCs/>
        </w:rPr>
        <w:t>DICARBON-STYRENE SYSTEM:</w:t>
      </w:r>
      <w:r w:rsidRPr="004D2E12">
        <w:rPr>
          <w:sz w:val="24"/>
          <w:szCs w:val="24"/>
        </w:rPr>
        <w:t xml:space="preserve"> </w:t>
      </w:r>
      <w:r w:rsidRPr="004D2E12">
        <w:rPr>
          <w:rFonts w:ascii="Times New Roman" w:hAnsi="Times New Roman" w:cs="Times New Roman"/>
          <w:sz w:val="24"/>
          <w:szCs w:val="24"/>
        </w:rPr>
        <w:t>Dicarbon beam [C</w:t>
      </w:r>
      <w:r w:rsidRPr="004D2E12">
        <w:rPr>
          <w:rFonts w:ascii="Times New Roman" w:hAnsi="Times New Roman" w:cs="Times New Roman"/>
          <w:sz w:val="24"/>
          <w:szCs w:val="24"/>
          <w:vertAlign w:val="subscript"/>
        </w:rPr>
        <w:t>2</w:t>
      </w:r>
      <w:r w:rsidRPr="004D2E12">
        <w:rPr>
          <w:rFonts w:ascii="Times New Roman" w:hAnsi="Times New Roman" w:cs="Times New Roman"/>
          <w:sz w:val="24"/>
          <w:szCs w:val="24"/>
        </w:rPr>
        <w:t xml:space="preserve"> </w:t>
      </w:r>
      <w:r w:rsidRPr="004D2E12">
        <w:rPr>
          <w:rFonts w:ascii="Times New Roman" w:hAnsi="Times New Roman" w:cs="Times New Roman"/>
          <w:iCs/>
          <w:sz w:val="24"/>
          <w:szCs w:val="24"/>
        </w:rPr>
        <w:t>(</w:t>
      </w:r>
      <w:bookmarkStart w:id="7" w:name="_Hlk210471770"/>
      <w:r w:rsidRPr="004D2E12">
        <w:rPr>
          <w:rFonts w:ascii="Times New Roman" w:hAnsi="Times New Roman" w:cs="Times New Roman"/>
          <w:iCs/>
          <w:sz w:val="24"/>
          <w:szCs w:val="24"/>
        </w:rPr>
        <w:t>X</w:t>
      </w:r>
      <w:r w:rsidRPr="004D2E12">
        <w:rPr>
          <w:rFonts w:ascii="Times New Roman" w:hAnsi="Times New Roman" w:cs="Times New Roman"/>
          <w:iCs/>
          <w:sz w:val="24"/>
          <w:szCs w:val="24"/>
          <w:vertAlign w:val="superscript"/>
        </w:rPr>
        <w:t>1</w:t>
      </w:r>
      <w:r w:rsidRPr="004D2E12">
        <w:rPr>
          <w:rFonts w:ascii="Times New Roman" w:hAnsi="Times New Roman" w:cs="Times New Roman"/>
          <w:iCs/>
          <w:sz w:val="24"/>
          <w:szCs w:val="24"/>
        </w:rPr>
        <w:t>Σ</w:t>
      </w:r>
      <w:r w:rsidRPr="004D2E12">
        <w:rPr>
          <w:rFonts w:ascii="Times New Roman" w:hAnsi="Times New Roman" w:cs="Times New Roman"/>
          <w:iCs/>
          <w:sz w:val="24"/>
          <w:szCs w:val="24"/>
          <w:vertAlign w:val="subscript"/>
        </w:rPr>
        <w:t>g</w:t>
      </w:r>
      <w:r w:rsidRPr="004D2E12">
        <w:rPr>
          <w:rFonts w:ascii="Times New Roman" w:hAnsi="Times New Roman" w:cs="Times New Roman"/>
          <w:iCs/>
          <w:sz w:val="24"/>
          <w:szCs w:val="24"/>
          <w:vertAlign w:val="superscript"/>
        </w:rPr>
        <w:t>+</w:t>
      </w:r>
      <w:r w:rsidRPr="004D2E12">
        <w:rPr>
          <w:rFonts w:ascii="Times New Roman" w:hAnsi="Times New Roman" w:cs="Times New Roman"/>
          <w:iCs/>
          <w:sz w:val="24"/>
          <w:szCs w:val="24"/>
        </w:rPr>
        <w:t>/a</w:t>
      </w:r>
      <w:r w:rsidRPr="004D2E12">
        <w:rPr>
          <w:rFonts w:ascii="Times New Roman" w:hAnsi="Times New Roman" w:cs="Times New Roman"/>
          <w:iCs/>
          <w:sz w:val="24"/>
          <w:szCs w:val="24"/>
          <w:vertAlign w:val="superscript"/>
        </w:rPr>
        <w:t>3</w:t>
      </w:r>
      <w:r w:rsidRPr="004D2E12">
        <w:rPr>
          <w:rFonts w:ascii="Times New Roman" w:hAnsi="Times New Roman" w:cs="Times New Roman"/>
          <w:iCs/>
          <w:sz w:val="24"/>
          <w:szCs w:val="24"/>
        </w:rPr>
        <w:t>Π</w:t>
      </w:r>
      <w:r w:rsidRPr="004D2E12">
        <w:rPr>
          <w:rFonts w:ascii="Times New Roman" w:hAnsi="Times New Roman" w:cs="Times New Roman"/>
          <w:iCs/>
          <w:sz w:val="24"/>
          <w:szCs w:val="24"/>
          <w:vertAlign w:val="subscript"/>
        </w:rPr>
        <w:t>u</w:t>
      </w:r>
      <w:bookmarkEnd w:id="7"/>
      <w:r w:rsidRPr="004D2E12">
        <w:rPr>
          <w:rFonts w:ascii="Times New Roman" w:hAnsi="Times New Roman" w:cs="Times New Roman"/>
          <w:iCs/>
          <w:sz w:val="24"/>
          <w:szCs w:val="24"/>
        </w:rPr>
        <w:t>)</w:t>
      </w:r>
      <w:r w:rsidRPr="004D2E12">
        <w:rPr>
          <w:rFonts w:ascii="Times New Roman" w:hAnsi="Times New Roman" w:cs="Times New Roman"/>
          <w:sz w:val="24"/>
          <w:szCs w:val="24"/>
        </w:rPr>
        <w:t xml:space="preserve">] was generated by the same ablation source described above. The 266 nm laser output at energy of 9-11 </w:t>
      </w:r>
      <w:proofErr w:type="spellStart"/>
      <w:r w:rsidRPr="004D2E12">
        <w:rPr>
          <w:rFonts w:ascii="Times New Roman" w:hAnsi="Times New Roman" w:cs="Times New Roman"/>
          <w:sz w:val="24"/>
          <w:szCs w:val="24"/>
        </w:rPr>
        <w:t>mJ</w:t>
      </w:r>
      <w:proofErr w:type="spellEnd"/>
      <w:r w:rsidRPr="004D2E12">
        <w:rPr>
          <w:rFonts w:ascii="Times New Roman" w:hAnsi="Times New Roman" w:cs="Times New Roman"/>
          <w:sz w:val="24"/>
          <w:szCs w:val="24"/>
        </w:rPr>
        <w:t xml:space="preserve"> pulse</w:t>
      </w:r>
      <w:r w:rsidRPr="004D2E12">
        <w:rPr>
          <w:rFonts w:ascii="Times New Roman" w:hAnsi="Times New Roman" w:cs="Times New Roman"/>
          <w:sz w:val="24"/>
          <w:szCs w:val="24"/>
          <w:vertAlign w:val="superscript"/>
        </w:rPr>
        <w:t>-1</w:t>
      </w:r>
      <w:r w:rsidRPr="004D2E12">
        <w:rPr>
          <w:rFonts w:ascii="Times New Roman" w:hAnsi="Times New Roman" w:cs="Times New Roman"/>
          <w:sz w:val="24"/>
          <w:szCs w:val="24"/>
        </w:rPr>
        <w:t xml:space="preserve"> and 4 atm Neon carrier (Ne, 99.9999%) was used. Experimental conditions and time sequences were optimized to maximize dicarbon concentrations in the supersonic beam. The </w:t>
      </w:r>
      <w:proofErr w:type="spellStart"/>
      <w:r w:rsidRPr="004D2E12">
        <w:rPr>
          <w:rFonts w:ascii="Times New Roman" w:hAnsi="Times New Roman" w:cs="Times New Roman"/>
          <w:iCs/>
          <w:sz w:val="24"/>
          <w:szCs w:val="24"/>
        </w:rPr>
        <w:t>ro</w:t>
      </w:r>
      <w:proofErr w:type="spellEnd"/>
      <w:r w:rsidRPr="004D2E12">
        <w:rPr>
          <w:rFonts w:ascii="Times New Roman" w:hAnsi="Times New Roman" w:cs="Times New Roman"/>
          <w:iCs/>
          <w:sz w:val="24"/>
          <w:szCs w:val="24"/>
        </w:rPr>
        <w:t>-vibrational distribution</w:t>
      </w:r>
      <w:r w:rsidRPr="004D2E12">
        <w:rPr>
          <w:rFonts w:ascii="Times New Roman" w:hAnsi="Times New Roman" w:cs="Times New Roman"/>
          <w:sz w:val="24"/>
          <w:szCs w:val="24"/>
        </w:rPr>
        <w:t xml:space="preserve"> of </w:t>
      </w:r>
      <w:r w:rsidRPr="004D2E12">
        <w:rPr>
          <w:rFonts w:ascii="Times New Roman" w:hAnsi="Times New Roman" w:cs="Times New Roman"/>
          <w:iCs/>
          <w:sz w:val="24"/>
          <w:szCs w:val="24"/>
        </w:rPr>
        <w:t>both singlet ground state (X</w:t>
      </w:r>
      <w:r w:rsidRPr="004D2E12">
        <w:rPr>
          <w:rFonts w:ascii="Times New Roman" w:hAnsi="Times New Roman" w:cs="Times New Roman"/>
          <w:iCs/>
          <w:sz w:val="24"/>
          <w:szCs w:val="24"/>
          <w:vertAlign w:val="superscript"/>
        </w:rPr>
        <w:t>1</w:t>
      </w:r>
      <w:r w:rsidRPr="004D2E12">
        <w:rPr>
          <w:rFonts w:ascii="Times New Roman" w:hAnsi="Times New Roman" w:cs="Times New Roman"/>
          <w:iCs/>
          <w:sz w:val="24"/>
          <w:szCs w:val="24"/>
        </w:rPr>
        <w:t>Σ</w:t>
      </w:r>
      <w:r w:rsidRPr="004D2E12">
        <w:rPr>
          <w:rFonts w:ascii="Times New Roman" w:hAnsi="Times New Roman" w:cs="Times New Roman"/>
          <w:iCs/>
          <w:sz w:val="24"/>
          <w:szCs w:val="24"/>
          <w:vertAlign w:val="subscript"/>
        </w:rPr>
        <w:t>g</w:t>
      </w:r>
      <w:r w:rsidRPr="004D2E12">
        <w:rPr>
          <w:rFonts w:ascii="Times New Roman" w:hAnsi="Times New Roman" w:cs="Times New Roman"/>
          <w:iCs/>
          <w:sz w:val="24"/>
          <w:szCs w:val="24"/>
          <w:vertAlign w:val="superscript"/>
        </w:rPr>
        <w:t>+</w:t>
      </w:r>
      <w:r w:rsidRPr="004D2E12">
        <w:rPr>
          <w:rFonts w:ascii="Times New Roman" w:hAnsi="Times New Roman" w:cs="Times New Roman"/>
          <w:iCs/>
          <w:sz w:val="24"/>
          <w:szCs w:val="24"/>
        </w:rPr>
        <w:t>) and the lowest lying triplet state (a</w:t>
      </w:r>
      <w:r w:rsidRPr="004D2E12">
        <w:rPr>
          <w:rFonts w:ascii="Times New Roman" w:hAnsi="Times New Roman" w:cs="Times New Roman"/>
          <w:iCs/>
          <w:sz w:val="24"/>
          <w:szCs w:val="24"/>
          <w:vertAlign w:val="superscript"/>
        </w:rPr>
        <w:t>3</w:t>
      </w:r>
      <w:r w:rsidRPr="004D2E12">
        <w:rPr>
          <w:rFonts w:ascii="Times New Roman" w:hAnsi="Times New Roman" w:cs="Times New Roman"/>
          <w:iCs/>
          <w:sz w:val="24"/>
          <w:szCs w:val="24"/>
        </w:rPr>
        <w:t>Π</w:t>
      </w:r>
      <w:r w:rsidRPr="004D2E12">
        <w:rPr>
          <w:rFonts w:ascii="Times New Roman" w:hAnsi="Times New Roman" w:cs="Times New Roman"/>
          <w:iCs/>
          <w:sz w:val="24"/>
          <w:szCs w:val="24"/>
          <w:vertAlign w:val="subscript"/>
        </w:rPr>
        <w:t>u</w:t>
      </w:r>
      <w:r w:rsidRPr="004D2E12">
        <w:rPr>
          <w:rFonts w:ascii="Times New Roman" w:hAnsi="Times New Roman" w:cs="Times New Roman"/>
          <w:iCs/>
          <w:sz w:val="24"/>
          <w:szCs w:val="24"/>
        </w:rPr>
        <w:t xml:space="preserve">) of </w:t>
      </w:r>
      <w:r w:rsidRPr="004D2E12">
        <w:rPr>
          <w:rFonts w:ascii="Times New Roman" w:hAnsi="Times New Roman" w:cs="Times New Roman"/>
          <w:sz w:val="24"/>
          <w:szCs w:val="24"/>
        </w:rPr>
        <w:t xml:space="preserve">dicarbon beam was characterized by </w:t>
      </w:r>
      <w:r w:rsidRPr="004D2E12">
        <w:rPr>
          <w:rFonts w:ascii="Times New Roman" w:hAnsi="Times New Roman" w:cs="Times New Roman"/>
          <w:iCs/>
          <w:sz w:val="24"/>
          <w:szCs w:val="24"/>
        </w:rPr>
        <w:t xml:space="preserve">laser-induced fluorescence (LIF) </w:t>
      </w:r>
      <w:hyperlink w:anchor="_ENREF_50" w:tooltip="Dangi, 2013 #1263" w:history="1">
        <w:r w:rsidR="001A649C" w:rsidRPr="004D2E12">
          <w:rPr>
            <w:rFonts w:ascii="Times New Roman" w:hAnsi="Times New Roman" w:cs="Times New Roman"/>
            <w:iCs/>
            <w:sz w:val="24"/>
            <w:szCs w:val="24"/>
          </w:rPr>
          <w:fldChar w:fldCharType="begin">
            <w:fldData xml:space="preserve">PEVuZE5vdGU+PENpdGU+PEF1dGhvcj5EYW5naTwvQXV0aG9yPjxZZWFyPjIwMTM8L1llYXI+PFJl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PjwvcGVyaW9kaWNhbD48cGFnZXM+MTE3ODMtMTE3OTM8L3BhZ2VzPjx2b2x1bWU+MTE3PC92b2x1
bWU+PG51bWJlcj40NjwvbnVtYmVyPjxkYXRlcz48eWVhcj4yMDEzPC95ZWFyPjwvZGF0ZXM+PGlz
Ym4+MTA4OS01NjM5PC9pc2JuPjx1cmxzPjwvdXJscz48L3JlY29yZD48L0NpdGU+PC9FbmROb3Rl
PgB=
</w:fldData>
          </w:fldChar>
        </w:r>
        <w:r w:rsidR="001A649C">
          <w:rPr>
            <w:rFonts w:ascii="Times New Roman" w:hAnsi="Times New Roman" w:cs="Times New Roman"/>
            <w:iCs/>
            <w:sz w:val="24"/>
            <w:szCs w:val="24"/>
          </w:rPr>
          <w:instrText xml:space="preserve"> ADDIN EN.CITE </w:instrText>
        </w:r>
        <w:r w:rsidR="001A649C">
          <w:rPr>
            <w:rFonts w:ascii="Times New Roman" w:hAnsi="Times New Roman" w:cs="Times New Roman"/>
            <w:iCs/>
            <w:sz w:val="24"/>
            <w:szCs w:val="24"/>
          </w:rPr>
          <w:fldChar w:fldCharType="begin">
            <w:fldData xml:space="preserve">PEVuZE5vdGU+PENpdGU+PEF1dGhvcj5EYW5naTwvQXV0aG9yPjxZZWFyPjIwMTM8L1llYXI+PFJl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PjwvcGVyaW9kaWNhbD48cGFnZXM+MTE3ODMtMTE3OTM8L3BhZ2VzPjx2b2x1bWU+MTE3PC92b2x1
bWU+PG51bWJlcj40NjwvbnVtYmVyPjxkYXRlcz48eWVhcj4yMDEzPC95ZWFyPjwvZGF0ZXM+PGlz
Ym4+MTA4OS01NjM5PC9pc2JuPjx1cmxzPjwvdXJscz48L3JlY29yZD48L0NpdGU+PC9FbmROb3Rl
PgB=
</w:fldData>
          </w:fldChar>
        </w:r>
        <w:r w:rsidR="001A649C">
          <w:rPr>
            <w:rFonts w:ascii="Times New Roman" w:hAnsi="Times New Roman" w:cs="Times New Roman"/>
            <w:iCs/>
            <w:sz w:val="24"/>
            <w:szCs w:val="24"/>
          </w:rPr>
          <w:instrText xml:space="preserve"> ADDIN EN.CITE.DATA </w:instrText>
        </w:r>
        <w:r w:rsidR="001A649C">
          <w:rPr>
            <w:rFonts w:ascii="Times New Roman" w:hAnsi="Times New Roman" w:cs="Times New Roman"/>
            <w:iCs/>
            <w:sz w:val="24"/>
            <w:szCs w:val="24"/>
          </w:rPr>
        </w:r>
        <w:r w:rsidR="001A649C">
          <w:rPr>
            <w:rFonts w:ascii="Times New Roman" w:hAnsi="Times New Roman" w:cs="Times New Roman"/>
            <w:iCs/>
            <w:sz w:val="24"/>
            <w:szCs w:val="24"/>
          </w:rPr>
          <w:fldChar w:fldCharType="end"/>
        </w:r>
        <w:r w:rsidR="001A649C" w:rsidRPr="004D2E12">
          <w:rPr>
            <w:rFonts w:ascii="Times New Roman" w:hAnsi="Times New Roman" w:cs="Times New Roman"/>
            <w:iCs/>
            <w:sz w:val="24"/>
            <w:szCs w:val="24"/>
          </w:rPr>
        </w:r>
        <w:r w:rsidR="001A649C" w:rsidRPr="004D2E12">
          <w:rPr>
            <w:rFonts w:ascii="Times New Roman" w:hAnsi="Times New Roman" w:cs="Times New Roman"/>
            <w:iCs/>
            <w:sz w:val="24"/>
            <w:szCs w:val="24"/>
          </w:rPr>
          <w:fldChar w:fldCharType="separate"/>
        </w:r>
        <w:r w:rsidR="001A649C" w:rsidRPr="008B005C">
          <w:rPr>
            <w:rFonts w:ascii="Times New Roman" w:hAnsi="Times New Roman" w:cs="Times New Roman"/>
            <w:iCs/>
            <w:noProof/>
            <w:sz w:val="24"/>
            <w:szCs w:val="24"/>
            <w:vertAlign w:val="superscript"/>
          </w:rPr>
          <w:t>50</w:t>
        </w:r>
        <w:r w:rsidR="001A649C" w:rsidRPr="004D2E12">
          <w:rPr>
            <w:rFonts w:ascii="Times New Roman" w:hAnsi="Times New Roman" w:cs="Times New Roman"/>
            <w:iCs/>
            <w:sz w:val="24"/>
            <w:szCs w:val="24"/>
          </w:rPr>
          <w:fldChar w:fldCharType="end"/>
        </w:r>
      </w:hyperlink>
      <w:r w:rsidRPr="004D2E12">
        <w:rPr>
          <w:rFonts w:ascii="Times New Roman" w:hAnsi="Times New Roman" w:cs="Times New Roman"/>
          <w:iCs/>
          <w:sz w:val="24"/>
          <w:szCs w:val="24"/>
        </w:rPr>
        <w:t>. In detail, the X</w:t>
      </w:r>
      <w:r w:rsidRPr="004D2E12">
        <w:rPr>
          <w:rFonts w:ascii="Times New Roman" w:hAnsi="Times New Roman" w:cs="Times New Roman"/>
          <w:iCs/>
          <w:sz w:val="24"/>
          <w:szCs w:val="24"/>
          <w:vertAlign w:val="superscript"/>
        </w:rPr>
        <w:t>1</w:t>
      </w:r>
      <w:r w:rsidRPr="004D2E12">
        <w:rPr>
          <w:rFonts w:ascii="Times New Roman" w:hAnsi="Times New Roman" w:cs="Times New Roman"/>
          <w:iCs/>
          <w:sz w:val="24"/>
          <w:szCs w:val="24"/>
        </w:rPr>
        <w:t>Σ</w:t>
      </w:r>
      <w:r w:rsidRPr="004D2E12">
        <w:rPr>
          <w:rFonts w:ascii="Times New Roman" w:hAnsi="Times New Roman" w:cs="Times New Roman"/>
          <w:iCs/>
          <w:sz w:val="24"/>
          <w:szCs w:val="24"/>
          <w:vertAlign w:val="subscript"/>
        </w:rPr>
        <w:t>g</w:t>
      </w:r>
      <w:r w:rsidRPr="004D2E12">
        <w:rPr>
          <w:rFonts w:ascii="Times New Roman" w:hAnsi="Times New Roman" w:cs="Times New Roman"/>
          <w:iCs/>
          <w:sz w:val="24"/>
          <w:szCs w:val="24"/>
          <w:vertAlign w:val="superscript"/>
        </w:rPr>
        <w:t>+</w:t>
      </w:r>
      <w:r w:rsidRPr="004D2E12">
        <w:rPr>
          <w:rFonts w:ascii="Times New Roman" w:hAnsi="Times New Roman" w:cs="Times New Roman"/>
          <w:iCs/>
          <w:sz w:val="24"/>
          <w:szCs w:val="24"/>
        </w:rPr>
        <w:t xml:space="preserve"> state was probed via the </w:t>
      </w:r>
      <w:proofErr w:type="spellStart"/>
      <w:r w:rsidRPr="004D2E12">
        <w:rPr>
          <w:rFonts w:ascii="Times New Roman" w:hAnsi="Times New Roman" w:cs="Times New Roman"/>
          <w:iCs/>
          <w:sz w:val="24"/>
          <w:szCs w:val="24"/>
        </w:rPr>
        <w:t>Mulliken</w:t>
      </w:r>
      <w:proofErr w:type="spellEnd"/>
      <w:r w:rsidRPr="004D2E12">
        <w:rPr>
          <w:rFonts w:ascii="Times New Roman" w:hAnsi="Times New Roman" w:cs="Times New Roman"/>
          <w:iCs/>
          <w:sz w:val="24"/>
          <w:szCs w:val="24"/>
        </w:rPr>
        <w:t xml:space="preserve"> excitation (D</w:t>
      </w:r>
      <w:r w:rsidRPr="004D2E12">
        <w:rPr>
          <w:rFonts w:ascii="Times New Roman" w:hAnsi="Times New Roman" w:cs="Times New Roman"/>
          <w:iCs/>
          <w:sz w:val="24"/>
          <w:szCs w:val="24"/>
          <w:vertAlign w:val="superscript"/>
        </w:rPr>
        <w:t>1</w:t>
      </w:r>
      <w:r w:rsidRPr="004D2E12">
        <w:rPr>
          <w:rFonts w:ascii="Times New Roman" w:hAnsi="Times New Roman" w:cs="Times New Roman"/>
          <w:iCs/>
          <w:sz w:val="24"/>
          <w:szCs w:val="24"/>
        </w:rPr>
        <w:t>Σ</w:t>
      </w:r>
      <w:r w:rsidRPr="004D2E12">
        <w:rPr>
          <w:rFonts w:ascii="Times New Roman" w:hAnsi="Times New Roman" w:cs="Times New Roman"/>
          <w:iCs/>
          <w:sz w:val="24"/>
          <w:szCs w:val="24"/>
          <w:vertAlign w:val="subscript"/>
        </w:rPr>
        <w:t>u</w:t>
      </w:r>
      <w:r w:rsidRPr="004D2E12">
        <w:rPr>
          <w:rFonts w:ascii="Times New Roman" w:hAnsi="Times New Roman" w:cs="Times New Roman"/>
          <w:iCs/>
          <w:sz w:val="24"/>
          <w:szCs w:val="24"/>
          <w:vertAlign w:val="superscript"/>
        </w:rPr>
        <w:t>+</w:t>
      </w:r>
      <w:r w:rsidRPr="004D2E12">
        <w:rPr>
          <w:rFonts w:ascii="Times New Roman" w:hAnsi="Times New Roman" w:cs="Times New Roman"/>
          <w:iCs/>
          <w:sz w:val="24"/>
          <w:szCs w:val="24"/>
        </w:rPr>
        <w:t>-X</w:t>
      </w:r>
      <w:r w:rsidRPr="004D2E12">
        <w:rPr>
          <w:rFonts w:ascii="Times New Roman" w:hAnsi="Times New Roman" w:cs="Times New Roman"/>
          <w:iCs/>
          <w:sz w:val="24"/>
          <w:szCs w:val="24"/>
          <w:vertAlign w:val="superscript"/>
        </w:rPr>
        <w:t>1</w:t>
      </w:r>
      <w:r w:rsidRPr="004D2E12">
        <w:rPr>
          <w:rFonts w:ascii="Times New Roman" w:hAnsi="Times New Roman" w:cs="Times New Roman"/>
          <w:iCs/>
          <w:sz w:val="24"/>
          <w:szCs w:val="24"/>
        </w:rPr>
        <w:t>Σ</w:t>
      </w:r>
      <w:r w:rsidRPr="004D2E12">
        <w:rPr>
          <w:rFonts w:ascii="Times New Roman" w:hAnsi="Times New Roman" w:cs="Times New Roman"/>
          <w:iCs/>
          <w:sz w:val="24"/>
          <w:szCs w:val="24"/>
          <w:vertAlign w:val="subscript"/>
        </w:rPr>
        <w:t>g</w:t>
      </w:r>
      <w:r w:rsidRPr="004D2E12">
        <w:rPr>
          <w:rFonts w:ascii="Times New Roman" w:hAnsi="Times New Roman" w:cs="Times New Roman"/>
          <w:iCs/>
          <w:sz w:val="24"/>
          <w:szCs w:val="24"/>
          <w:vertAlign w:val="superscript"/>
        </w:rPr>
        <w:t>+</w:t>
      </w:r>
      <w:r w:rsidRPr="004D2E12">
        <w:rPr>
          <w:rFonts w:ascii="Times New Roman" w:hAnsi="Times New Roman" w:cs="Times New Roman"/>
          <w:iCs/>
          <w:sz w:val="24"/>
          <w:szCs w:val="24"/>
        </w:rPr>
        <w:t>) and the bimodal rotational distributions of both ν = 0, 1 were confirmed at fractions of 0.83 ± 0.10 (200 K: 0.44 ± 0.05; 1000 K: 0.39 ± 0.05) and 0.17 ± 0.04 (200 K: 0.06 ± 0.02; 1000 K: 0.11 ± 0.02). The rotational temperature (T</w:t>
      </w:r>
      <w:r w:rsidRPr="004D2E12">
        <w:rPr>
          <w:rFonts w:ascii="Times New Roman" w:hAnsi="Times New Roman" w:cs="Times New Roman"/>
          <w:iCs/>
          <w:sz w:val="24"/>
          <w:szCs w:val="24"/>
          <w:vertAlign w:val="subscript"/>
        </w:rPr>
        <w:t>rot</w:t>
      </w:r>
      <w:r w:rsidRPr="004D2E12">
        <w:rPr>
          <w:rFonts w:ascii="Times New Roman" w:hAnsi="Times New Roman" w:cs="Times New Roman"/>
          <w:iCs/>
          <w:sz w:val="24"/>
          <w:szCs w:val="24"/>
        </w:rPr>
        <w:t>) for the first and second vibrational levels of the a</w:t>
      </w:r>
      <w:r w:rsidRPr="004D2E12">
        <w:rPr>
          <w:rFonts w:ascii="Times New Roman" w:hAnsi="Times New Roman" w:cs="Times New Roman"/>
          <w:iCs/>
          <w:sz w:val="24"/>
          <w:szCs w:val="24"/>
          <w:vertAlign w:val="superscript"/>
        </w:rPr>
        <w:t>3</w:t>
      </w:r>
      <w:r w:rsidRPr="004D2E12">
        <w:rPr>
          <w:rFonts w:ascii="Times New Roman" w:hAnsi="Times New Roman" w:cs="Times New Roman"/>
          <w:iCs/>
          <w:sz w:val="24"/>
          <w:szCs w:val="24"/>
        </w:rPr>
        <w:t>Π</w:t>
      </w:r>
      <w:r w:rsidRPr="004D2E12">
        <w:rPr>
          <w:rFonts w:ascii="Times New Roman" w:hAnsi="Times New Roman" w:cs="Times New Roman"/>
          <w:iCs/>
          <w:sz w:val="24"/>
          <w:szCs w:val="24"/>
          <w:vertAlign w:val="subscript"/>
        </w:rPr>
        <w:t>u</w:t>
      </w:r>
      <w:r w:rsidRPr="004D2E12">
        <w:rPr>
          <w:rFonts w:ascii="Times New Roman" w:hAnsi="Times New Roman" w:cs="Times New Roman"/>
          <w:iCs/>
          <w:sz w:val="24"/>
          <w:szCs w:val="24"/>
        </w:rPr>
        <w:t xml:space="preserve"> state were detected to be 240 ± 30 and 190 ± 30 K via the Swan band transition (d</w:t>
      </w:r>
      <w:r w:rsidRPr="004D2E12">
        <w:rPr>
          <w:rFonts w:ascii="Times New Roman" w:hAnsi="Times New Roman" w:cs="Times New Roman"/>
          <w:iCs/>
          <w:sz w:val="24"/>
          <w:szCs w:val="24"/>
          <w:vertAlign w:val="superscript"/>
        </w:rPr>
        <w:t>3</w:t>
      </w:r>
      <w:r w:rsidRPr="004D2E12">
        <w:rPr>
          <w:rFonts w:ascii="Times New Roman" w:hAnsi="Times New Roman" w:cs="Times New Roman"/>
          <w:iCs/>
          <w:sz w:val="24"/>
          <w:szCs w:val="24"/>
        </w:rPr>
        <w:t>Π</w:t>
      </w:r>
      <w:r w:rsidRPr="004D2E12">
        <w:rPr>
          <w:rFonts w:ascii="Times New Roman" w:hAnsi="Times New Roman" w:cs="Times New Roman"/>
          <w:iCs/>
          <w:sz w:val="24"/>
          <w:szCs w:val="24"/>
          <w:vertAlign w:val="subscript"/>
        </w:rPr>
        <w:t>g</w:t>
      </w:r>
      <w:r w:rsidRPr="004D2E12">
        <w:rPr>
          <w:rFonts w:ascii="Times New Roman" w:hAnsi="Times New Roman" w:cs="Times New Roman"/>
          <w:iCs/>
          <w:sz w:val="24"/>
          <w:szCs w:val="24"/>
        </w:rPr>
        <w:t>-a</w:t>
      </w:r>
      <w:r w:rsidRPr="004D2E12">
        <w:rPr>
          <w:rFonts w:ascii="Times New Roman" w:hAnsi="Times New Roman" w:cs="Times New Roman"/>
          <w:iCs/>
          <w:sz w:val="24"/>
          <w:szCs w:val="24"/>
          <w:vertAlign w:val="superscript"/>
        </w:rPr>
        <w:t>3</w:t>
      </w:r>
      <w:r w:rsidRPr="004D2E12">
        <w:rPr>
          <w:rFonts w:ascii="Times New Roman" w:hAnsi="Times New Roman" w:cs="Times New Roman"/>
          <w:iCs/>
          <w:sz w:val="24"/>
          <w:szCs w:val="24"/>
        </w:rPr>
        <w:t>Π</w:t>
      </w:r>
      <w:r w:rsidRPr="004D2E12">
        <w:rPr>
          <w:rFonts w:ascii="Times New Roman" w:hAnsi="Times New Roman" w:cs="Times New Roman"/>
          <w:iCs/>
          <w:sz w:val="24"/>
          <w:szCs w:val="24"/>
          <w:vertAlign w:val="subscript"/>
        </w:rPr>
        <w:t>u</w:t>
      </w:r>
      <w:r w:rsidRPr="004D2E12">
        <w:rPr>
          <w:rFonts w:ascii="Times New Roman" w:hAnsi="Times New Roman" w:cs="Times New Roman"/>
          <w:iCs/>
          <w:sz w:val="24"/>
          <w:szCs w:val="24"/>
        </w:rPr>
        <w:t>) with fractions of 0.67 ± 0.05 and 0.33 ± 0.05, respectively</w:t>
      </w:r>
      <w:r>
        <w:rPr>
          <w:rFonts w:ascii="Times New Roman" w:hAnsi="Times New Roman" w:cs="Times New Roman"/>
          <w:iCs/>
          <w:sz w:val="24"/>
          <w:szCs w:val="24"/>
        </w:rPr>
        <w:t>.</w:t>
      </w:r>
      <w:hyperlink w:anchor="_ENREF_50" w:tooltip="Dangi, 2013 #1263" w:history="1">
        <w:r w:rsidR="001A649C" w:rsidRPr="004D2E12">
          <w:rPr>
            <w:rFonts w:ascii="Times New Roman" w:hAnsi="Times New Roman" w:cs="Times New Roman"/>
            <w:iCs/>
            <w:sz w:val="24"/>
            <w:szCs w:val="24"/>
          </w:rPr>
          <w:fldChar w:fldCharType="begin">
            <w:fldData xml:space="preserve">PEVuZE5vdGU+PENpdGU+PEF1dGhvcj5EYW5naTwvQXV0aG9yPjxZZWFyPjIwMTM8L1llYXI+PFJl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PjwvcGVyaW9kaWNhbD48cGFnZXM+MTE3ODMtMTE3OTM8L3BhZ2VzPjx2b2x1bWU+MTE3PC92b2x1
bWU+PG51bWJlcj40NjwvbnVtYmVyPjxkYXRlcz48eWVhcj4yMDEzPC95ZWFyPjwvZGF0ZXM+PGlz
Ym4+MTA4OS01NjM5PC9pc2JuPjx1cmxzPjwvdXJscz48L3JlY29yZD48L0NpdGU+PC9FbmROb3Rl
PgB=
</w:fldData>
          </w:fldChar>
        </w:r>
        <w:r w:rsidR="001A649C">
          <w:rPr>
            <w:rFonts w:ascii="Times New Roman" w:hAnsi="Times New Roman" w:cs="Times New Roman"/>
            <w:iCs/>
            <w:sz w:val="24"/>
            <w:szCs w:val="24"/>
          </w:rPr>
          <w:instrText xml:space="preserve"> ADDIN EN.CITE </w:instrText>
        </w:r>
        <w:r w:rsidR="001A649C">
          <w:rPr>
            <w:rFonts w:ascii="Times New Roman" w:hAnsi="Times New Roman" w:cs="Times New Roman"/>
            <w:iCs/>
            <w:sz w:val="24"/>
            <w:szCs w:val="24"/>
          </w:rPr>
          <w:fldChar w:fldCharType="begin">
            <w:fldData xml:space="preserve">PEVuZE5vdGU+PENpdGU+PEF1dGhvcj5EYW5naTwvQXV0aG9yPjxZZWFyPjIwMTM8L1llYXI+PFJl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</w:fldData>
          </w:fldChar>
        </w:r>
        <w:r w:rsidR="001A649C">
          <w:rPr>
            <w:rFonts w:ascii="Times New Roman" w:hAnsi="Times New Roman" w:cs="Times New Roman"/>
            <w:iCs/>
            <w:sz w:val="24"/>
            <w:szCs w:val="24"/>
          </w:rPr>
          <w:instrText xml:space="preserve"> ADDIN EN.CITE.DATA </w:instrText>
        </w:r>
        <w:r w:rsidR="001A649C">
          <w:rPr>
            <w:rFonts w:ascii="Times New Roman" w:hAnsi="Times New Roman" w:cs="Times New Roman"/>
            <w:iCs/>
            <w:sz w:val="24"/>
            <w:szCs w:val="24"/>
          </w:rPr>
        </w:r>
        <w:r w:rsidR="001A649C">
          <w:rPr>
            <w:rFonts w:ascii="Times New Roman" w:hAnsi="Times New Roman" w:cs="Times New Roman"/>
            <w:iCs/>
            <w:sz w:val="24"/>
            <w:szCs w:val="24"/>
          </w:rPr>
          <w:fldChar w:fldCharType="end"/>
        </w:r>
        <w:r w:rsidR="001A649C" w:rsidRPr="004D2E12">
          <w:rPr>
            <w:rFonts w:ascii="Times New Roman" w:hAnsi="Times New Roman" w:cs="Times New Roman"/>
            <w:iCs/>
            <w:sz w:val="24"/>
            <w:szCs w:val="24"/>
          </w:rPr>
        </w:r>
        <w:r w:rsidR="001A649C" w:rsidRPr="004D2E12">
          <w:rPr>
            <w:rFonts w:ascii="Times New Roman" w:hAnsi="Times New Roman" w:cs="Times New Roman"/>
            <w:iCs/>
            <w:sz w:val="24"/>
            <w:szCs w:val="24"/>
          </w:rPr>
          <w:fldChar w:fldCharType="separate"/>
        </w:r>
        <w:r w:rsidR="001A649C" w:rsidRPr="008B005C">
          <w:rPr>
            <w:rFonts w:ascii="Times New Roman" w:hAnsi="Times New Roman" w:cs="Times New Roman"/>
            <w:iCs/>
            <w:noProof/>
            <w:sz w:val="24"/>
            <w:szCs w:val="24"/>
            <w:vertAlign w:val="superscript"/>
          </w:rPr>
          <w:t>50</w:t>
        </w:r>
        <w:r w:rsidR="001A649C" w:rsidRPr="004D2E12">
          <w:rPr>
            <w:rFonts w:ascii="Times New Roman" w:hAnsi="Times New Roman" w:cs="Times New Roman"/>
            <w:iCs/>
            <w:sz w:val="24"/>
            <w:szCs w:val="24"/>
          </w:rPr>
          <w:fldChar w:fldCharType="end"/>
        </w:r>
      </w:hyperlink>
      <w:r w:rsidRPr="004D2E12">
        <w:rPr>
          <w:rFonts w:ascii="Times New Roman" w:hAnsi="Times New Roman" w:cs="Times New Roman"/>
          <w:iCs/>
          <w:sz w:val="24"/>
          <w:szCs w:val="24"/>
        </w:rPr>
        <w:t xml:space="preserve"> A stainless-steel bubbler was used to hold the styrene reactant and krypton carrier introduced at 550 Torr during the reaction. The corresponding </w:t>
      </w:r>
      <w:r w:rsidRPr="004D2E12">
        <w:rPr>
          <w:rFonts w:ascii="Times New Roman" w:hAnsi="Times New Roman" w:cs="Times New Roman"/>
          <w:sz w:val="24"/>
          <w:szCs w:val="24"/>
        </w:rPr>
        <w:t xml:space="preserve">peak velocity of </w:t>
      </w:r>
      <w:r w:rsidRPr="004D2E12">
        <w:rPr>
          <w:rFonts w:ascii="Times New Roman" w:hAnsi="Times New Roman" w:cs="Times New Roman"/>
          <w:noProof/>
          <w:sz w:val="24"/>
          <w:szCs w:val="24"/>
        </w:rPr>
        <w:t xml:space="preserve">372 ± 6 </w:t>
      </w:r>
      <w:r w:rsidRPr="004D2E12">
        <w:rPr>
          <w:rFonts w:ascii="Times New Roman" w:hAnsi="Times New Roman" w:cs="Times New Roman"/>
          <w:sz w:val="24"/>
          <w:szCs w:val="24"/>
        </w:rPr>
        <w:t>m s</w:t>
      </w:r>
      <w:r w:rsidRPr="004D2E12">
        <w:rPr>
          <w:rFonts w:ascii="Times New Roman" w:hAnsi="Times New Roman" w:cs="Times New Roman"/>
          <w:sz w:val="24"/>
          <w:szCs w:val="24"/>
          <w:vertAlign w:val="superscript"/>
        </w:rPr>
        <w:t>-1</w:t>
      </w:r>
      <w:r w:rsidRPr="004D2E12">
        <w:rPr>
          <w:rFonts w:ascii="Times New Roman" w:hAnsi="Times New Roman" w:cs="Times New Roman"/>
          <w:sz w:val="24"/>
          <w:szCs w:val="24"/>
        </w:rPr>
        <w:t xml:space="preserve"> and speed ratio of </w:t>
      </w:r>
      <w:r w:rsidRPr="004D2E12">
        <w:rPr>
          <w:rFonts w:ascii="Times New Roman" w:hAnsi="Times New Roman" w:cs="Times New Roman"/>
          <w:noProof/>
          <w:sz w:val="24"/>
          <w:szCs w:val="24"/>
        </w:rPr>
        <w:t xml:space="preserve">12.8 ± 0.6 of </w:t>
      </w:r>
      <w:r w:rsidRPr="004D2E12">
        <w:rPr>
          <w:rFonts w:ascii="Times New Roman" w:hAnsi="Times New Roman" w:cs="Times New Roman"/>
          <w:sz w:val="24"/>
          <w:szCs w:val="24"/>
        </w:rPr>
        <w:t xml:space="preserve">the styrene </w:t>
      </w:r>
      <w:proofErr w:type="gramStart"/>
      <w:r w:rsidRPr="004D2E12">
        <w:rPr>
          <w:rFonts w:ascii="Times New Roman" w:hAnsi="Times New Roman" w:cs="Times New Roman"/>
          <w:sz w:val="24"/>
          <w:szCs w:val="24"/>
        </w:rPr>
        <w:t>beam</w:t>
      </w:r>
      <w:proofErr w:type="gramEnd"/>
      <w:r w:rsidRPr="004D2E12">
        <w:rPr>
          <w:rFonts w:ascii="Times New Roman" w:hAnsi="Times New Roman" w:cs="Times New Roman"/>
          <w:sz w:val="24"/>
          <w:szCs w:val="24"/>
        </w:rPr>
        <w:t xml:space="preserve"> were determined</w:t>
      </w:r>
      <w:r w:rsidRPr="004D2E12">
        <w:rPr>
          <w:rFonts w:ascii="Times New Roman" w:hAnsi="Times New Roman" w:cs="Times New Roman"/>
          <w:noProof/>
          <w:sz w:val="24"/>
          <w:szCs w:val="24"/>
        </w:rPr>
        <w:t>, resulting in a collision energy of 20.6 ± 0.5 kJ mol</w:t>
      </w:r>
      <w:r w:rsidRPr="004D2E12">
        <w:rPr>
          <w:rFonts w:ascii="Times New Roman" w:hAnsi="Times New Roman" w:cs="Times New Roman"/>
          <w:noProof/>
          <w:sz w:val="24"/>
          <w:szCs w:val="24"/>
          <w:vertAlign w:val="superscript"/>
        </w:rPr>
        <w:t>-1</w:t>
      </w:r>
      <w:r w:rsidRPr="004D2E12">
        <w:rPr>
          <w:rFonts w:ascii="Times New Roman" w:hAnsi="Times New Roman" w:cs="Times New Roman"/>
          <w:noProof/>
          <w:sz w:val="24"/>
          <w:szCs w:val="24"/>
        </w:rPr>
        <w:t xml:space="preserve"> and a center-of-mass angle of 48.9 ± 0.4</w:t>
      </w:r>
      <w:r w:rsidRPr="004D2E12">
        <w:rPr>
          <w:rFonts w:ascii="Times New Roman" w:hAnsi="Times New Roman" w:cs="Times New Roman"/>
          <w:sz w:val="24"/>
          <w:szCs w:val="24"/>
        </w:rPr>
        <w:t>° in the C</w:t>
      </w:r>
      <w:r w:rsidRPr="004D2E12">
        <w:rPr>
          <w:rFonts w:ascii="Times New Roman" w:hAnsi="Times New Roman" w:cs="Times New Roman"/>
          <w:sz w:val="24"/>
          <w:szCs w:val="24"/>
          <w:vertAlign w:val="subscript"/>
        </w:rPr>
        <w:t>2</w:t>
      </w:r>
      <w:r w:rsidRPr="004D2E12">
        <w:rPr>
          <w:rFonts w:ascii="Times New Roman" w:hAnsi="Times New Roman" w:cs="Times New Roman"/>
          <w:sz w:val="24"/>
          <w:szCs w:val="24"/>
        </w:rPr>
        <w:t>-C</w:t>
      </w:r>
      <w:r w:rsidRPr="004D2E12">
        <w:rPr>
          <w:rFonts w:ascii="Times New Roman" w:hAnsi="Times New Roman" w:cs="Times New Roman"/>
          <w:sz w:val="24"/>
          <w:szCs w:val="24"/>
          <w:vertAlign w:val="subscript"/>
        </w:rPr>
        <w:t>8</w:t>
      </w:r>
      <w:r w:rsidRPr="004D2E12">
        <w:rPr>
          <w:rFonts w:ascii="Times New Roman" w:hAnsi="Times New Roman" w:cs="Times New Roman"/>
          <w:sz w:val="24"/>
          <w:szCs w:val="24"/>
        </w:rPr>
        <w:t>H</w:t>
      </w:r>
      <w:r w:rsidRPr="004D2E12">
        <w:rPr>
          <w:rFonts w:ascii="Times New Roman" w:hAnsi="Times New Roman" w:cs="Times New Roman"/>
          <w:sz w:val="24"/>
          <w:szCs w:val="24"/>
          <w:vertAlign w:val="subscript"/>
        </w:rPr>
        <w:t>8</w:t>
      </w:r>
      <w:r w:rsidRPr="004D2E12">
        <w:rPr>
          <w:rFonts w:ascii="Times New Roman" w:hAnsi="Times New Roman" w:cs="Times New Roman"/>
          <w:sz w:val="24"/>
          <w:szCs w:val="24"/>
        </w:rPr>
        <w:t xml:space="preserve"> reaction (Table S1). In addition, the D3- and D5-styrene (CDN Isotopes, 99% D), i.e., C</w:t>
      </w:r>
      <w:r w:rsidRPr="004D2E12">
        <w:rPr>
          <w:rFonts w:ascii="Times New Roman" w:hAnsi="Times New Roman" w:cs="Times New Roman"/>
          <w:sz w:val="24"/>
          <w:szCs w:val="24"/>
          <w:vertAlign w:val="subscript"/>
        </w:rPr>
        <w:t>6</w:t>
      </w:r>
      <w:r w:rsidRPr="004D2E12">
        <w:rPr>
          <w:rFonts w:ascii="Times New Roman" w:hAnsi="Times New Roman" w:cs="Times New Roman"/>
          <w:sz w:val="24"/>
          <w:szCs w:val="24"/>
        </w:rPr>
        <w:t>H</w:t>
      </w:r>
      <w:r w:rsidRPr="004D2E12">
        <w:rPr>
          <w:rFonts w:ascii="Times New Roman" w:hAnsi="Times New Roman" w:cs="Times New Roman"/>
          <w:sz w:val="24"/>
          <w:szCs w:val="24"/>
          <w:vertAlign w:val="subscript"/>
        </w:rPr>
        <w:t>5</w:t>
      </w:r>
      <w:r w:rsidRPr="004D2E12">
        <w:rPr>
          <w:rFonts w:ascii="Times New Roman" w:hAnsi="Times New Roman" w:cs="Times New Roman"/>
          <w:sz w:val="24"/>
          <w:szCs w:val="24"/>
        </w:rPr>
        <w:t>C</w:t>
      </w:r>
      <w:r w:rsidRPr="004D2E12">
        <w:rPr>
          <w:rFonts w:ascii="Times New Roman" w:hAnsi="Times New Roman" w:cs="Times New Roman"/>
          <w:sz w:val="24"/>
          <w:szCs w:val="24"/>
          <w:vertAlign w:val="subscript"/>
        </w:rPr>
        <w:t>2</w:t>
      </w:r>
      <w:r w:rsidRPr="004D2E12">
        <w:rPr>
          <w:rFonts w:ascii="Times New Roman" w:hAnsi="Times New Roman" w:cs="Times New Roman"/>
          <w:sz w:val="24"/>
          <w:szCs w:val="24"/>
        </w:rPr>
        <w:t>D</w:t>
      </w:r>
      <w:r w:rsidRPr="004D2E12">
        <w:rPr>
          <w:rFonts w:ascii="Times New Roman" w:hAnsi="Times New Roman" w:cs="Times New Roman"/>
          <w:sz w:val="24"/>
          <w:szCs w:val="24"/>
          <w:vertAlign w:val="subscript"/>
        </w:rPr>
        <w:t>3</w:t>
      </w:r>
      <w:r w:rsidRPr="004D2E12">
        <w:rPr>
          <w:rFonts w:ascii="Times New Roman" w:hAnsi="Times New Roman" w:cs="Times New Roman"/>
          <w:sz w:val="24"/>
          <w:szCs w:val="24"/>
        </w:rPr>
        <w:t xml:space="preserve"> and C</w:t>
      </w:r>
      <w:r w:rsidRPr="004D2E12">
        <w:rPr>
          <w:rFonts w:ascii="Times New Roman" w:hAnsi="Times New Roman" w:cs="Times New Roman"/>
          <w:sz w:val="24"/>
          <w:szCs w:val="24"/>
          <w:vertAlign w:val="subscript"/>
        </w:rPr>
        <w:t>6</w:t>
      </w:r>
      <w:r w:rsidRPr="004D2E12">
        <w:rPr>
          <w:rFonts w:ascii="Times New Roman" w:hAnsi="Times New Roman" w:cs="Times New Roman"/>
          <w:sz w:val="24"/>
          <w:szCs w:val="24"/>
        </w:rPr>
        <w:t>D</w:t>
      </w:r>
      <w:r w:rsidRPr="004D2E12">
        <w:rPr>
          <w:rFonts w:ascii="Times New Roman" w:hAnsi="Times New Roman" w:cs="Times New Roman"/>
          <w:sz w:val="24"/>
          <w:szCs w:val="24"/>
          <w:vertAlign w:val="subscript"/>
        </w:rPr>
        <w:t>5</w:t>
      </w:r>
      <w:r w:rsidRPr="004D2E12">
        <w:rPr>
          <w:rFonts w:ascii="Times New Roman" w:hAnsi="Times New Roman" w:cs="Times New Roman"/>
          <w:sz w:val="24"/>
          <w:szCs w:val="24"/>
        </w:rPr>
        <w:t>C</w:t>
      </w:r>
      <w:r w:rsidRPr="004D2E12">
        <w:rPr>
          <w:rFonts w:ascii="Times New Roman" w:hAnsi="Times New Roman" w:cs="Times New Roman"/>
          <w:sz w:val="24"/>
          <w:szCs w:val="24"/>
          <w:vertAlign w:val="subscript"/>
        </w:rPr>
        <w:t>2</w:t>
      </w:r>
      <w:r w:rsidRPr="004D2E12">
        <w:rPr>
          <w:rFonts w:ascii="Times New Roman" w:hAnsi="Times New Roman" w:cs="Times New Roman"/>
          <w:sz w:val="24"/>
          <w:szCs w:val="24"/>
        </w:rPr>
        <w:t>H</w:t>
      </w:r>
      <w:r w:rsidRPr="004D2E12">
        <w:rPr>
          <w:rFonts w:ascii="Times New Roman" w:hAnsi="Times New Roman" w:cs="Times New Roman"/>
          <w:sz w:val="24"/>
          <w:szCs w:val="24"/>
          <w:vertAlign w:val="subscript"/>
        </w:rPr>
        <w:t>3</w:t>
      </w:r>
      <w:r w:rsidRPr="004D2E12">
        <w:rPr>
          <w:rFonts w:ascii="Times New Roman" w:hAnsi="Times New Roman" w:cs="Times New Roman"/>
          <w:sz w:val="24"/>
          <w:szCs w:val="24"/>
        </w:rPr>
        <w:t>, were employed to confirm the position of the hydrogen atom elimination.</w:t>
      </w:r>
    </w:p>
    <w:p w14:paraId="1B911689" w14:textId="79287BCF" w:rsidR="00B53ECF" w:rsidRPr="004D2E12" w:rsidRDefault="004D2E12" w:rsidP="00B53ECF">
      <w:pPr>
        <w:spacing w:line="360" w:lineRule="auto"/>
        <w:jc w:val="both"/>
        <w:rPr>
          <w:rFonts w:ascii="Times New Roman" w:hAnsi="Times New Roman" w:cs="Times New Roman"/>
          <w:sz w:val="24"/>
          <w:szCs w:val="24"/>
        </w:rPr>
      </w:pPr>
      <w:r w:rsidRPr="004D2E12">
        <w:rPr>
          <w:rFonts w:ascii="Times New Roman" w:hAnsi="Times New Roman" w:cs="Times New Roman"/>
          <w:sz w:val="24"/>
          <w:szCs w:val="24"/>
        </w:rPr>
        <w:t>     For both reactions, the neutral scattered products entering the triply differentially pumped, ultrahigh vacuum (6.6×10</w:t>
      </w:r>
      <w:r w:rsidRPr="004D2E12">
        <w:rPr>
          <w:rFonts w:ascii="Times New Roman" w:hAnsi="Times New Roman" w:cs="Times New Roman"/>
          <w:sz w:val="24"/>
          <w:szCs w:val="24"/>
          <w:vertAlign w:val="superscript"/>
        </w:rPr>
        <w:t>-12</w:t>
      </w:r>
      <w:r w:rsidRPr="004D2E12">
        <w:rPr>
          <w:rFonts w:ascii="Times New Roman" w:hAnsi="Times New Roman" w:cs="Times New Roman"/>
          <w:sz w:val="24"/>
          <w:szCs w:val="24"/>
        </w:rPr>
        <w:t xml:space="preserve"> Torr) detector were ionized via an electron impact ionizer and the laboratory data were mass-selected via a quadrupole mass spectrometer operating in the TOF mode. The details of our detector have been depicted elsewhere.</w:t>
      </w:r>
      <w:hyperlink w:anchor="_ENREF_51" w:tooltip="Yang, 2025 #2683" w:history="1">
        <w:r w:rsidR="001A649C">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&lt;EndNote&gt;&lt;Cite&gt;&lt;Author&gt;Yang&lt;/Author&gt;&lt;Year&gt;2025&lt;/Year&gt;&lt;RecNum&gt;2683&lt;/RecNum&gt;&lt;DisplayText&gt;&lt;style face="superscript"&gt;51&lt;/style&gt;&lt;/DisplayText&gt;&lt;record&gt;&lt;rec-number&gt;2683&lt;/rec-number&gt;&lt;foreign-keys&gt;&lt;key app="EN" db-id="vfe2tfdfhtdrwnes0d9pvpzs09r0rdprtst5"&gt;2683&lt;/key&gt;&lt;/foreign-keys&gt;&lt;ref-type name="Journal Article"&gt;17&lt;/ref-type&gt;&lt;contributors&gt;&lt;authors&gt;&lt;author&gt;Yang, Zhenghai&lt;/author&gt;&lt;author&gt;Fujioka, Kazuumi&lt;/author&gt;&lt;author&gt;Galimova, Galiya R&lt;/author&gt;&lt;author&gt;Medvedkov, Iakov A&lt;/author&gt;&lt;author&gt;Goettl, Shane J&lt;/author&gt;&lt;author&gt;Sun, Rui&lt;/author&gt;&lt;author&gt;Mebel, Alexander M&lt;/author&gt;&lt;author&gt;Kaiser, Ralf I&lt;/author&gt;&lt;/authors&gt;&lt;/contributors&gt;&lt;titles&gt;&lt;title&gt;&lt;style face="normal" font="default" size="100%"&gt;Directed Gas-Phase Formation of Azulene (C&lt;/style&gt;&lt;style face="subscript" font="default" size="100%"&gt;10&lt;/style&gt;&lt;style face="normal" font="default" size="100%"&gt;H&lt;/style&gt;&lt;style face="subscript" font="default" size="100%"&gt;8&lt;/style&gt;&lt;style face="normal" font="default" size="100%"&gt;): Unraveling the Bottom-Up Chemistry of Saddle-Shaped Aromatics&lt;/style&gt;&lt;/title&gt;&lt;secondary-title&gt;ACS Central Science&lt;/secondary-title&gt;&lt;/titles&gt;&lt;periodical&gt;&lt;full-title&gt;ACS Central Science&lt;/full-title&gt;&lt;abbr-1&gt;ACS Cent. Sci.&lt;/abbr-1&gt;&lt;/periodical&gt;&lt;pages&gt;322-330&lt;/pages&gt;&lt;volume&gt;11&lt;/volume&gt;&lt;number&gt;2&lt;/number&gt;&lt;dates&gt;&lt;year&gt;2025&lt;/year&gt;&lt;/dates&gt;&lt;isbn&gt;2374-7943&lt;/isbn&gt;&lt;urls&gt;&lt;/urls&gt;&lt;/record&gt;&lt;/Cite&gt;&lt;/EndNote&gt;</w:instrText>
        </w:r>
        <w:r w:rsidR="001A649C">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51</w:t>
        </w:r>
        <w:r w:rsidR="001A649C">
          <w:rPr>
            <w:rFonts w:ascii="Times New Roman" w:hAnsi="Times New Roman" w:cs="Times New Roman"/>
            <w:sz w:val="24"/>
            <w:szCs w:val="24"/>
          </w:rPr>
          <w:fldChar w:fldCharType="end"/>
        </w:r>
      </w:hyperlink>
      <w:r w:rsidRPr="004D2E12">
        <w:rPr>
          <w:rFonts w:ascii="Times New Roman" w:hAnsi="Times New Roman" w:cs="Times New Roman"/>
          <w:sz w:val="24"/>
          <w:szCs w:val="24"/>
        </w:rPr>
        <w:t xml:space="preserve"> In brief, the selected ions initiate a cascade-of-electron pulse by using a target biased at -22.5 kV and a photon pulse from an organic scintillator is generated. Finally, a </w:t>
      </w:r>
      <w:proofErr w:type="spellStart"/>
      <w:r w:rsidRPr="004D2E12">
        <w:rPr>
          <w:rFonts w:ascii="Times New Roman" w:hAnsi="Times New Roman" w:cs="Times New Roman"/>
          <w:sz w:val="24"/>
          <w:szCs w:val="24"/>
        </w:rPr>
        <w:t>Burle</w:t>
      </w:r>
      <w:proofErr w:type="spellEnd"/>
      <w:r w:rsidRPr="004D2E12">
        <w:rPr>
          <w:rFonts w:ascii="Times New Roman" w:hAnsi="Times New Roman" w:cs="Times New Roman"/>
          <w:sz w:val="24"/>
          <w:szCs w:val="24"/>
        </w:rPr>
        <w:t xml:space="preserve"> photomultiplier tube (-1.35 kV), a discriminator operating at 1.6 mV and a multichannel scaler were utilized. The detector unit is rotatable within the plane of the two beams and the laboratory data were collected at distinct angles. To obtain the LAD of selected m/z, the integrated TOF spectra signal collected are normalized with respect to the signal at the CM angle. The laboratory data including the LAD and TOF spectra were transformed into the CM frame using a forward-convolution routine for the underlying reaction dynamics. The CM translational energy (</w:t>
      </w:r>
      <w:r w:rsidRPr="004D2E12">
        <w:rPr>
          <w:rFonts w:ascii="Times New Roman" w:hAnsi="Times New Roman" w:cs="Times New Roman"/>
          <w:i/>
          <w:sz w:val="24"/>
          <w:szCs w:val="24"/>
        </w:rPr>
        <w:t>P(E</w:t>
      </w:r>
      <w:r w:rsidRPr="004D2E12">
        <w:rPr>
          <w:rFonts w:ascii="Times New Roman" w:hAnsi="Times New Roman" w:cs="Times New Roman"/>
          <w:sz w:val="24"/>
          <w:szCs w:val="24"/>
          <w:vertAlign w:val="subscript"/>
        </w:rPr>
        <w:t>T</w:t>
      </w:r>
      <w:r w:rsidRPr="004D2E12">
        <w:rPr>
          <w:rFonts w:ascii="Times New Roman" w:hAnsi="Times New Roman" w:cs="Times New Roman"/>
          <w:i/>
          <w:sz w:val="24"/>
          <w:szCs w:val="24"/>
        </w:rPr>
        <w:t>)</w:t>
      </w:r>
      <w:r w:rsidRPr="004D2E12">
        <w:rPr>
          <w:rFonts w:ascii="Times New Roman" w:hAnsi="Times New Roman" w:cs="Times New Roman"/>
          <w:sz w:val="24"/>
          <w:szCs w:val="24"/>
        </w:rPr>
        <w:t>) and angular (</w:t>
      </w:r>
      <w:r w:rsidRPr="004D2E12">
        <w:rPr>
          <w:rFonts w:ascii="Times New Roman" w:hAnsi="Times New Roman" w:cs="Times New Roman"/>
          <w:i/>
          <w:sz w:val="24"/>
          <w:szCs w:val="24"/>
        </w:rPr>
        <w:t>T(θ)</w:t>
      </w:r>
      <w:r w:rsidRPr="004D2E12">
        <w:rPr>
          <w:rFonts w:ascii="Times New Roman" w:hAnsi="Times New Roman" w:cs="Times New Roman"/>
          <w:sz w:val="24"/>
          <w:szCs w:val="24"/>
        </w:rPr>
        <w:t xml:space="preserve">) flux distributions are varied iteratively before a best fit of the laboratory data is derived. </w:t>
      </w:r>
      <w:r w:rsidRPr="004D2E12">
        <w:rPr>
          <w:rFonts w:ascii="Times New Roman" w:hAnsi="Times New Roman" w:cs="Times New Roman"/>
          <w:i/>
          <w:sz w:val="24"/>
          <w:szCs w:val="24"/>
        </w:rPr>
        <w:t>I(u, θ) ~</w:t>
      </w:r>
      <w:r w:rsidRPr="004D2E12">
        <w:rPr>
          <w:rFonts w:ascii="Times New Roman" w:hAnsi="Times New Roman" w:cs="Times New Roman"/>
          <w:sz w:val="24"/>
          <w:szCs w:val="24"/>
        </w:rPr>
        <w:t xml:space="preserve"> </w:t>
      </w:r>
      <w:r w:rsidRPr="004D2E12">
        <w:rPr>
          <w:rFonts w:ascii="Times New Roman" w:hAnsi="Times New Roman" w:cs="Times New Roman"/>
          <w:i/>
          <w:sz w:val="24"/>
          <w:szCs w:val="24"/>
        </w:rPr>
        <w:t>P(u) × T(θ)</w:t>
      </w:r>
      <w:r w:rsidRPr="004D2E12">
        <w:rPr>
          <w:rFonts w:ascii="Times New Roman" w:hAnsi="Times New Roman" w:cs="Times New Roman"/>
          <w:iCs/>
          <w:sz w:val="24"/>
          <w:szCs w:val="24"/>
        </w:rPr>
        <w:t>,</w:t>
      </w:r>
      <w:r w:rsidRPr="004D2E12">
        <w:rPr>
          <w:rFonts w:ascii="Times New Roman" w:hAnsi="Times New Roman" w:cs="Times New Roman"/>
          <w:i/>
          <w:sz w:val="24"/>
          <w:szCs w:val="24"/>
        </w:rPr>
        <w:t xml:space="preserve"> </w:t>
      </w:r>
      <w:r w:rsidRPr="004D2E12">
        <w:rPr>
          <w:rFonts w:ascii="Times New Roman" w:hAnsi="Times New Roman" w:cs="Times New Roman"/>
          <w:sz w:val="24"/>
          <w:szCs w:val="24"/>
        </w:rPr>
        <w:t>the reactive differential cross section</w:t>
      </w:r>
      <w:r w:rsidRPr="004D2E12">
        <w:rPr>
          <w:rFonts w:ascii="Times New Roman" w:hAnsi="Times New Roman" w:cs="Times New Roman"/>
          <w:iCs/>
          <w:sz w:val="24"/>
          <w:szCs w:val="24"/>
        </w:rPr>
        <w:t xml:space="preserve"> </w:t>
      </w:r>
      <w:r w:rsidRPr="004D2E12">
        <w:rPr>
          <w:rFonts w:ascii="Times New Roman" w:hAnsi="Times New Roman" w:cs="Times New Roman"/>
          <w:iCs/>
          <w:sz w:val="24"/>
          <w:szCs w:val="24"/>
        </w:rPr>
        <w:lastRenderedPageBreak/>
        <w:t>with the product intensity (</w:t>
      </w:r>
      <w:r w:rsidRPr="004D2E12">
        <w:rPr>
          <w:rFonts w:ascii="Times New Roman" w:hAnsi="Times New Roman" w:cs="Times New Roman"/>
          <w:i/>
          <w:sz w:val="24"/>
          <w:szCs w:val="24"/>
        </w:rPr>
        <w:t>I</w:t>
      </w:r>
      <w:r w:rsidRPr="004D2E12">
        <w:rPr>
          <w:rFonts w:ascii="Times New Roman" w:hAnsi="Times New Roman" w:cs="Times New Roman"/>
          <w:iCs/>
          <w:sz w:val="24"/>
          <w:szCs w:val="24"/>
        </w:rPr>
        <w:t xml:space="preserve">) as a function of </w:t>
      </w:r>
      <w:r w:rsidRPr="004D2E12">
        <w:rPr>
          <w:rFonts w:ascii="Times New Roman" w:hAnsi="Times New Roman" w:cs="Times New Roman"/>
          <w:sz w:val="24"/>
          <w:szCs w:val="24"/>
        </w:rPr>
        <w:t xml:space="preserve">the velocity </w:t>
      </w:r>
      <w:r w:rsidRPr="004D2E12">
        <w:rPr>
          <w:rFonts w:ascii="Times New Roman" w:hAnsi="Times New Roman" w:cs="Times New Roman"/>
          <w:i/>
          <w:sz w:val="24"/>
          <w:szCs w:val="24"/>
        </w:rPr>
        <w:t>u</w:t>
      </w:r>
      <w:r w:rsidRPr="004D2E12">
        <w:rPr>
          <w:rFonts w:ascii="Times New Roman" w:hAnsi="Times New Roman" w:cs="Times New Roman"/>
          <w:iCs/>
          <w:sz w:val="24"/>
          <w:szCs w:val="24"/>
        </w:rPr>
        <w:t xml:space="preserve"> </w:t>
      </w:r>
      <w:r w:rsidRPr="004D2E12">
        <w:rPr>
          <w:rFonts w:ascii="Times New Roman" w:hAnsi="Times New Roman" w:cs="Times New Roman"/>
          <w:sz w:val="24"/>
          <w:szCs w:val="24"/>
        </w:rPr>
        <w:t>and</w:t>
      </w:r>
      <w:r w:rsidRPr="004D2E12">
        <w:rPr>
          <w:rFonts w:ascii="Times New Roman" w:hAnsi="Times New Roman" w:cs="Times New Roman"/>
          <w:iCs/>
          <w:sz w:val="24"/>
          <w:szCs w:val="24"/>
        </w:rPr>
        <w:t xml:space="preserve"> the CM </w:t>
      </w:r>
      <w:r w:rsidRPr="004D2E12">
        <w:rPr>
          <w:rFonts w:ascii="Times New Roman" w:hAnsi="Times New Roman" w:cs="Times New Roman"/>
          <w:sz w:val="24"/>
          <w:szCs w:val="24"/>
        </w:rPr>
        <w:t xml:space="preserve">angle </w:t>
      </w:r>
      <w:r w:rsidRPr="004D2E12">
        <w:rPr>
          <w:rFonts w:ascii="Times New Roman" w:hAnsi="Times New Roman" w:cs="Times New Roman"/>
          <w:i/>
          <w:sz w:val="24"/>
          <w:szCs w:val="24"/>
        </w:rPr>
        <w:t>θ</w:t>
      </w:r>
      <w:r w:rsidRPr="004D2E12">
        <w:rPr>
          <w:rFonts w:ascii="Times New Roman" w:hAnsi="Times New Roman" w:cs="Times New Roman"/>
          <w:iCs/>
          <w:sz w:val="24"/>
          <w:szCs w:val="24"/>
        </w:rPr>
        <w:t>, reveals an overall image of the reaction</w:t>
      </w:r>
      <w:r>
        <w:rPr>
          <w:rFonts w:ascii="Times New Roman" w:hAnsi="Times New Roman" w:cs="Times New Roman" w:hint="eastAsia"/>
          <w:iCs/>
          <w:sz w:val="24"/>
          <w:szCs w:val="24"/>
          <w:lang w:eastAsia="zh-CN"/>
        </w:rPr>
        <w:t>.</w:t>
      </w:r>
      <w:hyperlink w:anchor="_ENREF_29" w:tooltip="Levine, 2005 #637" w:history="1">
        <w:r w:rsidR="001A649C" w:rsidRPr="004D2E12">
          <w:rPr>
            <w:rFonts w:ascii="Times New Roman" w:hAnsi="Times New Roman" w:cs="Times New Roman"/>
            <w:iCs/>
            <w:sz w:val="24"/>
            <w:szCs w:val="24"/>
          </w:rPr>
          <w:fldChar w:fldCharType="begin"/>
        </w:r>
        <w:r w:rsidR="001A649C">
          <w:rPr>
            <w:rFonts w:ascii="Times New Roman" w:hAnsi="Times New Roman" w:cs="Times New Roman"/>
            <w:iCs/>
            <w:sz w:val="24"/>
            <w:szCs w:val="24"/>
          </w:rPr>
          <w:instrText xml:space="preserve"> ADDIN EN.CITE &lt;EndNote&gt;&lt;Cite&gt;&lt;Author&gt;Levine&lt;/Author&gt;&lt;Year&gt;2005&lt;/Year&gt;&lt;RecNum&gt;1301&lt;/RecNum&gt;&lt;DisplayText&gt;&lt;style face="superscript"&gt;29&lt;/style&gt;&lt;/DisplayText&gt;&lt;record&gt;&lt;rec-number&gt;1301&lt;/rec-number&gt;&lt;foreign-keys&gt;&lt;key app="EN" db-id="vfe2tfdfhtdrwnes0d9pvpzs09r0rdprtst5"&gt;1301&lt;/key&gt;&lt;/foreign-keys&gt;&lt;ref-type name="Book"&gt;6&lt;/ref-type&gt;&lt;contributors&gt;&lt;authors&gt;&lt;author&gt;Levine, Raphael D&lt;/author&gt;&lt;/authors&gt;&lt;/contributors&gt;&lt;titles&gt;&lt;title&gt;Molecular Reaction Dynamics&lt;/title&gt;&lt;/titles&gt;&lt;dates&gt;&lt;year&gt;2005&lt;/year&gt;&lt;/dates&gt;&lt;publisher&gt;Cambridge University Press: Cambridge, U.K.&lt;/publisher&gt;&lt;isbn&gt;1139442872&lt;/isbn&gt;&lt;urls&gt;&lt;/urls&gt;&lt;/record&gt;&lt;/Cite&gt;&lt;/EndNote&gt;</w:instrText>
        </w:r>
        <w:r w:rsidR="001A649C" w:rsidRPr="004D2E12">
          <w:rPr>
            <w:rFonts w:ascii="Times New Roman" w:hAnsi="Times New Roman" w:cs="Times New Roman"/>
            <w:iCs/>
            <w:sz w:val="24"/>
            <w:szCs w:val="24"/>
          </w:rPr>
          <w:fldChar w:fldCharType="separate"/>
        </w:r>
        <w:r w:rsidR="001A649C" w:rsidRPr="008B005C">
          <w:rPr>
            <w:rFonts w:ascii="Times New Roman" w:hAnsi="Times New Roman" w:cs="Times New Roman"/>
            <w:iCs/>
            <w:noProof/>
            <w:sz w:val="24"/>
            <w:szCs w:val="24"/>
            <w:vertAlign w:val="superscript"/>
          </w:rPr>
          <w:t>29</w:t>
        </w:r>
        <w:r w:rsidR="001A649C" w:rsidRPr="004D2E12">
          <w:rPr>
            <w:rFonts w:ascii="Times New Roman" w:hAnsi="Times New Roman" w:cs="Times New Roman"/>
            <w:iCs/>
            <w:sz w:val="24"/>
            <w:szCs w:val="24"/>
          </w:rPr>
          <w:fldChar w:fldCharType="end"/>
        </w:r>
      </w:hyperlink>
    </w:p>
    <w:p w14:paraId="7AF5B340" w14:textId="10AA6927" w:rsidR="000E2755" w:rsidRDefault="000158C0" w:rsidP="000E2755">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b/>
          <w:bCs/>
          <w:sz w:val="24"/>
          <w:szCs w:val="24"/>
        </w:rPr>
        <w:t>5.</w:t>
      </w:r>
      <w:r w:rsidR="004D2E12">
        <w:rPr>
          <w:rFonts w:ascii="Times New Roman" w:hAnsi="Times New Roman" w:cs="Times New Roman"/>
          <w:b/>
          <w:bCs/>
          <w:sz w:val="24"/>
          <w:szCs w:val="24"/>
        </w:rPr>
        <w:t>3</w:t>
      </w:r>
      <w:r>
        <w:rPr>
          <w:rFonts w:ascii="Times New Roman" w:hAnsi="Times New Roman" w:cs="Times New Roman"/>
          <w:b/>
          <w:bCs/>
          <w:sz w:val="24"/>
          <w:szCs w:val="24"/>
        </w:rPr>
        <w:t xml:space="preserve">. COMPUTATIONAL: </w:t>
      </w:r>
      <w:r w:rsidR="004D2E12" w:rsidRPr="004D2E12">
        <w:rPr>
          <w:rFonts w:ascii="Times New Roman" w:hAnsi="Times New Roman" w:cs="Times New Roman"/>
          <w:color w:val="000000"/>
          <w:sz w:val="24"/>
          <w:szCs w:val="24"/>
        </w:rPr>
        <w:t>Electronic structure calculations in the present work were carried out on the C</w:t>
      </w:r>
      <w:r w:rsidR="004D2E12" w:rsidRPr="004D2E12">
        <w:rPr>
          <w:rFonts w:ascii="Times New Roman" w:hAnsi="Times New Roman" w:cs="Times New Roman"/>
          <w:color w:val="000000"/>
          <w:sz w:val="24"/>
          <w:szCs w:val="24"/>
          <w:vertAlign w:val="subscript"/>
        </w:rPr>
        <w:t>10</w:t>
      </w:r>
      <w:r w:rsidR="004D2E12" w:rsidRPr="004D2E12">
        <w:rPr>
          <w:rFonts w:ascii="Times New Roman" w:hAnsi="Times New Roman" w:cs="Times New Roman"/>
          <w:color w:val="000000"/>
          <w:sz w:val="24"/>
          <w:szCs w:val="24"/>
        </w:rPr>
        <w:t>H</w:t>
      </w:r>
      <w:r w:rsidR="004D2E12" w:rsidRPr="004D2E12">
        <w:rPr>
          <w:rFonts w:ascii="Times New Roman" w:hAnsi="Times New Roman" w:cs="Times New Roman"/>
          <w:color w:val="000000"/>
          <w:sz w:val="24"/>
          <w:szCs w:val="24"/>
          <w:vertAlign w:val="subscript"/>
        </w:rPr>
        <w:t>8</w:t>
      </w:r>
      <w:r w:rsidR="004D2E12" w:rsidRPr="004D2E12">
        <w:rPr>
          <w:rFonts w:ascii="Times New Roman" w:hAnsi="Times New Roman" w:cs="Times New Roman"/>
          <w:color w:val="000000"/>
          <w:sz w:val="24"/>
          <w:szCs w:val="24"/>
        </w:rPr>
        <w:t xml:space="preserve"> potential energy surfaces accessed by the carbon - indene (triplet) and dicarbon – styrene (singlet and triplet) reactions. In particular, geometries of the reactants, products, intermediates, and transition states involved in these reactions were optimized at the density functional theory </w:t>
      </w:r>
      <w:r w:rsidR="002C1887" w:rsidRPr="00B21329">
        <w:rPr>
          <w:rFonts w:ascii="Times New Roman" w:hAnsi="Times New Roman" w:cs="Times New Roman"/>
          <w:color w:val="000000"/>
          <w:sz w:val="24"/>
          <w:szCs w:val="24"/>
        </w:rPr>
        <w:t>ω</w:t>
      </w:r>
      <w:r w:rsidR="004D2E12" w:rsidRPr="004D2E12">
        <w:rPr>
          <w:rFonts w:ascii="Times New Roman" w:hAnsi="Times New Roman" w:cs="Times New Roman"/>
          <w:color w:val="000000"/>
          <w:sz w:val="24"/>
          <w:szCs w:val="24"/>
        </w:rPr>
        <w:t>B97X</w:t>
      </w:r>
      <w:r w:rsidR="002C1887">
        <w:rPr>
          <w:rFonts w:ascii="Times New Roman" w:hAnsi="Times New Roman" w:cs="Times New Roman"/>
          <w:color w:val="000000"/>
          <w:sz w:val="24"/>
          <w:szCs w:val="24"/>
        </w:rPr>
        <w:t>-</w:t>
      </w:r>
      <w:r w:rsidR="004D2E12" w:rsidRPr="004D2E12">
        <w:rPr>
          <w:rFonts w:ascii="Times New Roman" w:hAnsi="Times New Roman" w:cs="Times New Roman"/>
          <w:color w:val="000000"/>
          <w:sz w:val="24"/>
          <w:szCs w:val="24"/>
        </w:rPr>
        <w:t>D/6-311G(</w:t>
      </w:r>
      <w:proofErr w:type="spellStart"/>
      <w:r w:rsidR="004D2E12" w:rsidRPr="004D2E12">
        <w:rPr>
          <w:rFonts w:ascii="Times New Roman" w:hAnsi="Times New Roman" w:cs="Times New Roman"/>
          <w:color w:val="000000"/>
          <w:sz w:val="24"/>
          <w:szCs w:val="24"/>
        </w:rPr>
        <w:t>d,p</w:t>
      </w:r>
      <w:proofErr w:type="spellEnd"/>
      <w:r w:rsidR="004D2E12" w:rsidRPr="004D2E12">
        <w:rPr>
          <w:rFonts w:ascii="Times New Roman" w:hAnsi="Times New Roman" w:cs="Times New Roman"/>
          <w:color w:val="000000"/>
          <w:sz w:val="24"/>
          <w:szCs w:val="24"/>
        </w:rPr>
        <w:t>) level (Table S4)</w:t>
      </w:r>
      <w:r w:rsidR="004D2E12">
        <w:rPr>
          <w:rFonts w:ascii="Times New Roman" w:hAnsi="Times New Roman" w:cs="Times New Roman"/>
          <w:color w:val="000000"/>
          <w:sz w:val="24"/>
          <w:szCs w:val="24"/>
        </w:rPr>
        <w:t>,</w:t>
      </w:r>
      <w:r w:rsidR="004D2E12" w:rsidRPr="004D2E12">
        <w:rPr>
          <w:rFonts w:ascii="Times New Roman" w:hAnsi="Times New Roman" w:cs="Times New Roman"/>
          <w:color w:val="000000"/>
          <w:sz w:val="24"/>
          <w:szCs w:val="24"/>
        </w:rPr>
        <w:fldChar w:fldCharType="begin"/>
      </w:r>
      <w:r w:rsidR="008B005C">
        <w:rPr>
          <w:rFonts w:ascii="Times New Roman" w:hAnsi="Times New Roman" w:cs="Times New Roman"/>
          <w:color w:val="000000"/>
          <w:sz w:val="24"/>
          <w:szCs w:val="24"/>
        </w:rPr>
        <w:instrText xml:space="preserve"> ADDIN EN.CITE &lt;EndNote&gt;&lt;Cite&gt;&lt;Author&gt;Becke&lt;/Author&gt;&lt;Year&gt;1993&lt;/Year&gt;&lt;RecNum&gt;551&lt;/RecNum&gt;&lt;DisplayText&gt;&lt;style face="superscript"&gt;52,53&lt;/style&gt;&lt;/DisplayText&gt;&lt;record&gt;&lt;rec-number&gt;551&lt;/rec-number&gt;&lt;foreign-keys&gt;&lt;key app="EN" db-id="vfe2tfdfhtdrwnes0d9pvpzs09r0rdprtst5"&gt;551&lt;/key&gt;&lt;/foreign-keys&gt;&lt;ref-type name="Journal Article"&gt;17&lt;/ref-type&gt;&lt;contributors&gt;&lt;authors&gt;&lt;author&gt;Becke, Axel D&lt;/author&gt;&lt;/authors&gt;&lt;/contributors&gt;&lt;titles&gt;&lt;title&gt;Density-functional thermochemistry. III. the role of exact exchange&lt;/title&gt;&lt;secondary-title&gt;J. Chem. Phys.&lt;/secondary-title&gt;&lt;/titles&gt;&lt;periodical&gt;&lt;full-title&gt;The Journal of chemical physics&lt;/full-title&gt;&lt;abbr-1&gt;J. Chem. Phys.&lt;/abbr-1&gt;&lt;abbr-2&gt;JChPh&lt;/abbr-2&gt;&lt;/periodical&gt;&lt;pages&gt;5648-5652&lt;/pages&gt;&lt;volume&gt;98&lt;/volume&gt;&lt;number&gt;7&lt;/number&gt;&lt;dates&gt;&lt;year&gt;1993&lt;/year&gt;&lt;/dates&gt;&lt;urls&gt;&lt;/urls&gt;&lt;/record&gt;&lt;/Cite&gt;&lt;Cite&gt;&lt;Author&gt;Lee&lt;/Author&gt;&lt;Year&gt;1988&lt;/Year&gt;&lt;RecNum&gt;552&lt;/RecNum&gt;&lt;record&gt;&lt;rec-number&gt;552&lt;/rec-number&gt;&lt;foreign-keys&gt;&lt;key app="EN" db-id="vfe2tfdfhtdrwnes0d9pvpzs09r0rdprtst5"&gt;552&lt;/key&gt;&lt;/foreign-keys&gt;&lt;ref-type name="Journal Article"&gt;17&lt;/ref-type&gt;&lt;contributors&gt;&lt;authors&gt;&lt;author&gt;Lee, Chengteh&lt;/author&gt;&lt;author&gt;Yang, Weitao&lt;/author&gt;&lt;author&gt;Parr, Robert G&lt;/author&gt;&lt;/authors&gt;&lt;/contributors&gt;&lt;titles&gt;&lt;title&gt;Development of the Colle-Salvetti correlation-energy formula into a functional of the electron density&lt;/title&gt;&lt;secondary-title&gt;Physical review B&lt;/secondary-title&gt;&lt;/titles&gt;&lt;periodical&gt;&lt;full-title&gt;Physical review B&lt;/full-title&gt;&lt;abbr-1&gt;Phys. Rev. B&lt;/abbr-1&gt;&lt;/periodical&gt;&lt;pages&gt;785-789&lt;/pages&gt;&lt;volume&gt;37&lt;/volume&gt;&lt;number&gt;2&lt;/number&gt;&lt;dates&gt;&lt;year&gt;1988&lt;/year&gt;&lt;/dates&gt;&lt;urls&gt;&lt;/urls&gt;&lt;/record&gt;&lt;/Cite&gt;&lt;/EndNote&gt;</w:instrText>
      </w:r>
      <w:r w:rsidR="004D2E12" w:rsidRPr="004D2E12">
        <w:rPr>
          <w:rFonts w:ascii="Times New Roman" w:hAnsi="Times New Roman" w:cs="Times New Roman"/>
          <w:color w:val="000000"/>
          <w:sz w:val="24"/>
          <w:szCs w:val="24"/>
        </w:rPr>
        <w:fldChar w:fldCharType="separate"/>
      </w:r>
      <w:hyperlink w:anchor="_ENREF_52" w:tooltip="Becke, 1993 #551" w:history="1">
        <w:r w:rsidR="001A649C" w:rsidRPr="008B005C">
          <w:rPr>
            <w:rFonts w:ascii="Times New Roman" w:hAnsi="Times New Roman" w:cs="Times New Roman"/>
            <w:noProof/>
            <w:color w:val="000000"/>
            <w:sz w:val="24"/>
            <w:szCs w:val="24"/>
            <w:vertAlign w:val="superscript"/>
          </w:rPr>
          <w:t>52</w:t>
        </w:r>
      </w:hyperlink>
      <w:r w:rsidR="008B005C" w:rsidRPr="008B005C">
        <w:rPr>
          <w:rFonts w:ascii="Times New Roman" w:hAnsi="Times New Roman" w:cs="Times New Roman"/>
          <w:noProof/>
          <w:color w:val="000000"/>
          <w:sz w:val="24"/>
          <w:szCs w:val="24"/>
          <w:vertAlign w:val="superscript"/>
        </w:rPr>
        <w:t>,</w:t>
      </w:r>
      <w:hyperlink w:anchor="_ENREF_53" w:tooltip="Lee, 1988 #552" w:history="1">
        <w:r w:rsidR="001A649C" w:rsidRPr="008B005C">
          <w:rPr>
            <w:rFonts w:ascii="Times New Roman" w:hAnsi="Times New Roman" w:cs="Times New Roman"/>
            <w:noProof/>
            <w:color w:val="000000"/>
            <w:sz w:val="24"/>
            <w:szCs w:val="24"/>
            <w:vertAlign w:val="superscript"/>
          </w:rPr>
          <w:t>53</w:t>
        </w:r>
      </w:hyperlink>
      <w:r w:rsidR="004D2E12" w:rsidRPr="004D2E12">
        <w:rPr>
          <w:rFonts w:ascii="Times New Roman" w:hAnsi="Times New Roman" w:cs="Times New Roman"/>
          <w:color w:val="000000"/>
          <w:sz w:val="24"/>
          <w:szCs w:val="24"/>
        </w:rPr>
        <w:fldChar w:fldCharType="end"/>
      </w:r>
      <w:r w:rsidR="004D2E12" w:rsidRPr="004D2E12">
        <w:rPr>
          <w:rFonts w:ascii="Times New Roman" w:hAnsi="Times New Roman" w:cs="Times New Roman"/>
          <w:color w:val="000000"/>
          <w:sz w:val="24"/>
          <w:szCs w:val="24"/>
        </w:rPr>
        <w:t xml:space="preserve"> with vibrational frequencies </w:t>
      </w:r>
      <w:r w:rsidR="000E2755">
        <w:rPr>
          <w:rFonts w:ascii="Times New Roman" w:hAnsi="Times New Roman" w:cs="Times New Roman"/>
          <w:color w:val="000000"/>
          <w:sz w:val="24"/>
          <w:szCs w:val="24"/>
        </w:rPr>
        <w:t xml:space="preserve">and zero-point vibrational energies (ZPE) </w:t>
      </w:r>
      <w:r w:rsidR="004D2E12" w:rsidRPr="004D2E12">
        <w:rPr>
          <w:rFonts w:ascii="Times New Roman" w:hAnsi="Times New Roman" w:cs="Times New Roman"/>
          <w:color w:val="000000"/>
          <w:sz w:val="24"/>
          <w:szCs w:val="24"/>
        </w:rPr>
        <w:t xml:space="preserve">computed using the same theoretical approach. Single-point energies were further refined within the </w:t>
      </w:r>
      <w:r w:rsidR="004D2E12" w:rsidRPr="004D2E12">
        <w:rPr>
          <w:rFonts w:ascii="Times New Roman" w:hAnsi="Times New Roman" w:cs="Times New Roman"/>
          <w:sz w:val="24"/>
          <w:szCs w:val="24"/>
        </w:rPr>
        <w:t>explicitly-correlated CCSD(T)-F12/cc-pVTZ-F12 method</w:t>
      </w:r>
      <w:r w:rsidR="004D2E12" w:rsidRPr="004D2E12">
        <w:rPr>
          <w:rFonts w:ascii="Times New Roman" w:hAnsi="Times New Roman" w:cs="Times New Roman"/>
          <w:sz w:val="24"/>
          <w:szCs w:val="24"/>
        </w:rPr>
        <w:fldChar w:fldCharType="begin"/>
      </w:r>
      <w:r w:rsidR="008B005C">
        <w:rPr>
          <w:rFonts w:ascii="Times New Roman" w:hAnsi="Times New Roman" w:cs="Times New Roman"/>
          <w:sz w:val="24"/>
          <w:szCs w:val="24"/>
        </w:rPr>
        <w:instrText xml:space="preserve"> ADDIN EN.CITE &lt;EndNote&gt;&lt;Cite&gt;&lt;Author&gt;Adler&lt;/Author&gt;&lt;Year&gt;2007&lt;/Year&gt;&lt;RecNum&gt;572&lt;/RecNum&gt;&lt;DisplayText&gt;&lt;style face="superscript"&gt;54,55&lt;/style&gt;&lt;/DisplayText&gt;&lt;record&gt;&lt;rec-number&gt;572&lt;/rec-number&gt;&lt;foreign-keys&gt;&lt;key app="EN" db-id="vfe2tfdfhtdrwnes0d9pvpzs09r0rdprtst5"&gt;572&lt;/key&gt;&lt;/foreign-keys&gt;&lt;ref-type name="Journal Article"&gt;17&lt;/ref-type&gt;&lt;contributors&gt;&lt;authors&gt;&lt;author&gt;Adler, T B&lt;/author&gt;&lt;author&gt;Knizia, G&lt;/author&gt;&lt;author&gt;Werner, H-J&lt;/author&gt;&lt;/authors&gt;&lt;/contributors&gt;&lt;titles&gt;&lt;title&gt;A simple and efficient CCSD (T)-F12 approximation&lt;/title&gt;&lt;secondary-title&gt;The Journal of Chemical Physics&lt;/secondary-title&gt;&lt;/titles&gt;&lt;periodical&gt;&lt;full-title&gt;The Journal of chemical physics&lt;/full-title&gt;&lt;abbr-1&gt;J. Chem. Phys.&lt;/abbr-1&gt;&lt;abbr-2&gt;JChPh&lt;/abbr-2&gt;&lt;/periodical&gt;&lt;pages&gt;221106&lt;/pages&gt;&lt;volume&gt;127&lt;/volume&gt;&lt;number&gt;22&lt;/number&gt;&lt;dates&gt;&lt;year&gt;2007&lt;/year&gt;&lt;/dates&gt;&lt;isbn&gt;0021-9606&lt;/isbn&gt;&lt;urls&gt;&lt;/urls&gt;&lt;/record&gt;&lt;/Cite&gt;&lt;Cite&gt;&lt;Author&gt;Knizia&lt;/Author&gt;&lt;Year&gt;2009&lt;/Year&gt;&lt;RecNum&gt;562&lt;/RecNum&gt;&lt;record&gt;&lt;rec-number&gt;562&lt;/rec-number&gt;&lt;foreign-keys&gt;&lt;key app="EN" db-id="vfe2tfdfhtdrwnes0d9pvpzs09r0rdprtst5"&gt;562&lt;/key&gt;&lt;/foreign-keys&gt;&lt;ref-type name="Journal Article"&gt;17&lt;/ref-type&gt;&lt;contributors&gt;&lt;authors&gt;&lt;author&gt;Knizia, Gerald&lt;/author&gt;&lt;author&gt;Adler, Thomas B&lt;/author&gt;&lt;author&gt;Werner, Hans-Joachim&lt;/author&gt;&lt;/authors&gt;&lt;/contributors&gt;&lt;titles&gt;&lt;title&gt;Simplified CCSD (T)-F12 methods: Theory and benchmarks&lt;/title&gt;&lt;secondary-title&gt;The Journal of chemical physics&lt;/secondary-title&gt;&lt;/titles&gt;&lt;periodical&gt;&lt;full-title&gt;The Journal of chemical physics&lt;/full-title&gt;&lt;abbr-1&gt;J. Chem. Phys.&lt;/abbr-1&gt;&lt;abbr-2&gt;JChPh&lt;/abbr-2&gt;&lt;/periodical&gt;&lt;pages&gt;054104&lt;/pages&gt;&lt;volume&gt;130&lt;/volume&gt;&lt;number&gt;5&lt;/number&gt;&lt;dates&gt;&lt;year&gt;2009&lt;/year&gt;&lt;/dates&gt;&lt;isbn&gt;0021-9606&lt;/isbn&gt;&lt;urls&gt;&lt;/urls&gt;&lt;/record&gt;&lt;/Cite&gt;&lt;/EndNote&gt;</w:instrText>
      </w:r>
      <w:r w:rsidR="004D2E12" w:rsidRPr="004D2E12">
        <w:rPr>
          <w:rFonts w:ascii="Times New Roman" w:hAnsi="Times New Roman" w:cs="Times New Roman"/>
          <w:sz w:val="24"/>
          <w:szCs w:val="24"/>
        </w:rPr>
        <w:fldChar w:fldCharType="separate"/>
      </w:r>
      <w:hyperlink w:anchor="_ENREF_54" w:tooltip="Adler, 2007 #572" w:history="1">
        <w:r w:rsidR="001A649C" w:rsidRPr="008B005C">
          <w:rPr>
            <w:rFonts w:ascii="Times New Roman" w:hAnsi="Times New Roman" w:cs="Times New Roman"/>
            <w:noProof/>
            <w:sz w:val="24"/>
            <w:szCs w:val="24"/>
            <w:vertAlign w:val="superscript"/>
          </w:rPr>
          <w:t>54</w:t>
        </w:r>
      </w:hyperlink>
      <w:r w:rsidR="008B005C" w:rsidRPr="008B005C">
        <w:rPr>
          <w:rFonts w:ascii="Times New Roman" w:hAnsi="Times New Roman" w:cs="Times New Roman"/>
          <w:noProof/>
          <w:sz w:val="24"/>
          <w:szCs w:val="24"/>
          <w:vertAlign w:val="superscript"/>
        </w:rPr>
        <w:t>,</w:t>
      </w:r>
      <w:hyperlink w:anchor="_ENREF_55" w:tooltip="Knizia, 2009 #562" w:history="1">
        <w:r w:rsidR="001A649C" w:rsidRPr="008B005C">
          <w:rPr>
            <w:rFonts w:ascii="Times New Roman" w:hAnsi="Times New Roman" w:cs="Times New Roman"/>
            <w:noProof/>
            <w:sz w:val="24"/>
            <w:szCs w:val="24"/>
            <w:vertAlign w:val="superscript"/>
          </w:rPr>
          <w:t>55</w:t>
        </w:r>
      </w:hyperlink>
      <w:r w:rsidR="004D2E12" w:rsidRPr="004D2E12">
        <w:rPr>
          <w:rFonts w:ascii="Times New Roman" w:hAnsi="Times New Roman" w:cs="Times New Roman"/>
          <w:sz w:val="24"/>
          <w:szCs w:val="24"/>
        </w:rPr>
        <w:fldChar w:fldCharType="end"/>
      </w:r>
      <w:r w:rsidR="004D2E12" w:rsidRPr="004D2E12">
        <w:rPr>
          <w:rFonts w:ascii="Times New Roman" w:hAnsi="Times New Roman" w:cs="Times New Roman"/>
          <w:color w:val="000000"/>
          <w:sz w:val="24"/>
          <w:szCs w:val="24"/>
        </w:rPr>
        <w:t xml:space="preserve"> </w:t>
      </w:r>
      <w:r w:rsidR="000E2755">
        <w:rPr>
          <w:rFonts w:ascii="Times New Roman" w:hAnsi="Times New Roman" w:cs="Times New Roman"/>
          <w:color w:val="000000"/>
          <w:sz w:val="24"/>
          <w:szCs w:val="24"/>
        </w:rPr>
        <w:t>with ZPE(</w:t>
      </w:r>
      <w:r w:rsidR="000E2755">
        <w:rPr>
          <w:rFonts w:ascii="Times New Roman" w:hAnsi="Times New Roman" w:cs="Times New Roman"/>
          <w:color w:val="000000"/>
          <w:sz w:val="24"/>
          <w:szCs w:val="24"/>
        </w:rPr>
        <w:sym w:font="Symbol" w:char="F077"/>
      </w:r>
      <w:r w:rsidR="000E2755" w:rsidRPr="004D2E12">
        <w:rPr>
          <w:rFonts w:ascii="Times New Roman" w:hAnsi="Times New Roman" w:cs="Times New Roman"/>
          <w:color w:val="000000"/>
          <w:sz w:val="24"/>
          <w:szCs w:val="24"/>
        </w:rPr>
        <w:t>B97X</w:t>
      </w:r>
      <w:r w:rsidR="000E2755">
        <w:rPr>
          <w:rFonts w:ascii="Times New Roman" w:hAnsi="Times New Roman" w:cs="Times New Roman"/>
          <w:color w:val="000000"/>
          <w:sz w:val="24"/>
          <w:szCs w:val="24"/>
        </w:rPr>
        <w:t>-</w:t>
      </w:r>
      <w:r w:rsidR="000E2755" w:rsidRPr="004D2E12">
        <w:rPr>
          <w:rFonts w:ascii="Times New Roman" w:hAnsi="Times New Roman" w:cs="Times New Roman"/>
          <w:color w:val="000000"/>
          <w:sz w:val="24"/>
          <w:szCs w:val="24"/>
        </w:rPr>
        <w:t>D/6-311G(</w:t>
      </w:r>
      <w:proofErr w:type="spellStart"/>
      <w:r w:rsidR="000E2755" w:rsidRPr="004D2E12">
        <w:rPr>
          <w:rFonts w:ascii="Times New Roman" w:hAnsi="Times New Roman" w:cs="Times New Roman"/>
          <w:color w:val="000000"/>
          <w:sz w:val="24"/>
          <w:szCs w:val="24"/>
        </w:rPr>
        <w:t>d,p</w:t>
      </w:r>
      <w:proofErr w:type="spellEnd"/>
      <w:r w:rsidR="000E2755" w:rsidRPr="004D2E12">
        <w:rPr>
          <w:rFonts w:ascii="Times New Roman" w:hAnsi="Times New Roman" w:cs="Times New Roman"/>
          <w:color w:val="000000"/>
          <w:sz w:val="24"/>
          <w:szCs w:val="24"/>
        </w:rPr>
        <w:t>)</w:t>
      </w:r>
      <w:r w:rsidR="000E2755">
        <w:rPr>
          <w:rFonts w:ascii="Times New Roman" w:hAnsi="Times New Roman" w:cs="Times New Roman"/>
          <w:color w:val="000000"/>
          <w:sz w:val="24"/>
          <w:szCs w:val="24"/>
        </w:rPr>
        <w:t xml:space="preserve">) included, </w:t>
      </w:r>
      <w:r w:rsidR="004D2E12" w:rsidRPr="004D2E12">
        <w:rPr>
          <w:rFonts w:ascii="Times New Roman" w:hAnsi="Times New Roman" w:cs="Times New Roman"/>
          <w:color w:val="000000"/>
          <w:sz w:val="24"/>
          <w:szCs w:val="24"/>
        </w:rPr>
        <w:t>which normally</w:t>
      </w:r>
      <w:r w:rsidR="004D2E12" w:rsidRPr="004D2E12">
        <w:rPr>
          <w:rFonts w:ascii="Times New Roman" w:hAnsi="Times New Roman" w:cs="Times New Roman"/>
          <w:sz w:val="24"/>
          <w:szCs w:val="24"/>
        </w:rPr>
        <w:t xml:space="preserve"> provides the energetic parameters of local minima and transition states within ‘chemical accuracy’ of ~5</w:t>
      </w:r>
      <w:r w:rsidR="000E2755">
        <w:rPr>
          <w:rFonts w:ascii="Times New Roman" w:hAnsi="Times New Roman" w:cs="Times New Roman"/>
          <w:sz w:val="24"/>
          <w:szCs w:val="24"/>
        </w:rPr>
        <w:t>-10</w:t>
      </w:r>
      <w:r w:rsidR="004D2E12" w:rsidRPr="004D2E12">
        <w:rPr>
          <w:rFonts w:ascii="Times New Roman" w:hAnsi="Times New Roman" w:cs="Times New Roman"/>
          <w:sz w:val="24"/>
          <w:szCs w:val="24"/>
        </w:rPr>
        <w:t xml:space="preserve"> kJ mol</w:t>
      </w:r>
      <w:r w:rsidR="004D2E12" w:rsidRPr="004D2E12">
        <w:rPr>
          <w:rFonts w:ascii="Times New Roman" w:hAnsi="Times New Roman" w:cs="Times New Roman"/>
          <w:sz w:val="24"/>
          <w:szCs w:val="24"/>
          <w:vertAlign w:val="superscript"/>
        </w:rPr>
        <w:t>-1</w:t>
      </w:r>
      <w:r w:rsidR="004D2E12" w:rsidRPr="004D2E12">
        <w:rPr>
          <w:rFonts w:ascii="Times New Roman" w:hAnsi="Times New Roman" w:cs="Times New Roman"/>
          <w:sz w:val="24"/>
          <w:szCs w:val="24"/>
        </w:rPr>
        <w:t xml:space="preserve"> for hydrocarbons in terms of average absolute deviations</w:t>
      </w:r>
      <w:r w:rsidR="004D2E12">
        <w:rPr>
          <w:rFonts w:ascii="Times New Roman" w:hAnsi="Times New Roman" w:cs="Times New Roman"/>
          <w:sz w:val="24"/>
          <w:szCs w:val="24"/>
        </w:rPr>
        <w:t>.</w:t>
      </w:r>
      <w:hyperlink w:anchor="_ENREF_56" w:tooltip="Zhang, 2012 #982" w:history="1">
        <w:r w:rsidR="001A649C" w:rsidRPr="004D2E12">
          <w:rPr>
            <w:rFonts w:ascii="Times New Roman" w:hAnsi="Times New Roman" w:cs="Times New Roman"/>
            <w:sz w:val="24"/>
            <w:szCs w:val="24"/>
          </w:rPr>
          <w:fldChar w:fldCharType="begin"/>
        </w:r>
        <w:r w:rsidR="001A649C">
          <w:rPr>
            <w:rFonts w:ascii="Times New Roman" w:hAnsi="Times New Roman" w:cs="Times New Roman"/>
            <w:sz w:val="24"/>
            <w:szCs w:val="24"/>
          </w:rPr>
          <w:instrText xml:space="preserve"> ADDIN EN.CITE &lt;EndNote&gt;&lt;Cite&gt;&lt;Author&gt;Zhang&lt;/Author&gt;&lt;Year&gt;2012&lt;/Year&gt;&lt;RecNum&gt;982&lt;/RecNum&gt;&lt;DisplayText&gt;&lt;style face="superscript"&gt;56&lt;/style&gt;&lt;/DisplayText&gt;&lt;record&gt;&lt;rec-number&gt;982&lt;/rec-number&gt;&lt;foreign-keys&gt;&lt;key app="EN" db-id="vfe2tfdfhtdrwnes0d9pvpzs09r0rdprtst5"&gt;982&lt;/key&gt;&lt;/foreign-keys&gt;&lt;ref-type name="Journal Article"&gt;17&lt;/ref-type&gt;&lt;contributors&gt;&lt;authors&gt;&lt;author&gt;Zhang, Jinmei&lt;/author&gt;&lt;author&gt;Valeev, Edward F&lt;/author&gt;&lt;/authors&gt;&lt;/contributors&gt;&lt;titles&gt;&lt;title&gt;Prediction of reaction barriers and thermochemical properties with explicitly correlated coupled-cluster methods: a basis set assessment&lt;/title&gt;&lt;secondary-title&gt;Journal of chemical theory and computation&lt;/secondary-title&gt;&lt;/titles&gt;&lt;periodical&gt;&lt;full-title&gt;Journal of chemical theory and computation&lt;/full-title&gt;&lt;abbr-1&gt;J. Chem. Theory Comput.&lt;/abbr-1&gt;&lt;abbr-2&gt;J. Chem. Theory Comput.&lt;/abbr-2&gt;&lt;/periodical&gt;&lt;pages&gt;3175-3186&lt;/pages&gt;&lt;volume&gt;8&lt;/volume&gt;&lt;number&gt;9&lt;/number&gt;&lt;dates&gt;&lt;year&gt;2012&lt;/year&gt;&lt;/dates&gt;&lt;isbn&gt;1549-9618&lt;/isbn&gt;&lt;urls&gt;&lt;/urls&gt;&lt;/record&gt;&lt;/Cite&gt;&lt;/EndNote&gt;</w:instrText>
        </w:r>
        <w:r w:rsidR="001A649C" w:rsidRPr="004D2E12">
          <w:rPr>
            <w:rFonts w:ascii="Times New Roman" w:hAnsi="Times New Roman" w:cs="Times New Roman"/>
            <w:sz w:val="24"/>
            <w:szCs w:val="24"/>
          </w:rPr>
          <w:fldChar w:fldCharType="separate"/>
        </w:r>
        <w:r w:rsidR="001A649C" w:rsidRPr="008B005C">
          <w:rPr>
            <w:rFonts w:ascii="Times New Roman" w:hAnsi="Times New Roman" w:cs="Times New Roman"/>
            <w:noProof/>
            <w:sz w:val="24"/>
            <w:szCs w:val="24"/>
            <w:vertAlign w:val="superscript"/>
          </w:rPr>
          <w:t>56</w:t>
        </w:r>
        <w:r w:rsidR="001A649C" w:rsidRPr="004D2E12">
          <w:rPr>
            <w:rFonts w:ascii="Times New Roman" w:hAnsi="Times New Roman" w:cs="Times New Roman"/>
            <w:sz w:val="24"/>
            <w:szCs w:val="24"/>
          </w:rPr>
          <w:fldChar w:fldCharType="end"/>
        </w:r>
      </w:hyperlink>
      <w:r w:rsidR="004D2E12" w:rsidRPr="004D2E12">
        <w:rPr>
          <w:rFonts w:ascii="Times New Roman" w:hAnsi="Times New Roman" w:cs="Times New Roman"/>
          <w:sz w:val="24"/>
          <w:szCs w:val="24"/>
        </w:rPr>
        <w:t xml:space="preserve"> </w:t>
      </w:r>
      <w:r w:rsidR="004D2E12" w:rsidRPr="004D2E12">
        <w:rPr>
          <w:rFonts w:ascii="Times New Roman" w:hAnsi="Times New Roman" w:cs="Times New Roman"/>
          <w:color w:val="000000"/>
          <w:sz w:val="24"/>
          <w:szCs w:val="24"/>
        </w:rPr>
        <w:t>The GAUSSIAN 16</w:t>
      </w:r>
      <w:hyperlink w:anchor="_ENREF_57" w:tooltip="Frisch,  #567" w:history="1">
        <w:r w:rsidR="001A649C" w:rsidRPr="004D2E12">
          <w:rPr>
            <w:rFonts w:ascii="Times New Roman" w:hAnsi="Times New Roman" w:cs="Times New Roman"/>
            <w:color w:val="000000"/>
            <w:sz w:val="24"/>
            <w:szCs w:val="24"/>
          </w:rPr>
          <w:fldChar w:fldCharType="begin"/>
        </w:r>
        <w:r w:rsidR="001A649C">
          <w:rPr>
            <w:rFonts w:ascii="Times New Roman" w:hAnsi="Times New Roman" w:cs="Times New Roman"/>
            <w:color w:val="000000"/>
            <w:sz w:val="24"/>
            <w:szCs w:val="24"/>
          </w:rPr>
          <w:instrText xml:space="preserve"> ADDIN EN.CITE &lt;EndNote&gt;&lt;Cite&gt;&lt;Author&gt;Frisch&lt;/Author&gt;&lt;RecNum&gt;567&lt;/RecNum&gt;&lt;DisplayText&gt;&lt;style face="superscript"&gt;57&lt;/style&gt;&lt;/DisplayText&gt;&lt;record&gt;&lt;rec-number&gt;567&lt;/rec-number&gt;&lt;foreign-keys&gt;&lt;key app="EN" db-id="vfe2tfdfhtdrwnes0d9pvpzs09r0rdprtst5"&gt;567&lt;/key&gt;&lt;/foreign-keys&gt;&lt;ref-type name="Journal Article"&gt;17&lt;/ref-type&gt;&lt;contributors&gt;&lt;authors&gt;&lt;author&gt;Frisch, M J&lt;/author&gt;&lt;author&gt;Trucks, G W&lt;/author&gt;&lt;author&gt;Schlegel, H B&lt;/author&gt;&lt;author&gt;Scuseria, G E&lt;/author&gt;&lt;author&gt;Robb, M A&lt;/author&gt;&lt;author&gt;Cheeseman, J R&lt;/author&gt;&lt;author&gt;Scalmani, G&lt;/author&gt;&lt;author&gt;Barone, V&lt;/author&gt;&lt;author&gt;Mennucci, B&lt;/author&gt;&lt;author&gt;Petersson, G A&lt;/author&gt;&lt;author&gt;Nakatsuji, H&lt;/author&gt;&lt;/authors&gt;&lt;/contributors&gt;&lt;titles&gt;&lt;title&gt;&lt;style face="italic" font="default" size="100%"&gt;Gaussian 16&lt;/style&gt;&lt;style face="normal" font="default" size="100%"&gt;, Revision C. 1; Gaussian Inc.: Wallingford, CT, 2019&lt;/style&gt;&lt;/title&gt;&lt;/titles&gt;&lt;dates&gt;&lt;/dates&gt;&lt;urls&gt;&lt;/urls&gt;&lt;/record&gt;&lt;/Cite&gt;&lt;/EndNote&gt;</w:instrText>
        </w:r>
        <w:r w:rsidR="001A649C" w:rsidRPr="004D2E12">
          <w:rPr>
            <w:rFonts w:ascii="Times New Roman" w:hAnsi="Times New Roman" w:cs="Times New Roman"/>
            <w:color w:val="000000"/>
            <w:sz w:val="24"/>
            <w:szCs w:val="24"/>
          </w:rPr>
          <w:fldChar w:fldCharType="separate"/>
        </w:r>
        <w:r w:rsidR="001A649C" w:rsidRPr="008B005C">
          <w:rPr>
            <w:rFonts w:ascii="Times New Roman" w:hAnsi="Times New Roman" w:cs="Times New Roman"/>
            <w:noProof/>
            <w:color w:val="000000"/>
            <w:sz w:val="24"/>
            <w:szCs w:val="24"/>
            <w:vertAlign w:val="superscript"/>
          </w:rPr>
          <w:t>57</w:t>
        </w:r>
        <w:r w:rsidR="001A649C" w:rsidRPr="004D2E12">
          <w:rPr>
            <w:rFonts w:ascii="Times New Roman" w:hAnsi="Times New Roman" w:cs="Times New Roman"/>
            <w:color w:val="000000"/>
            <w:sz w:val="24"/>
            <w:szCs w:val="24"/>
          </w:rPr>
          <w:fldChar w:fldCharType="end"/>
        </w:r>
      </w:hyperlink>
      <w:hyperlink w:anchor="_ENREF_66" w:tooltip="J, 2009 #64" w:history="1"/>
      <w:r w:rsidR="004D2E12" w:rsidRPr="004D2E12">
        <w:rPr>
          <w:rFonts w:ascii="Times New Roman" w:hAnsi="Times New Roman" w:cs="Times New Roman"/>
          <w:sz w:val="24"/>
          <w:szCs w:val="24"/>
        </w:rPr>
        <w:t xml:space="preserve"> </w:t>
      </w:r>
      <w:r w:rsidR="004D2E12" w:rsidRPr="004D2E12">
        <w:rPr>
          <w:rFonts w:ascii="Times New Roman" w:hAnsi="Times New Roman" w:cs="Times New Roman"/>
          <w:color w:val="000000"/>
          <w:sz w:val="24"/>
          <w:szCs w:val="24"/>
        </w:rPr>
        <w:t>and MOLPRO 2021</w:t>
      </w:r>
      <w:hyperlink w:anchor="_ENREF_58" w:tooltip="Werner,  #575" w:history="1">
        <w:r w:rsidR="001A649C" w:rsidRPr="004D2E12">
          <w:rPr>
            <w:rFonts w:ascii="Times New Roman" w:hAnsi="Times New Roman" w:cs="Times New Roman"/>
            <w:color w:val="000000"/>
            <w:sz w:val="24"/>
            <w:szCs w:val="24"/>
          </w:rPr>
          <w:fldChar w:fldCharType="begin"/>
        </w:r>
        <w:r w:rsidR="001A649C">
          <w:rPr>
            <w:rFonts w:ascii="Times New Roman" w:hAnsi="Times New Roman" w:cs="Times New Roman"/>
            <w:color w:val="000000"/>
            <w:sz w:val="24"/>
            <w:szCs w:val="24"/>
          </w:rPr>
          <w:instrText xml:space="preserve"> ADDIN EN.CITE &lt;EndNote&gt;&lt;Cite&gt;&lt;Author&gt;Werner&lt;/Author&gt;&lt;RecNum&gt;575&lt;/RecNum&gt;&lt;DisplayText&gt;&lt;style face="superscript"&gt;58&lt;/style&gt;&lt;/DisplayText&gt;&lt;record&gt;&lt;rec-number&gt;575&lt;/rec-number&gt;&lt;foreign-keys&gt;&lt;key app="EN" db-id="vfe2tfdfhtdrwnes0d9pvpzs09r0rdprtst5"&gt;575&lt;/key&gt;&lt;/foreign-keys&gt;&lt;ref-type name="Journal Article"&gt;17&lt;/ref-type&gt;&lt;contributors&gt;&lt;authors&gt;&lt;author&gt;Werner, H J&lt;/author&gt;&lt;author&gt;Knowles, P J&lt;/author&gt;&lt;author&gt;Lindh, R&lt;/author&gt;&lt;author&gt;Manby, F R&lt;/author&gt;&lt;author&gt;Schütz, M&lt;/author&gt;&lt;author&gt;Celani, P&lt;/author&gt;&lt;author&gt;Korona, T&lt;/author&gt;&lt;author&gt;Rauhut, G&lt;/author&gt;&lt;author&gt;Amos, R&lt;/author&gt;&lt;author&gt;Bernhardsson, A&lt;/author&gt;&lt;author&gt;Knizia, G&lt;/author&gt;&lt;author&gt;Mitrushenkov, A&lt;/author&gt;&lt;/authors&gt;&lt;/contributors&gt;&lt;titles&gt;&lt;title&gt;&lt;style face="normal" font="default" size="100%"&gt;MOLPRO, &lt;/style&gt;&lt;style face="italic" font="default" size="100%"&gt;version 2021.2&lt;/style&gt;&lt;style face="normal" font="default" size="100%"&gt;, &lt;/style&gt;&lt;style face="italic" font="default" size="100%"&gt;A Package of Ab Initio Programs; &lt;/style&gt;&lt;style face="normal" font="default" size="100%"&gt;University of Cardiff: Cardiff, UK, 2021&lt;/style&gt;&lt;/title&gt;&lt;/titles&gt;&lt;dates&gt;&lt;/dates&gt;&lt;urls&gt;&lt;/urls&gt;&lt;/record&gt;&lt;/Cite&gt;&lt;/EndNote&gt;</w:instrText>
        </w:r>
        <w:r w:rsidR="001A649C" w:rsidRPr="004D2E12">
          <w:rPr>
            <w:rFonts w:ascii="Times New Roman" w:hAnsi="Times New Roman" w:cs="Times New Roman"/>
            <w:color w:val="000000"/>
            <w:sz w:val="24"/>
            <w:szCs w:val="24"/>
          </w:rPr>
          <w:fldChar w:fldCharType="separate"/>
        </w:r>
        <w:r w:rsidR="001A649C" w:rsidRPr="008B005C">
          <w:rPr>
            <w:rFonts w:ascii="Times New Roman" w:hAnsi="Times New Roman" w:cs="Times New Roman"/>
            <w:noProof/>
            <w:color w:val="000000"/>
            <w:sz w:val="24"/>
            <w:szCs w:val="24"/>
            <w:vertAlign w:val="superscript"/>
          </w:rPr>
          <w:t>58</w:t>
        </w:r>
        <w:r w:rsidR="001A649C" w:rsidRPr="004D2E12">
          <w:rPr>
            <w:rFonts w:ascii="Times New Roman" w:hAnsi="Times New Roman" w:cs="Times New Roman"/>
            <w:color w:val="000000"/>
            <w:sz w:val="24"/>
            <w:szCs w:val="24"/>
          </w:rPr>
          <w:fldChar w:fldCharType="end"/>
        </w:r>
      </w:hyperlink>
      <w:r w:rsidR="004D2E12" w:rsidRPr="004D2E12">
        <w:rPr>
          <w:rFonts w:ascii="Times New Roman" w:hAnsi="Times New Roman" w:cs="Times New Roman"/>
          <w:color w:val="000000"/>
          <w:sz w:val="24"/>
          <w:szCs w:val="24"/>
          <w:vertAlign w:val="superscript"/>
        </w:rPr>
        <w:t xml:space="preserve"> </w:t>
      </w:r>
      <w:r w:rsidR="004D2E12" w:rsidRPr="004D2E12">
        <w:rPr>
          <w:rFonts w:ascii="Times New Roman" w:hAnsi="Times New Roman" w:cs="Times New Roman"/>
          <w:color w:val="000000"/>
          <w:sz w:val="24"/>
          <w:szCs w:val="24"/>
        </w:rPr>
        <w:t>program packages were used for the ab initio calculations. Rice-</w:t>
      </w:r>
      <w:proofErr w:type="spellStart"/>
      <w:r w:rsidR="004D2E12" w:rsidRPr="004D2E12">
        <w:rPr>
          <w:rFonts w:ascii="Times New Roman" w:hAnsi="Times New Roman" w:cs="Times New Roman"/>
          <w:color w:val="000000"/>
          <w:sz w:val="24"/>
          <w:szCs w:val="24"/>
        </w:rPr>
        <w:t>Ramsperger</w:t>
      </w:r>
      <w:proofErr w:type="spellEnd"/>
      <w:r w:rsidR="004D2E12" w:rsidRPr="004D2E12">
        <w:rPr>
          <w:rFonts w:ascii="Times New Roman" w:hAnsi="Times New Roman" w:cs="Times New Roman"/>
          <w:color w:val="000000"/>
          <w:sz w:val="24"/>
          <w:szCs w:val="24"/>
        </w:rPr>
        <w:t>-Kassel-Marcus (RRKM) theory</w:t>
      </w:r>
      <w:r w:rsidR="00240F5D">
        <w:rPr>
          <w:rFonts w:ascii="Times New Roman" w:hAnsi="Times New Roman" w:cs="Times New Roman"/>
          <w:color w:val="000000"/>
          <w:sz w:val="24"/>
          <w:szCs w:val="24"/>
        </w:rPr>
        <w:fldChar w:fldCharType="begin"/>
      </w:r>
      <w:r w:rsidR="008B005C">
        <w:rPr>
          <w:rFonts w:ascii="Times New Roman" w:hAnsi="Times New Roman" w:cs="Times New Roman"/>
          <w:color w:val="000000"/>
          <w:sz w:val="24"/>
          <w:szCs w:val="24"/>
        </w:rPr>
        <w:instrText xml:space="preserve"> ADDIN EN.CITE &lt;EndNote&gt;&lt;Cite&gt;&lt;Author&gt;Holbrook&lt;/Author&gt;&lt;Year&gt;1996&lt;/Year&gt;&lt;RecNum&gt;2684&lt;/RecNum&gt;&lt;DisplayText&gt;&lt;style face="superscript"&gt;59,60&lt;/style&gt;&lt;/DisplayText&gt;&lt;record&gt;&lt;rec-number&gt;2684&lt;/rec-number&gt;&lt;foreign-keys&gt;&lt;key app="EN" db-id="vfe2tfdfhtdrwnes0d9pvpzs09r0rdprtst5"&gt;2684&lt;/key&gt;&lt;/foreign-keys&gt;&lt;ref-type name="Journal Article"&gt;17&lt;/ref-type&gt;&lt;contributors&gt;&lt;authors&gt;&lt;author&gt;Holbrook, Kenneth A&lt;/author&gt;&lt;author&gt;Pilling, Michael J&lt;/author&gt;&lt;author&gt;Robertson, Struan H&lt;/author&gt;&lt;/authors&gt;&lt;/contributors&gt;&lt;titles&gt;&lt;secondary-title&gt;&lt;style face="normal" font="default" size="100%"&gt;Unimolecular reactions; 2&lt;/style&gt;&lt;style face="superscript" font="default" size="100%"&gt;nd&lt;/style&gt;&lt;style face="normal" font="default" size="100%"&gt; Edition, Chapter 2: Basic RRKM Theory, Wiley-Interscience: London and New York, &lt;/style&gt;&lt;/secondary-title&gt;&lt;/titles&gt;&lt;periodical&gt;&lt;full-title&gt;Unimolecular reactions; 2nd Edition, Chapter 2: Basic RRKM Theory, Wiley-Interscience: London and New York,&lt;/full-title&gt;&lt;/periodical&gt;&lt;dates&gt;&lt;year&gt;1996&lt;/year&gt;&lt;/dates&gt;&lt;urls&gt;&lt;/urls&gt;&lt;/record&gt;&lt;/Cite&gt;&lt;Cite&gt;&lt;Author&gt;Kislov&lt;/Author&gt;&lt;Year&gt;2004&lt;/Year&gt;&lt;RecNum&gt;1127&lt;/RecNum&gt;&lt;record&gt;&lt;rec-number&gt;1127&lt;/rec-number&gt;&lt;foreign-keys&gt;&lt;key app="EN" db-id="vfe2tfdfhtdrwnes0d9pvpzs09r0rdprtst5"&gt;1127&lt;/key&gt;&lt;/foreign-keys&gt;&lt;ref-type name="Journal Article"&gt;17&lt;/ref-type&gt;&lt;contributors&gt;&lt;authors&gt;&lt;author&gt;Kislov, V V&lt;/author&gt;&lt;author&gt;Nguyen, T L&lt;/author&gt;&lt;author&gt;Mebel, A M&lt;/author&gt;&lt;author&gt;Lin, S H&lt;/author&gt;&lt;author&gt;Smith, S C&lt;/author&gt;&lt;/authors&gt;&lt;/contributors&gt;&lt;titles&gt;&lt;title&gt;Photodissociation of benzene under collision-free conditions: An ab initio/Rice–Ramsperger–Kassel–Marcus study&lt;/title&gt;&lt;secondary-title&gt;The Journal of chemical physics&lt;/secondary-title&gt;&lt;/titles&gt;&lt;periodical&gt;&lt;full-title&gt;The Journal of chemical physics&lt;/full-title&gt;&lt;abbr-1&gt;J. Chem. Phys.&lt;/abbr-1&gt;&lt;abbr-2&gt;JChPh&lt;/abbr-2&gt;&lt;/periodical&gt;&lt;pages&gt;7008-7017&lt;/pages&gt;&lt;volume&gt;120&lt;/volume&gt;&lt;number&gt;15&lt;/number&gt;&lt;dates&gt;&lt;year&gt;2004&lt;/year&gt;&lt;/dates&gt;&lt;isbn&gt;0021-9606&lt;/isbn&gt;&lt;urls&gt;&lt;/urls&gt;&lt;/record&gt;&lt;/Cite&gt;&lt;/EndNote&gt;</w:instrText>
      </w:r>
      <w:r w:rsidR="00240F5D">
        <w:rPr>
          <w:rFonts w:ascii="Times New Roman" w:hAnsi="Times New Roman" w:cs="Times New Roman"/>
          <w:color w:val="000000"/>
          <w:sz w:val="24"/>
          <w:szCs w:val="24"/>
        </w:rPr>
        <w:fldChar w:fldCharType="separate"/>
      </w:r>
      <w:hyperlink w:anchor="_ENREF_59" w:tooltip="Holbrook, 1996 #2684" w:history="1">
        <w:r w:rsidR="001A649C" w:rsidRPr="008B005C">
          <w:rPr>
            <w:rFonts w:ascii="Times New Roman" w:hAnsi="Times New Roman" w:cs="Times New Roman"/>
            <w:noProof/>
            <w:color w:val="000000"/>
            <w:sz w:val="24"/>
            <w:szCs w:val="24"/>
            <w:vertAlign w:val="superscript"/>
          </w:rPr>
          <w:t>59</w:t>
        </w:r>
      </w:hyperlink>
      <w:r w:rsidR="008B005C" w:rsidRPr="008B005C">
        <w:rPr>
          <w:rFonts w:ascii="Times New Roman" w:hAnsi="Times New Roman" w:cs="Times New Roman"/>
          <w:noProof/>
          <w:color w:val="000000"/>
          <w:sz w:val="24"/>
          <w:szCs w:val="24"/>
          <w:vertAlign w:val="superscript"/>
        </w:rPr>
        <w:t>,</w:t>
      </w:r>
      <w:hyperlink w:anchor="_ENREF_60" w:tooltip="Kislov, 2004 #1127" w:history="1">
        <w:r w:rsidR="001A649C" w:rsidRPr="008B005C">
          <w:rPr>
            <w:rFonts w:ascii="Times New Roman" w:hAnsi="Times New Roman" w:cs="Times New Roman"/>
            <w:noProof/>
            <w:color w:val="000000"/>
            <w:sz w:val="24"/>
            <w:szCs w:val="24"/>
            <w:vertAlign w:val="superscript"/>
          </w:rPr>
          <w:t>60</w:t>
        </w:r>
      </w:hyperlink>
      <w:r w:rsidR="00240F5D">
        <w:rPr>
          <w:rFonts w:ascii="Times New Roman" w:hAnsi="Times New Roman" w:cs="Times New Roman"/>
          <w:color w:val="000000"/>
          <w:sz w:val="24"/>
          <w:szCs w:val="24"/>
        </w:rPr>
        <w:fldChar w:fldCharType="end"/>
      </w:r>
      <w:r w:rsidR="004D2E12" w:rsidRPr="004D2E12">
        <w:rPr>
          <w:rFonts w:ascii="Times New Roman" w:hAnsi="Times New Roman" w:cs="Times New Roman"/>
          <w:color w:val="000000"/>
          <w:sz w:val="24"/>
          <w:szCs w:val="24"/>
        </w:rPr>
        <w:t xml:space="preserve"> implemented in our </w:t>
      </w:r>
      <w:proofErr w:type="spellStart"/>
      <w:r w:rsidR="004D2E12" w:rsidRPr="004D2E12">
        <w:rPr>
          <w:rFonts w:ascii="Times New Roman" w:hAnsi="Times New Roman" w:cs="Times New Roman"/>
          <w:color w:val="000000"/>
          <w:sz w:val="24"/>
          <w:szCs w:val="24"/>
        </w:rPr>
        <w:t>Unimol</w:t>
      </w:r>
      <w:proofErr w:type="spellEnd"/>
      <w:r w:rsidR="004D2E12" w:rsidRPr="004D2E12">
        <w:rPr>
          <w:rFonts w:ascii="Times New Roman" w:hAnsi="Times New Roman" w:cs="Times New Roman"/>
          <w:color w:val="000000"/>
          <w:sz w:val="24"/>
          <w:szCs w:val="24"/>
        </w:rPr>
        <w:t xml:space="preserve"> code</w:t>
      </w:r>
      <w:r w:rsidR="004D2E12">
        <w:rPr>
          <w:rFonts w:ascii="Times New Roman" w:hAnsi="Times New Roman" w:cs="Times New Roman"/>
          <w:color w:val="000000"/>
          <w:sz w:val="24"/>
          <w:szCs w:val="24"/>
        </w:rPr>
        <w:t>,</w:t>
      </w:r>
      <w:hyperlink w:anchor="_ENREF_61" w:tooltip="He, 2019 #1128" w:history="1">
        <w:r w:rsidR="001A649C" w:rsidRPr="004D2E12">
          <w:rPr>
            <w:rFonts w:ascii="Times New Roman" w:hAnsi="Times New Roman" w:cs="Times New Roman"/>
            <w:color w:val="000000"/>
            <w:sz w:val="24"/>
            <w:szCs w:val="24"/>
          </w:rPr>
          <w:fldChar w:fldCharType="begin">
            <w:fldData xml:space="preserve">PEVuZE5vdGU+PENpdGU+PEF1dGhvcj5IZTwvQXV0aG9yPjxZZWFyPjIwMTk8L1llYXI+PFJlY051
bT4xMTI4PC9SZWNOdW0+PERpc3BsYXlUZXh0PjxzdHlsZSBmYWNlPSJzdXBlcnNjcmlwdCI+NjE8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1A649C">
          <w:rPr>
            <w:rFonts w:ascii="Times New Roman" w:hAnsi="Times New Roman" w:cs="Times New Roman"/>
            <w:color w:val="000000"/>
            <w:sz w:val="24"/>
            <w:szCs w:val="24"/>
          </w:rPr>
          <w:instrText xml:space="preserve"> ADDIN EN.CITE </w:instrText>
        </w:r>
        <w:r w:rsidR="001A649C">
          <w:rPr>
            <w:rFonts w:ascii="Times New Roman" w:hAnsi="Times New Roman" w:cs="Times New Roman"/>
            <w:color w:val="000000"/>
            <w:sz w:val="24"/>
            <w:szCs w:val="24"/>
          </w:rPr>
          <w:fldChar w:fldCharType="begin">
            <w:fldData xml:space="preserve">PEVuZE5vdGU+PENpdGU+PEF1dGhvcj5IZTwvQXV0aG9yPjxZZWFyPjIwMTk8L1llYXI+PFJlY051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</w:fldData>
          </w:fldChar>
        </w:r>
        <w:r w:rsidR="001A649C">
          <w:rPr>
            <w:rFonts w:ascii="Times New Roman" w:hAnsi="Times New Roman" w:cs="Times New Roman"/>
            <w:color w:val="000000"/>
            <w:sz w:val="24"/>
            <w:szCs w:val="24"/>
          </w:rPr>
          <w:instrText xml:space="preserve"> ADDIN EN.CITE.DATA </w:instrText>
        </w:r>
        <w:r w:rsidR="001A649C">
          <w:rPr>
            <w:rFonts w:ascii="Times New Roman" w:hAnsi="Times New Roman" w:cs="Times New Roman"/>
            <w:color w:val="000000"/>
            <w:sz w:val="24"/>
            <w:szCs w:val="24"/>
          </w:rPr>
        </w:r>
        <w:r w:rsidR="001A649C">
          <w:rPr>
            <w:rFonts w:ascii="Times New Roman" w:hAnsi="Times New Roman" w:cs="Times New Roman"/>
            <w:color w:val="000000"/>
            <w:sz w:val="24"/>
            <w:szCs w:val="24"/>
          </w:rPr>
          <w:fldChar w:fldCharType="end"/>
        </w:r>
        <w:r w:rsidR="001A649C" w:rsidRPr="004D2E12">
          <w:rPr>
            <w:rFonts w:ascii="Times New Roman" w:hAnsi="Times New Roman" w:cs="Times New Roman"/>
            <w:color w:val="000000"/>
            <w:sz w:val="24"/>
            <w:szCs w:val="24"/>
          </w:rPr>
        </w:r>
        <w:r w:rsidR="001A649C" w:rsidRPr="004D2E12">
          <w:rPr>
            <w:rFonts w:ascii="Times New Roman" w:hAnsi="Times New Roman" w:cs="Times New Roman"/>
            <w:color w:val="000000"/>
            <w:sz w:val="24"/>
            <w:szCs w:val="24"/>
          </w:rPr>
          <w:fldChar w:fldCharType="separate"/>
        </w:r>
        <w:r w:rsidR="001A649C" w:rsidRPr="008B005C">
          <w:rPr>
            <w:rFonts w:ascii="Times New Roman" w:hAnsi="Times New Roman" w:cs="Times New Roman"/>
            <w:noProof/>
            <w:color w:val="000000"/>
            <w:sz w:val="24"/>
            <w:szCs w:val="24"/>
            <w:vertAlign w:val="superscript"/>
          </w:rPr>
          <w:t>61</w:t>
        </w:r>
        <w:r w:rsidR="001A649C" w:rsidRPr="004D2E12">
          <w:rPr>
            <w:rFonts w:ascii="Times New Roman" w:hAnsi="Times New Roman" w:cs="Times New Roman"/>
            <w:color w:val="000000"/>
            <w:sz w:val="24"/>
            <w:szCs w:val="24"/>
          </w:rPr>
          <w:fldChar w:fldCharType="end"/>
        </w:r>
      </w:hyperlink>
      <w:r w:rsidR="004D2E12" w:rsidRPr="004D2E12">
        <w:rPr>
          <w:rFonts w:ascii="Times New Roman" w:hAnsi="Times New Roman" w:cs="Times New Roman"/>
          <w:color w:val="000000"/>
          <w:sz w:val="24"/>
          <w:szCs w:val="24"/>
        </w:rPr>
        <w:t xml:space="preserve"> were applied to compute energy-dependent rate constants of all unimolecular reaction steps on the C</w:t>
      </w:r>
      <w:r w:rsidR="004D2E12" w:rsidRPr="004D2E12">
        <w:rPr>
          <w:rFonts w:ascii="Times New Roman" w:hAnsi="Times New Roman" w:cs="Times New Roman"/>
          <w:color w:val="000000"/>
          <w:sz w:val="24"/>
          <w:szCs w:val="24"/>
          <w:vertAlign w:val="subscript"/>
        </w:rPr>
        <w:t>10</w:t>
      </w:r>
      <w:r w:rsidR="004D2E12" w:rsidRPr="004D2E12">
        <w:rPr>
          <w:rFonts w:ascii="Times New Roman" w:hAnsi="Times New Roman" w:cs="Times New Roman"/>
          <w:color w:val="000000"/>
          <w:sz w:val="24"/>
          <w:szCs w:val="24"/>
        </w:rPr>
        <w:t>H</w:t>
      </w:r>
      <w:r w:rsidR="004D2E12" w:rsidRPr="004D2E12">
        <w:rPr>
          <w:rFonts w:ascii="Times New Roman" w:hAnsi="Times New Roman" w:cs="Times New Roman"/>
          <w:color w:val="000000"/>
          <w:sz w:val="24"/>
          <w:szCs w:val="24"/>
          <w:vertAlign w:val="subscript"/>
        </w:rPr>
        <w:t>8</w:t>
      </w:r>
      <w:r w:rsidR="004D2E12" w:rsidRPr="004D2E12">
        <w:rPr>
          <w:rFonts w:ascii="Times New Roman" w:hAnsi="Times New Roman" w:cs="Times New Roman"/>
          <w:color w:val="000000"/>
          <w:sz w:val="24"/>
          <w:szCs w:val="24"/>
        </w:rPr>
        <w:t xml:space="preserve"> singlet and triplet surfaces</w:t>
      </w:r>
      <w:r w:rsidR="000E2755">
        <w:rPr>
          <w:rFonts w:ascii="Times New Roman" w:hAnsi="Times New Roman" w:cs="Times New Roman"/>
          <w:color w:val="000000"/>
          <w:sz w:val="24"/>
          <w:szCs w:val="24"/>
        </w:rPr>
        <w:t>. For H loss steps on the singlet C</w:t>
      </w:r>
      <w:r w:rsidR="000E2755">
        <w:rPr>
          <w:rFonts w:ascii="Times New Roman" w:hAnsi="Times New Roman" w:cs="Times New Roman"/>
          <w:color w:val="000000"/>
          <w:sz w:val="24"/>
          <w:szCs w:val="24"/>
          <w:vertAlign w:val="subscript"/>
        </w:rPr>
        <w:t>10</w:t>
      </w:r>
      <w:r w:rsidR="000E2755">
        <w:rPr>
          <w:rFonts w:ascii="Times New Roman" w:hAnsi="Times New Roman" w:cs="Times New Roman"/>
          <w:color w:val="000000"/>
          <w:sz w:val="24"/>
          <w:szCs w:val="24"/>
        </w:rPr>
        <w:t>H</w:t>
      </w:r>
      <w:r w:rsidR="000E2755">
        <w:rPr>
          <w:rFonts w:ascii="Times New Roman" w:hAnsi="Times New Roman" w:cs="Times New Roman"/>
          <w:color w:val="000000"/>
          <w:sz w:val="24"/>
          <w:szCs w:val="24"/>
          <w:vertAlign w:val="subscript"/>
        </w:rPr>
        <w:t>8</w:t>
      </w:r>
      <w:r w:rsidR="000E2755">
        <w:rPr>
          <w:rFonts w:ascii="Times New Roman" w:hAnsi="Times New Roman" w:cs="Times New Roman"/>
          <w:color w:val="000000"/>
          <w:sz w:val="24"/>
          <w:szCs w:val="24"/>
        </w:rPr>
        <w:t xml:space="preserve"> surface accessed by the styrene + </w:t>
      </w:r>
      <w:r w:rsidR="000E2755" w:rsidRPr="00D03D1C">
        <w:rPr>
          <w:rFonts w:ascii="Times New Roman" w:hAnsi="Times New Roman" w:cs="Times New Roman"/>
          <w:sz w:val="24"/>
          <w:szCs w:val="24"/>
        </w:rPr>
        <w:t>C</w:t>
      </w:r>
      <w:r w:rsidR="000E2755" w:rsidRPr="00D03D1C">
        <w:rPr>
          <w:rFonts w:ascii="Times New Roman" w:hAnsi="Times New Roman" w:cs="Times New Roman"/>
          <w:sz w:val="24"/>
          <w:szCs w:val="24"/>
          <w:vertAlign w:val="subscript"/>
        </w:rPr>
        <w:t>2</w:t>
      </w:r>
      <w:r w:rsidR="000E2755">
        <w:rPr>
          <w:rFonts w:ascii="Times New Roman" w:hAnsi="Times New Roman" w:cs="Times New Roman"/>
          <w:sz w:val="24"/>
          <w:szCs w:val="24"/>
        </w:rPr>
        <w:t>(</w:t>
      </w:r>
      <w:r w:rsidR="000E2755" w:rsidRPr="00D03D1C">
        <w:rPr>
          <w:rFonts w:ascii="Times New Roman" w:hAnsi="Times New Roman" w:cs="Times New Roman"/>
          <w:iCs/>
          <w:sz w:val="24"/>
          <w:szCs w:val="24"/>
        </w:rPr>
        <w:t>X</w:t>
      </w:r>
      <w:r w:rsidR="000E2755" w:rsidRPr="00D03D1C">
        <w:rPr>
          <w:rFonts w:ascii="Times New Roman" w:hAnsi="Times New Roman" w:cs="Times New Roman"/>
          <w:iCs/>
          <w:sz w:val="24"/>
          <w:szCs w:val="24"/>
          <w:vertAlign w:val="superscript"/>
        </w:rPr>
        <w:t>1</w:t>
      </w:r>
      <w:r w:rsidR="000E2755" w:rsidRPr="00D03D1C">
        <w:rPr>
          <w:rFonts w:ascii="Times New Roman" w:hAnsi="Times New Roman" w:cs="Times New Roman"/>
          <w:iCs/>
          <w:sz w:val="24"/>
          <w:szCs w:val="24"/>
        </w:rPr>
        <w:t>Σ</w:t>
      </w:r>
      <w:r w:rsidR="000E2755" w:rsidRPr="00D03D1C">
        <w:rPr>
          <w:rFonts w:ascii="Times New Roman" w:hAnsi="Times New Roman" w:cs="Times New Roman"/>
          <w:iCs/>
          <w:sz w:val="24"/>
          <w:szCs w:val="24"/>
          <w:vertAlign w:val="subscript"/>
        </w:rPr>
        <w:t>g</w:t>
      </w:r>
      <w:r w:rsidR="000E2755" w:rsidRPr="00D03D1C">
        <w:rPr>
          <w:rFonts w:ascii="Times New Roman" w:hAnsi="Times New Roman" w:cs="Times New Roman"/>
          <w:iCs/>
          <w:sz w:val="24"/>
          <w:szCs w:val="24"/>
          <w:vertAlign w:val="superscript"/>
        </w:rPr>
        <w:t>+</w:t>
      </w:r>
      <w:r w:rsidR="000E2755">
        <w:rPr>
          <w:rFonts w:ascii="Times New Roman" w:hAnsi="Times New Roman" w:cs="Times New Roman"/>
          <w:iCs/>
          <w:sz w:val="24"/>
          <w:szCs w:val="24"/>
        </w:rPr>
        <w:t>) reaction,</w:t>
      </w:r>
      <w:r w:rsidR="000E2755">
        <w:rPr>
          <w:rFonts w:ascii="Times New Roman" w:hAnsi="Times New Roman" w:cs="Times New Roman"/>
          <w:color w:val="000000"/>
          <w:sz w:val="24"/>
          <w:szCs w:val="24"/>
        </w:rPr>
        <w:t xml:space="preserve"> which occur without distinct exit transition states, energy-dependent rate constants were computed using the microcanonical variational transition state theory µ-VTST. Here, the H loss potential energy surfaces (PES) were scanned at the </w:t>
      </w:r>
      <w:r w:rsidR="000E2755">
        <w:rPr>
          <w:rFonts w:ascii="Times New Roman" w:hAnsi="Times New Roman" w:cs="Times New Roman"/>
          <w:color w:val="000000"/>
          <w:sz w:val="24"/>
          <w:szCs w:val="24"/>
        </w:rPr>
        <w:sym w:font="Symbol" w:char="F077"/>
      </w:r>
      <w:r w:rsidR="000E2755" w:rsidRPr="004D2E12">
        <w:rPr>
          <w:rFonts w:ascii="Times New Roman" w:hAnsi="Times New Roman" w:cs="Times New Roman"/>
          <w:color w:val="000000"/>
          <w:sz w:val="24"/>
          <w:szCs w:val="24"/>
        </w:rPr>
        <w:t>B97X</w:t>
      </w:r>
      <w:r w:rsidR="000E2755">
        <w:rPr>
          <w:rFonts w:ascii="Times New Roman" w:hAnsi="Times New Roman" w:cs="Times New Roman"/>
          <w:color w:val="000000"/>
          <w:sz w:val="24"/>
          <w:szCs w:val="24"/>
        </w:rPr>
        <w:t>-</w:t>
      </w:r>
      <w:r w:rsidR="000E2755" w:rsidRPr="004D2E12">
        <w:rPr>
          <w:rFonts w:ascii="Times New Roman" w:hAnsi="Times New Roman" w:cs="Times New Roman"/>
          <w:color w:val="000000"/>
          <w:sz w:val="24"/>
          <w:szCs w:val="24"/>
        </w:rPr>
        <w:t>D/6-311G(</w:t>
      </w:r>
      <w:proofErr w:type="spellStart"/>
      <w:proofErr w:type="gramStart"/>
      <w:r w:rsidR="000E2755" w:rsidRPr="004D2E12">
        <w:rPr>
          <w:rFonts w:ascii="Times New Roman" w:hAnsi="Times New Roman" w:cs="Times New Roman"/>
          <w:color w:val="000000"/>
          <w:sz w:val="24"/>
          <w:szCs w:val="24"/>
        </w:rPr>
        <w:t>d,p</w:t>
      </w:r>
      <w:proofErr w:type="spellEnd"/>
      <w:proofErr w:type="gramEnd"/>
      <w:r w:rsidR="000E2755" w:rsidRPr="004D2E12">
        <w:rPr>
          <w:rFonts w:ascii="Times New Roman" w:hAnsi="Times New Roman" w:cs="Times New Roman"/>
          <w:color w:val="000000"/>
          <w:sz w:val="24"/>
          <w:szCs w:val="24"/>
        </w:rPr>
        <w:t>)</w:t>
      </w:r>
      <w:r w:rsidR="000E2755">
        <w:rPr>
          <w:rFonts w:ascii="Times New Roman" w:hAnsi="Times New Roman" w:cs="Times New Roman"/>
          <w:color w:val="000000"/>
          <w:sz w:val="24"/>
          <w:szCs w:val="24"/>
        </w:rPr>
        <w:t xml:space="preserve"> level of theory along the reaction coordinate represented by the length of the breaking C-H bonds. Vibrational frequencies for each optimized structure along the PES scan were computed at the same level of theory with projecting the reaction coordinate out. The </w:t>
      </w:r>
      <w:r w:rsidR="000E2755">
        <w:rPr>
          <w:rFonts w:ascii="Times New Roman" w:hAnsi="Times New Roman" w:cs="Times New Roman"/>
          <w:color w:val="000000"/>
          <w:sz w:val="24"/>
          <w:szCs w:val="24"/>
        </w:rPr>
        <w:sym w:font="Symbol" w:char="F077"/>
      </w:r>
      <w:r w:rsidR="000E2755" w:rsidRPr="004D2E12">
        <w:rPr>
          <w:rFonts w:ascii="Times New Roman" w:hAnsi="Times New Roman" w:cs="Times New Roman"/>
          <w:color w:val="000000"/>
          <w:sz w:val="24"/>
          <w:szCs w:val="24"/>
        </w:rPr>
        <w:t>B97X</w:t>
      </w:r>
      <w:r w:rsidR="000E2755">
        <w:rPr>
          <w:rFonts w:ascii="Times New Roman" w:hAnsi="Times New Roman" w:cs="Times New Roman"/>
          <w:color w:val="000000"/>
          <w:sz w:val="24"/>
          <w:szCs w:val="24"/>
        </w:rPr>
        <w:t>-</w:t>
      </w:r>
      <w:r w:rsidR="000E2755" w:rsidRPr="004D2E12">
        <w:rPr>
          <w:rFonts w:ascii="Times New Roman" w:hAnsi="Times New Roman" w:cs="Times New Roman"/>
          <w:color w:val="000000"/>
          <w:sz w:val="24"/>
          <w:szCs w:val="24"/>
        </w:rPr>
        <w:t>D/6-311G(</w:t>
      </w:r>
      <w:proofErr w:type="spellStart"/>
      <w:proofErr w:type="gramStart"/>
      <w:r w:rsidR="000E2755" w:rsidRPr="004D2E12">
        <w:rPr>
          <w:rFonts w:ascii="Times New Roman" w:hAnsi="Times New Roman" w:cs="Times New Roman"/>
          <w:color w:val="000000"/>
          <w:sz w:val="24"/>
          <w:szCs w:val="24"/>
        </w:rPr>
        <w:t>d,p</w:t>
      </w:r>
      <w:proofErr w:type="spellEnd"/>
      <w:proofErr w:type="gramEnd"/>
      <w:r w:rsidR="000E2755" w:rsidRPr="004D2E12">
        <w:rPr>
          <w:rFonts w:ascii="Times New Roman" w:hAnsi="Times New Roman" w:cs="Times New Roman"/>
          <w:color w:val="000000"/>
          <w:sz w:val="24"/>
          <w:szCs w:val="24"/>
        </w:rPr>
        <w:t>)</w:t>
      </w:r>
      <w:r w:rsidR="000E2755">
        <w:rPr>
          <w:rFonts w:ascii="Times New Roman" w:hAnsi="Times New Roman" w:cs="Times New Roman"/>
          <w:color w:val="000000"/>
          <w:sz w:val="24"/>
          <w:szCs w:val="24"/>
        </w:rPr>
        <w:t xml:space="preserve"> relative energies of these structures were scaled by a factor chosen to match the </w:t>
      </w:r>
      <w:r w:rsidR="000E2755">
        <w:rPr>
          <w:rFonts w:ascii="Times New Roman" w:hAnsi="Times New Roman" w:cs="Times New Roman"/>
          <w:color w:val="000000"/>
          <w:sz w:val="24"/>
          <w:szCs w:val="24"/>
        </w:rPr>
        <w:sym w:font="Symbol" w:char="F077"/>
      </w:r>
      <w:r w:rsidR="000E2755" w:rsidRPr="004D2E12">
        <w:rPr>
          <w:rFonts w:ascii="Times New Roman" w:hAnsi="Times New Roman" w:cs="Times New Roman"/>
          <w:color w:val="000000"/>
          <w:sz w:val="24"/>
          <w:szCs w:val="24"/>
        </w:rPr>
        <w:t>B97X</w:t>
      </w:r>
      <w:r w:rsidR="000E2755">
        <w:rPr>
          <w:rFonts w:ascii="Times New Roman" w:hAnsi="Times New Roman" w:cs="Times New Roman"/>
          <w:color w:val="000000"/>
          <w:sz w:val="24"/>
          <w:szCs w:val="24"/>
        </w:rPr>
        <w:t>-</w:t>
      </w:r>
      <w:r w:rsidR="000E2755" w:rsidRPr="004D2E12">
        <w:rPr>
          <w:rFonts w:ascii="Times New Roman" w:hAnsi="Times New Roman" w:cs="Times New Roman"/>
          <w:color w:val="000000"/>
          <w:sz w:val="24"/>
          <w:szCs w:val="24"/>
        </w:rPr>
        <w:t>D/6-311G(</w:t>
      </w:r>
      <w:proofErr w:type="spellStart"/>
      <w:r w:rsidR="000E2755" w:rsidRPr="004D2E12">
        <w:rPr>
          <w:rFonts w:ascii="Times New Roman" w:hAnsi="Times New Roman" w:cs="Times New Roman"/>
          <w:color w:val="000000"/>
          <w:sz w:val="24"/>
          <w:szCs w:val="24"/>
        </w:rPr>
        <w:t>d,p</w:t>
      </w:r>
      <w:proofErr w:type="spellEnd"/>
      <w:r w:rsidR="000E2755" w:rsidRPr="004D2E12">
        <w:rPr>
          <w:rFonts w:ascii="Times New Roman" w:hAnsi="Times New Roman" w:cs="Times New Roman"/>
          <w:color w:val="000000"/>
          <w:sz w:val="24"/>
          <w:szCs w:val="24"/>
        </w:rPr>
        <w:t>)</w:t>
      </w:r>
      <w:r w:rsidR="000E2755">
        <w:rPr>
          <w:rFonts w:ascii="Times New Roman" w:hAnsi="Times New Roman" w:cs="Times New Roman"/>
          <w:color w:val="000000"/>
          <w:sz w:val="24"/>
          <w:szCs w:val="24"/>
        </w:rPr>
        <w:t xml:space="preserve"> relative energy of the C</w:t>
      </w:r>
      <w:r w:rsidR="000E2755">
        <w:rPr>
          <w:rFonts w:ascii="Times New Roman" w:hAnsi="Times New Roman" w:cs="Times New Roman"/>
          <w:color w:val="000000"/>
          <w:sz w:val="24"/>
          <w:szCs w:val="24"/>
          <w:vertAlign w:val="subscript"/>
        </w:rPr>
        <w:t>10</w:t>
      </w:r>
      <w:r w:rsidR="000E2755">
        <w:rPr>
          <w:rFonts w:ascii="Times New Roman" w:hAnsi="Times New Roman" w:cs="Times New Roman"/>
          <w:color w:val="000000"/>
          <w:sz w:val="24"/>
          <w:szCs w:val="24"/>
        </w:rPr>
        <w:t>H</w:t>
      </w:r>
      <w:r w:rsidR="000E2755">
        <w:rPr>
          <w:rFonts w:ascii="Times New Roman" w:hAnsi="Times New Roman" w:cs="Times New Roman"/>
          <w:color w:val="000000"/>
          <w:sz w:val="24"/>
          <w:szCs w:val="24"/>
          <w:vertAlign w:val="subscript"/>
        </w:rPr>
        <w:t>7</w:t>
      </w:r>
      <w:r w:rsidR="000E2755">
        <w:rPr>
          <w:rFonts w:ascii="Times New Roman" w:hAnsi="Times New Roman" w:cs="Times New Roman"/>
          <w:color w:val="000000"/>
          <w:sz w:val="24"/>
          <w:szCs w:val="24"/>
        </w:rPr>
        <w:t xml:space="preserve"> +H products to its value obtained at the highest </w:t>
      </w:r>
      <w:r w:rsidR="000E2755" w:rsidRPr="004D2E12">
        <w:rPr>
          <w:rFonts w:ascii="Times New Roman" w:hAnsi="Times New Roman" w:cs="Times New Roman"/>
          <w:color w:val="000000"/>
          <w:sz w:val="24"/>
          <w:szCs w:val="24"/>
        </w:rPr>
        <w:t>CCSD</w:t>
      </w:r>
      <w:r w:rsidR="000E2755" w:rsidRPr="004D2E12">
        <w:rPr>
          <w:rFonts w:ascii="Times New Roman" w:hAnsi="Times New Roman" w:cs="Times New Roman"/>
          <w:sz w:val="24"/>
          <w:szCs w:val="24"/>
        </w:rPr>
        <w:t xml:space="preserve">(T)-F12/cc-pVTZ-F12 </w:t>
      </w:r>
      <w:r w:rsidR="000E2755">
        <w:rPr>
          <w:rFonts w:ascii="Times New Roman" w:hAnsi="Times New Roman" w:cs="Times New Roman"/>
          <w:sz w:val="24"/>
          <w:szCs w:val="24"/>
        </w:rPr>
        <w:t xml:space="preserve">level. The optimized structures along the PES profile were considered as variational transition state (VTS) candidates. The unimolecular rate constants for the barrierless H loss were evaluated for each VTS candidate using the RRKM formalism and the minimal rate constant was then selected. Next, </w:t>
      </w:r>
      <w:r w:rsidR="004D2E12" w:rsidRPr="004D2E12">
        <w:rPr>
          <w:rFonts w:ascii="Times New Roman" w:hAnsi="Times New Roman" w:cs="Times New Roman"/>
          <w:color w:val="000000"/>
          <w:sz w:val="24"/>
          <w:szCs w:val="24"/>
        </w:rPr>
        <w:t xml:space="preserve"> product branching ratios at the zero-pressure limit under single-collision conditions</w:t>
      </w:r>
      <w:r w:rsidR="000E2755">
        <w:rPr>
          <w:rFonts w:ascii="Times New Roman" w:hAnsi="Times New Roman" w:cs="Times New Roman"/>
          <w:color w:val="000000"/>
          <w:sz w:val="24"/>
          <w:szCs w:val="24"/>
        </w:rPr>
        <w:t xml:space="preserve"> were </w:t>
      </w:r>
      <w:r w:rsidR="000E2755" w:rsidRPr="004D2E12">
        <w:rPr>
          <w:rFonts w:ascii="Times New Roman" w:hAnsi="Times New Roman" w:cs="Times New Roman"/>
          <w:color w:val="000000"/>
          <w:sz w:val="24"/>
          <w:szCs w:val="24"/>
        </w:rPr>
        <w:t>assess</w:t>
      </w:r>
      <w:r w:rsidR="000E2755">
        <w:rPr>
          <w:rFonts w:ascii="Times New Roman" w:hAnsi="Times New Roman" w:cs="Times New Roman"/>
          <w:color w:val="000000"/>
          <w:sz w:val="24"/>
          <w:szCs w:val="24"/>
        </w:rPr>
        <w:t>ed</w:t>
      </w:r>
      <w:r w:rsidR="000E2755" w:rsidRPr="004D2E12">
        <w:rPr>
          <w:rFonts w:ascii="Times New Roman" w:hAnsi="Times New Roman" w:cs="Times New Roman"/>
          <w:color w:val="000000"/>
          <w:sz w:val="24"/>
          <w:szCs w:val="24"/>
        </w:rPr>
        <w:t xml:space="preserve"> </w:t>
      </w:r>
      <w:r w:rsidR="000E2755">
        <w:rPr>
          <w:rFonts w:ascii="Times New Roman" w:hAnsi="Times New Roman" w:cs="Times New Roman"/>
          <w:color w:val="000000"/>
          <w:sz w:val="24"/>
          <w:szCs w:val="24"/>
        </w:rPr>
        <w:t xml:space="preserve">within </w:t>
      </w:r>
      <w:r w:rsidR="000E2755" w:rsidRPr="004D2E12">
        <w:rPr>
          <w:rFonts w:ascii="Times New Roman" w:hAnsi="Times New Roman" w:cs="Times New Roman"/>
          <w:color w:val="000000"/>
          <w:sz w:val="24"/>
          <w:szCs w:val="24"/>
        </w:rPr>
        <w:t>the steady-state approximation</w:t>
      </w:r>
      <w:r w:rsidR="000E2755">
        <w:rPr>
          <w:rFonts w:ascii="Times New Roman" w:hAnsi="Times New Roman" w:cs="Times New Roman"/>
          <w:color w:val="000000"/>
          <w:sz w:val="24"/>
          <w:szCs w:val="24"/>
        </w:rPr>
        <w:t>.</w:t>
      </w:r>
      <w:r w:rsidR="00462E0A">
        <w:rPr>
          <w:rFonts w:ascii="Times New Roman" w:hAnsi="Times New Roman" w:cs="Times New Roman"/>
          <w:color w:val="000000"/>
          <w:sz w:val="24"/>
          <w:szCs w:val="24"/>
        </w:rPr>
        <w:fldChar w:fldCharType="begin"/>
      </w:r>
      <w:r w:rsidR="008B005C">
        <w:rPr>
          <w:rFonts w:ascii="Times New Roman" w:hAnsi="Times New Roman" w:cs="Times New Roman"/>
          <w:color w:val="000000"/>
          <w:sz w:val="24"/>
          <w:szCs w:val="24"/>
        </w:rPr>
        <w:instrText xml:space="preserve"> ADDIN EN.CITE &lt;EndNote&gt;&lt;Cite&gt;&lt;Author&gt;Kislov&lt;/Author&gt;&lt;Year&gt;2004&lt;/Year&gt;&lt;RecNum&gt;1127&lt;/RecNum&gt;&lt;DisplayText&gt;&lt;style face="superscript"&gt;59,60&lt;/style&gt;&lt;/DisplayText&gt;&lt;record&gt;&lt;rec-number&gt;1127&lt;/rec-number&gt;&lt;foreign-keys&gt;&lt;key app="EN" db-id="vfe2tfdfhtdrwnes0d9pvpzs09r0rdprtst5"&gt;1127&lt;/key&gt;&lt;/foreign-keys&gt;&lt;ref-type name="Journal Article"&gt;17&lt;/ref-type&gt;&lt;contributors&gt;&lt;authors&gt;&lt;author&gt;Kislov, V V&lt;/author&gt;&lt;author&gt;Nguyen, T L&lt;/author&gt;&lt;author&gt;Mebel, A M&lt;/author&gt;&lt;author&gt;Lin, S H&lt;/author&gt;&lt;author&gt;Smith, S C&lt;/author&gt;&lt;/authors&gt;&lt;/contributors&gt;&lt;titles&gt;&lt;title&gt;Photodissociation of benzene under collision-free conditions: An ab initio/Rice–Ramsperger–Kassel–Marcus study&lt;/title&gt;&lt;secondary-title&gt;The Journal of chemical physics&lt;/secondary-title&gt;&lt;/titles&gt;&lt;periodical&gt;&lt;full-title&gt;The Journal of chemical physics&lt;/full-title&gt;&lt;abbr-1&gt;J. Chem. Phys.&lt;/abbr-1&gt;&lt;abbr-2&gt;JChPh&lt;/abbr-2&gt;&lt;/periodical&gt;&lt;pages&gt;7008-7017&lt;/pages&gt;&lt;volume&gt;120&lt;/volume&gt;&lt;number&gt;15&lt;/number&gt;&lt;dates&gt;&lt;year&gt;2004&lt;/year&gt;&lt;/dates&gt;&lt;isbn&gt;0021-9606&lt;/isbn&gt;&lt;urls&gt;&lt;/urls&gt;&lt;/record&gt;&lt;/Cite&gt;&lt;Cite&gt;&lt;Author&gt;Holbrook&lt;/Author&gt;&lt;Year&gt;1996&lt;/Year&gt;&lt;RecNum&gt;2684&lt;/RecNum&gt;&lt;record&gt;&lt;rec-number&gt;2684&lt;/rec-number&gt;&lt;foreign-keys&gt;&lt;key app="EN" db-id="vfe2tfdfhtdrwnes0d9pvpzs09r0rdprtst5"&gt;2684&lt;/key&gt;&lt;/foreign-keys&gt;&lt;ref-type name="Journal Article"&gt;17&lt;/ref-type&gt;&lt;contributors&gt;&lt;authors&gt;&lt;author&gt;Holbrook, Kenneth A&lt;/author&gt;&lt;author&gt;Pilling, Michael J&lt;/author&gt;&lt;author&gt;Robertson, Struan H&lt;/author&gt;&lt;/authors&gt;&lt;/contributors&gt;&lt;titles&gt;&lt;secondary-title&gt;&lt;style face="normal" font="default" size="100%"&gt;Unimolecular reactions; 2&lt;/style&gt;&lt;style face="superscript" font="default" size="100%"&gt;nd&lt;/style&gt;&lt;style face="normal" font="default" size="100%"&gt; Edition, Chapter 2: Basic RRKM Theory, Wiley-Interscience: London and New York, &lt;/style&gt;&lt;/secondary-title&gt;&lt;/titles&gt;&lt;periodical&gt;&lt;full-title&gt;Unimolecular reactions; 2nd Edition, Chapter 2: Basic RRKM Theory, Wiley-Interscience: London and New York,&lt;/full-title&gt;&lt;/periodical&gt;&lt;dates&gt;&lt;year&gt;1996&lt;/year&gt;&lt;/dates&gt;&lt;urls&gt;&lt;/urls&gt;&lt;/record&gt;&lt;/Cite&gt;&lt;/EndNote&gt;</w:instrText>
      </w:r>
      <w:r w:rsidR="00462E0A">
        <w:rPr>
          <w:rFonts w:ascii="Times New Roman" w:hAnsi="Times New Roman" w:cs="Times New Roman"/>
          <w:color w:val="000000"/>
          <w:sz w:val="24"/>
          <w:szCs w:val="24"/>
        </w:rPr>
        <w:fldChar w:fldCharType="separate"/>
      </w:r>
      <w:hyperlink w:anchor="_ENREF_59" w:tooltip="Holbrook, 1996 #2684" w:history="1">
        <w:r w:rsidR="001A649C" w:rsidRPr="008B005C">
          <w:rPr>
            <w:rFonts w:ascii="Times New Roman" w:hAnsi="Times New Roman" w:cs="Times New Roman"/>
            <w:noProof/>
            <w:color w:val="000000"/>
            <w:sz w:val="24"/>
            <w:szCs w:val="24"/>
            <w:vertAlign w:val="superscript"/>
          </w:rPr>
          <w:t>59</w:t>
        </w:r>
      </w:hyperlink>
      <w:r w:rsidR="008B005C" w:rsidRPr="008B005C">
        <w:rPr>
          <w:rFonts w:ascii="Times New Roman" w:hAnsi="Times New Roman" w:cs="Times New Roman"/>
          <w:noProof/>
          <w:color w:val="000000"/>
          <w:sz w:val="24"/>
          <w:szCs w:val="24"/>
          <w:vertAlign w:val="superscript"/>
        </w:rPr>
        <w:t>,</w:t>
      </w:r>
      <w:hyperlink w:anchor="_ENREF_60" w:tooltip="Kislov, 2004 #1127" w:history="1">
        <w:r w:rsidR="001A649C" w:rsidRPr="008B005C">
          <w:rPr>
            <w:rFonts w:ascii="Times New Roman" w:hAnsi="Times New Roman" w:cs="Times New Roman"/>
            <w:noProof/>
            <w:color w:val="000000"/>
            <w:sz w:val="24"/>
            <w:szCs w:val="24"/>
            <w:vertAlign w:val="superscript"/>
          </w:rPr>
          <w:t>60</w:t>
        </w:r>
      </w:hyperlink>
      <w:r w:rsidR="00462E0A">
        <w:rPr>
          <w:rFonts w:ascii="Times New Roman" w:hAnsi="Times New Roman" w:cs="Times New Roman"/>
          <w:color w:val="000000"/>
          <w:sz w:val="24"/>
          <w:szCs w:val="24"/>
        </w:rPr>
        <w:fldChar w:fldCharType="end"/>
      </w:r>
      <w:r w:rsidR="000E2755">
        <w:rPr>
          <w:rFonts w:ascii="Times New Roman" w:hAnsi="Times New Roman" w:cs="Times New Roman"/>
          <w:color w:val="000000"/>
          <w:sz w:val="24"/>
          <w:szCs w:val="24"/>
        </w:rPr>
        <w:t xml:space="preserve"> </w:t>
      </w:r>
      <w:r w:rsidR="000E2755" w:rsidRPr="005C772C">
        <w:rPr>
          <w:rFonts w:ascii="Times New Roman" w:hAnsi="Times New Roman" w:cs="Times New Roman"/>
          <w:color w:val="000000"/>
          <w:sz w:val="24"/>
          <w:szCs w:val="24"/>
        </w:rPr>
        <w:t>Assuming single-collision conditions, master equations for unimolecular reactions can be expressed as follows:</w:t>
      </w:r>
    </w:p>
    <w:p w14:paraId="3EEA91DD" w14:textId="77777777" w:rsidR="000E2755" w:rsidRPr="005C772C" w:rsidRDefault="000E2755" w:rsidP="000E2755">
      <w:pPr>
        <w:autoSpaceDE w:val="0"/>
        <w:autoSpaceDN w:val="0"/>
        <w:adjustRightInd w:val="0"/>
        <w:spacing w:line="360"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lastRenderedPageBreak/>
        <w:tab/>
      </w:r>
      <m:oMath>
        <m:f>
          <m:fPr>
            <m:ctrlPr>
              <w:rPr>
                <w:rFonts w:ascii="Cambria Math" w:hAnsi="Cambria Math" w:cs="Times New Roman"/>
                <w:i/>
                <w:color w:val="000000"/>
                <w:sz w:val="24"/>
                <w:szCs w:val="24"/>
              </w:rPr>
            </m:ctrlPr>
          </m:fPr>
          <m:num>
            <m:r>
              <w:rPr>
                <w:rFonts w:ascii="Cambria Math" w:hAnsi="Cambria Math" w:cs="Times New Roman"/>
                <w:color w:val="000000"/>
                <w:sz w:val="24"/>
                <w:szCs w:val="24"/>
              </w:rPr>
              <m:t>d</m:t>
            </m:r>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[C]</m:t>
                </m:r>
              </m:e>
              <m:sub>
                <m:r>
                  <w:rPr>
                    <w:rFonts w:ascii="Cambria Math" w:hAnsi="Cambria Math" w:cs="Times New Roman"/>
                    <w:color w:val="000000"/>
                    <w:sz w:val="24"/>
                    <w:szCs w:val="24"/>
                  </w:rPr>
                  <m:t>i</m:t>
                </m:r>
              </m:sub>
            </m:sSub>
          </m:num>
          <m:den>
            <m:r>
              <w:rPr>
                <w:rFonts w:ascii="Cambria Math" w:hAnsi="Cambria Math" w:cs="Times New Roman"/>
                <w:color w:val="000000"/>
                <w:sz w:val="24"/>
                <w:szCs w:val="24"/>
              </w:rPr>
              <m:t>dt</m:t>
            </m:r>
          </m:den>
        </m:f>
        <m:r>
          <w:rPr>
            <w:rFonts w:ascii="Cambria Math" w:hAnsi="Cambria Math" w:cs="Times New Roman"/>
            <w:color w:val="000000"/>
            <w:sz w:val="24"/>
            <w:szCs w:val="24"/>
          </w:rPr>
          <m:t>=</m:t>
        </m:r>
        <m:nary>
          <m:naryPr>
            <m:chr m:val="∑"/>
            <m:limLoc m:val="undOvr"/>
            <m:subHide m:val="1"/>
            <m:supHide m:val="1"/>
            <m:ctrlPr>
              <w:rPr>
                <w:rFonts w:ascii="Cambria Math" w:hAnsi="Cambria Math" w:cs="Times New Roman"/>
                <w:i/>
                <w:color w:val="000000"/>
                <w:sz w:val="24"/>
                <w:szCs w:val="24"/>
              </w:rPr>
            </m:ctrlPr>
          </m:naryPr>
          <m:sub/>
          <m:sup/>
          <m:e>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k</m:t>
                </m:r>
              </m:e>
              <m:sub>
                <m:r>
                  <w:rPr>
                    <w:rFonts w:ascii="Cambria Math" w:hAnsi="Cambria Math" w:cs="Times New Roman"/>
                    <w:color w:val="000000"/>
                    <w:sz w:val="24"/>
                    <w:szCs w:val="24"/>
                  </w:rPr>
                  <m:t>n</m:t>
                </m:r>
              </m:sub>
            </m:sSub>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[C]</m:t>
                </m:r>
              </m:e>
              <m:sub>
                <m:r>
                  <w:rPr>
                    <w:rFonts w:ascii="Cambria Math" w:hAnsi="Cambria Math" w:cs="Times New Roman"/>
                    <w:color w:val="000000"/>
                    <w:sz w:val="24"/>
                    <w:szCs w:val="24"/>
                  </w:rPr>
                  <m:t>j</m:t>
                </m:r>
              </m:sub>
            </m:sSub>
          </m:e>
        </m:nary>
        <m:r>
          <w:rPr>
            <w:rFonts w:ascii="Cambria Math" w:hAnsi="Cambria Math" w:cs="Times New Roman"/>
            <w:color w:val="000000"/>
            <w:sz w:val="24"/>
            <w:szCs w:val="24"/>
          </w:rPr>
          <m:t>-</m:t>
        </m:r>
        <m:nary>
          <m:naryPr>
            <m:chr m:val="∑"/>
            <m:limLoc m:val="undOvr"/>
            <m:subHide m:val="1"/>
            <m:supHide m:val="1"/>
            <m:ctrlPr>
              <w:rPr>
                <w:rFonts w:ascii="Cambria Math" w:hAnsi="Cambria Math" w:cs="Times New Roman"/>
                <w:i/>
                <w:color w:val="000000"/>
                <w:sz w:val="24"/>
                <w:szCs w:val="24"/>
              </w:rPr>
            </m:ctrlPr>
          </m:naryPr>
          <m:sub/>
          <m:sup/>
          <m:e>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k</m:t>
                </m:r>
              </m:e>
              <m:sub>
                <m:r>
                  <w:rPr>
                    <w:rFonts w:ascii="Cambria Math" w:hAnsi="Cambria Math" w:cs="Times New Roman"/>
                    <w:color w:val="000000"/>
                    <w:sz w:val="24"/>
                    <w:szCs w:val="24"/>
                  </w:rPr>
                  <m:t>m</m:t>
                </m:r>
              </m:sub>
            </m:sSub>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[C]</m:t>
                </m:r>
              </m:e>
              <m:sub>
                <m:r>
                  <w:rPr>
                    <w:rFonts w:ascii="Cambria Math" w:hAnsi="Cambria Math" w:cs="Times New Roman"/>
                    <w:color w:val="000000"/>
                    <w:sz w:val="24"/>
                    <w:szCs w:val="24"/>
                  </w:rPr>
                  <m:t>j</m:t>
                </m:r>
              </m:sub>
            </m:sSub>
          </m:e>
        </m:nary>
      </m:oMath>
    </w:p>
    <w:p w14:paraId="47EAAF9D" w14:textId="030A7D53" w:rsidR="000E2755" w:rsidRPr="004D2E12" w:rsidRDefault="000E2755" w:rsidP="000E2755">
      <w:pPr>
        <w:autoSpaceDE w:val="0"/>
        <w:autoSpaceDN w:val="0"/>
        <w:adjustRightInd w:val="0"/>
        <w:spacing w:line="360" w:lineRule="auto"/>
        <w:jc w:val="both"/>
        <w:rPr>
          <w:rFonts w:ascii="Times New Roman" w:hAnsi="Times New Roman" w:cs="Times New Roman"/>
          <w:color w:val="000000"/>
          <w:sz w:val="24"/>
          <w:szCs w:val="24"/>
        </w:rPr>
      </w:pPr>
      <w:r w:rsidRPr="005C772C">
        <w:rPr>
          <w:rFonts w:ascii="Times New Roman" w:hAnsi="Times New Roman" w:cs="Times New Roman"/>
          <w:color w:val="000000"/>
          <w:sz w:val="24"/>
          <w:szCs w:val="24"/>
        </w:rPr>
        <w:t>where [C]</w:t>
      </w:r>
      <w:proofErr w:type="spellStart"/>
      <w:r w:rsidRPr="00B63AAE">
        <w:rPr>
          <w:rFonts w:ascii="Times New Roman" w:hAnsi="Times New Roman" w:cs="Times New Roman"/>
          <w:color w:val="000000"/>
          <w:sz w:val="24"/>
          <w:szCs w:val="24"/>
          <w:vertAlign w:val="subscript"/>
        </w:rPr>
        <w:t>i</w:t>
      </w:r>
      <w:proofErr w:type="spellEnd"/>
      <w:r w:rsidRPr="005C772C">
        <w:rPr>
          <w:rFonts w:ascii="Times New Roman" w:hAnsi="Times New Roman" w:cs="Times New Roman"/>
          <w:color w:val="000000"/>
          <w:sz w:val="24"/>
          <w:szCs w:val="24"/>
        </w:rPr>
        <w:t xml:space="preserve"> and [C]</w:t>
      </w:r>
      <w:r w:rsidRPr="00B63AAE">
        <w:rPr>
          <w:rFonts w:ascii="Times New Roman" w:hAnsi="Times New Roman" w:cs="Times New Roman"/>
          <w:color w:val="000000"/>
          <w:sz w:val="24"/>
          <w:szCs w:val="24"/>
          <w:vertAlign w:val="subscript"/>
        </w:rPr>
        <w:t>j</w:t>
      </w:r>
      <w:r w:rsidRPr="005C772C">
        <w:rPr>
          <w:rFonts w:ascii="Times New Roman" w:hAnsi="Times New Roman" w:cs="Times New Roman"/>
          <w:color w:val="000000"/>
          <w:sz w:val="24"/>
          <w:szCs w:val="24"/>
        </w:rPr>
        <w:t xml:space="preserve"> are concentrations of various intermediates or products and </w:t>
      </w:r>
      <w:proofErr w:type="spellStart"/>
      <w:r w:rsidRPr="00B63AAE">
        <w:rPr>
          <w:rFonts w:ascii="Times New Roman" w:hAnsi="Times New Roman" w:cs="Times New Roman"/>
          <w:i/>
          <w:iCs/>
          <w:color w:val="000000"/>
          <w:sz w:val="24"/>
          <w:szCs w:val="24"/>
        </w:rPr>
        <w:t>k</w:t>
      </w:r>
      <w:r w:rsidRPr="00B63AAE">
        <w:rPr>
          <w:rFonts w:ascii="Times New Roman" w:hAnsi="Times New Roman" w:cs="Times New Roman"/>
          <w:color w:val="000000"/>
          <w:sz w:val="24"/>
          <w:szCs w:val="24"/>
          <w:vertAlign w:val="subscript"/>
        </w:rPr>
        <w:t>n</w:t>
      </w:r>
      <w:proofErr w:type="spellEnd"/>
      <w:r w:rsidRPr="005C772C">
        <w:rPr>
          <w:rFonts w:ascii="Times New Roman" w:hAnsi="Times New Roman" w:cs="Times New Roman"/>
          <w:color w:val="000000"/>
          <w:sz w:val="24"/>
          <w:szCs w:val="24"/>
        </w:rPr>
        <w:t xml:space="preserve"> and </w:t>
      </w:r>
      <w:r w:rsidRPr="00B63AAE">
        <w:rPr>
          <w:rFonts w:ascii="Times New Roman" w:hAnsi="Times New Roman" w:cs="Times New Roman"/>
          <w:i/>
          <w:iCs/>
          <w:color w:val="000000"/>
          <w:sz w:val="24"/>
          <w:szCs w:val="24"/>
        </w:rPr>
        <w:t>k</w:t>
      </w:r>
      <w:r w:rsidRPr="00B63AAE">
        <w:rPr>
          <w:rFonts w:ascii="Times New Roman" w:hAnsi="Times New Roman" w:cs="Times New Roman"/>
          <w:color w:val="000000"/>
          <w:sz w:val="24"/>
          <w:szCs w:val="24"/>
          <w:vertAlign w:val="subscript"/>
        </w:rPr>
        <w:t>m</w:t>
      </w:r>
      <w:r w:rsidRPr="005C772C">
        <w:rPr>
          <w:rFonts w:ascii="Times New Roman" w:hAnsi="Times New Roman" w:cs="Times New Roman"/>
          <w:color w:val="000000"/>
          <w:sz w:val="24"/>
          <w:szCs w:val="24"/>
        </w:rPr>
        <w:t xml:space="preserve"> are microcanonical rate constants</w:t>
      </w:r>
      <w:r w:rsidR="00D862A4">
        <w:rPr>
          <w:rFonts w:ascii="Times New Roman" w:hAnsi="Times New Roman" w:cs="Times New Roman"/>
          <w:color w:val="000000"/>
          <w:sz w:val="24"/>
          <w:szCs w:val="24"/>
        </w:rPr>
        <w:t xml:space="preserve"> for the formation and consumption of each intermediate </w:t>
      </w:r>
      <w:proofErr w:type="spellStart"/>
      <w:r w:rsidR="00D862A4" w:rsidRPr="00D862A4">
        <w:rPr>
          <w:rFonts w:ascii="Times New Roman" w:hAnsi="Times New Roman" w:cs="Times New Roman"/>
          <w:i/>
          <w:iCs/>
          <w:color w:val="000000"/>
          <w:sz w:val="24"/>
          <w:szCs w:val="24"/>
        </w:rPr>
        <w:t>i</w:t>
      </w:r>
      <w:proofErr w:type="spellEnd"/>
      <w:r w:rsidR="00D862A4">
        <w:rPr>
          <w:rFonts w:ascii="Times New Roman" w:hAnsi="Times New Roman" w:cs="Times New Roman"/>
          <w:color w:val="000000"/>
          <w:sz w:val="24"/>
          <w:szCs w:val="24"/>
        </w:rPr>
        <w:t>, respectively,</w:t>
      </w:r>
      <w:r w:rsidRPr="005C772C">
        <w:rPr>
          <w:rFonts w:ascii="Times New Roman" w:hAnsi="Times New Roman" w:cs="Times New Roman"/>
          <w:color w:val="000000"/>
          <w:sz w:val="24"/>
          <w:szCs w:val="24"/>
        </w:rPr>
        <w:t xml:space="preserve"> computed using the RRKM theory. Only a single total-energy level was considered throughout, as for single-collision crossed-beam conditions. In such a case, rate constants of different unimolecular reaction steps are independent of each other, but relative product yields can be determined from the solution of the system of coupled master equations</w:t>
      </w:r>
      <w:r>
        <w:rPr>
          <w:rFonts w:ascii="Times New Roman" w:hAnsi="Times New Roman" w:cs="Times New Roman"/>
          <w:color w:val="000000"/>
          <w:sz w:val="24"/>
          <w:szCs w:val="24"/>
        </w:rPr>
        <w:t>, which</w:t>
      </w:r>
      <w:r w:rsidRPr="0095644D">
        <w:rPr>
          <w:rFonts w:ascii="Times New Roman" w:hAnsi="Times New Roman" w:cs="Times New Roman"/>
          <w:color w:val="000000"/>
          <w:sz w:val="24"/>
          <w:szCs w:val="24"/>
        </w:rPr>
        <w:t xml:space="preserve"> </w:t>
      </w:r>
      <w:r>
        <w:rPr>
          <w:rFonts w:ascii="Times New Roman" w:hAnsi="Times New Roman" w:cs="Times New Roman"/>
          <w:color w:val="000000"/>
          <w:sz w:val="24"/>
          <w:szCs w:val="24"/>
        </w:rPr>
        <w:t xml:space="preserve">is reduced to a system of linear equations within the steady-state approximation, where the concentration of a chosen initial intermediate formed in the bimolecular reaction is taken as a constant and concentrations of all other unimolecular intermediates remain steady, so that their </w:t>
      </w:r>
      <m:oMath>
        <m:f>
          <m:fPr>
            <m:ctrlPr>
              <w:rPr>
                <w:rFonts w:ascii="Cambria Math" w:hAnsi="Cambria Math" w:cs="Times New Roman"/>
                <w:i/>
                <w:color w:val="000000"/>
                <w:sz w:val="24"/>
                <w:szCs w:val="24"/>
              </w:rPr>
            </m:ctrlPr>
          </m:fPr>
          <m:num>
            <m:r>
              <w:rPr>
                <w:rFonts w:ascii="Cambria Math" w:hAnsi="Cambria Math" w:cs="Times New Roman"/>
                <w:color w:val="000000"/>
                <w:sz w:val="24"/>
                <w:szCs w:val="24"/>
              </w:rPr>
              <m:t>d</m:t>
            </m:r>
            <m:sSub>
              <m:sSubPr>
                <m:ctrlPr>
                  <w:rPr>
                    <w:rFonts w:ascii="Cambria Math" w:hAnsi="Cambria Math" w:cs="Times New Roman"/>
                    <w:i/>
                    <w:color w:val="000000"/>
                    <w:sz w:val="24"/>
                    <w:szCs w:val="24"/>
                  </w:rPr>
                </m:ctrlPr>
              </m:sSubPr>
              <m:e>
                <m:r>
                  <w:rPr>
                    <w:rFonts w:ascii="Cambria Math" w:hAnsi="Cambria Math" w:cs="Times New Roman"/>
                    <w:color w:val="000000"/>
                    <w:sz w:val="24"/>
                    <w:szCs w:val="24"/>
                  </w:rPr>
                  <m:t>[C]</m:t>
                </m:r>
              </m:e>
              <m:sub>
                <m:r>
                  <w:rPr>
                    <w:rFonts w:ascii="Cambria Math" w:hAnsi="Cambria Math" w:cs="Times New Roman"/>
                    <w:color w:val="000000"/>
                    <w:sz w:val="24"/>
                    <w:szCs w:val="24"/>
                  </w:rPr>
                  <m:t>i</m:t>
                </m:r>
              </m:sub>
            </m:sSub>
          </m:num>
          <m:den>
            <m:r>
              <w:rPr>
                <w:rFonts w:ascii="Cambria Math" w:hAnsi="Cambria Math" w:cs="Times New Roman"/>
                <w:color w:val="000000"/>
                <w:sz w:val="24"/>
                <w:szCs w:val="24"/>
              </w:rPr>
              <m:t>dt</m:t>
            </m:r>
          </m:den>
        </m:f>
        <m:r>
          <w:rPr>
            <w:rFonts w:ascii="Cambria Math" w:hAnsi="Cambria Math" w:cs="Times New Roman"/>
            <w:color w:val="000000"/>
            <w:sz w:val="24"/>
            <w:szCs w:val="24"/>
          </w:rPr>
          <m:t>=0</m:t>
        </m:r>
      </m:oMath>
      <w:r>
        <w:rPr>
          <w:rFonts w:ascii="Times New Roman" w:hAnsi="Times New Roman" w:cs="Times New Roman"/>
          <w:color w:val="000000"/>
          <w:sz w:val="24"/>
          <w:szCs w:val="24"/>
        </w:rPr>
        <w:t xml:space="preserve">. </w:t>
      </w:r>
    </w:p>
    <w:p w14:paraId="68A12BBF" w14:textId="4520D0AB" w:rsidR="000158C0" w:rsidRPr="00E72BD4" w:rsidRDefault="000158C0" w:rsidP="000158C0">
      <w:pPr>
        <w:spacing w:line="360" w:lineRule="auto"/>
        <w:jc w:val="both"/>
        <w:rPr>
          <w:rFonts w:ascii="Times New Roman" w:hAnsi="Times New Roman"/>
          <w:b/>
          <w:sz w:val="24"/>
          <w:szCs w:val="24"/>
        </w:rPr>
      </w:pPr>
      <w:bookmarkStart w:id="8" w:name="_Hlk37278075"/>
      <w:r w:rsidRPr="00E72BD4">
        <w:rPr>
          <w:rFonts w:ascii="Times New Roman" w:hAnsi="Times New Roman"/>
          <w:b/>
          <w:sz w:val="24"/>
          <w:szCs w:val="24"/>
        </w:rPr>
        <w:t xml:space="preserve">SUPPORTING INFORMATION </w:t>
      </w:r>
    </w:p>
    <w:bookmarkEnd w:id="8"/>
    <w:p w14:paraId="67CC7272" w14:textId="21466B52" w:rsidR="00237253" w:rsidRDefault="00237253" w:rsidP="00237253">
      <w:pPr>
        <w:spacing w:line="360" w:lineRule="auto"/>
        <w:jc w:val="both"/>
        <w:outlineLvl w:val="0"/>
        <w:rPr>
          <w:rFonts w:ascii="Times New Roman" w:hAnsi="Times New Roman" w:cs="Times New Roman"/>
          <w:b/>
          <w:sz w:val="24"/>
          <w:szCs w:val="24"/>
        </w:rPr>
      </w:pPr>
      <w:r>
        <w:rPr>
          <w:rFonts w:ascii="Times New Roman" w:hAnsi="Times New Roman" w:cs="Times New Roman"/>
          <w:sz w:val="24"/>
          <w:szCs w:val="24"/>
        </w:rPr>
        <w:t>Explanation of the laboratory and center-of-mass frame, supplementary experimental results, e</w:t>
      </w:r>
      <w:r w:rsidRPr="00333B6B">
        <w:rPr>
          <w:rFonts w:ascii="Times New Roman" w:hAnsi="Times New Roman" w:cs="Times New Roman"/>
          <w:sz w:val="24"/>
          <w:szCs w:val="24"/>
        </w:rPr>
        <w:t>xperimental parameters</w:t>
      </w:r>
      <w:r w:rsidRPr="00333B6B">
        <w:rPr>
          <w:rFonts w:ascii="Times New Roman" w:hAnsi="Times New Roman"/>
          <w:sz w:val="24"/>
          <w:szCs w:val="24"/>
        </w:rPr>
        <w:t xml:space="preserve"> (Table S1), </w:t>
      </w:r>
      <w:r w:rsidRPr="00333B6B">
        <w:rPr>
          <w:rFonts w:ascii="Times New Roman" w:hAnsi="Times New Roman" w:cs="Times New Roman"/>
          <w:sz w:val="24"/>
          <w:szCs w:val="24"/>
        </w:rPr>
        <w:t xml:space="preserve">statistical branching ratios </w:t>
      </w:r>
      <w:r>
        <w:rPr>
          <w:rFonts w:ascii="Times New Roman" w:hAnsi="Times New Roman" w:cs="Times New Roman"/>
          <w:sz w:val="24"/>
          <w:szCs w:val="24"/>
        </w:rPr>
        <w:t>for the triplet PES for the C+C</w:t>
      </w:r>
      <w:r w:rsidRPr="00DB720F">
        <w:rPr>
          <w:rFonts w:ascii="Times New Roman" w:hAnsi="Times New Roman" w:cs="Times New Roman"/>
          <w:sz w:val="24"/>
          <w:szCs w:val="24"/>
          <w:vertAlign w:val="subscript"/>
        </w:rPr>
        <w:t>9</w:t>
      </w:r>
      <w:r>
        <w:rPr>
          <w:rFonts w:ascii="Times New Roman" w:hAnsi="Times New Roman" w:cs="Times New Roman"/>
          <w:sz w:val="24"/>
          <w:szCs w:val="24"/>
        </w:rPr>
        <w:t>H</w:t>
      </w:r>
      <w:r w:rsidRPr="00DB720F">
        <w:rPr>
          <w:rFonts w:ascii="Times New Roman" w:hAnsi="Times New Roman" w:cs="Times New Roman"/>
          <w:sz w:val="24"/>
          <w:szCs w:val="24"/>
          <w:vertAlign w:val="subscript"/>
        </w:rPr>
        <w:t>8</w:t>
      </w:r>
      <w:r>
        <w:rPr>
          <w:rFonts w:ascii="Times New Roman" w:hAnsi="Times New Roman" w:cs="Times New Roman"/>
          <w:sz w:val="24"/>
          <w:szCs w:val="24"/>
        </w:rPr>
        <w:t xml:space="preserve"> reaction</w:t>
      </w:r>
      <w:r w:rsidRPr="00333B6B">
        <w:rPr>
          <w:rFonts w:ascii="Times New Roman" w:hAnsi="Times New Roman" w:cs="Times New Roman"/>
          <w:sz w:val="24"/>
          <w:szCs w:val="24"/>
        </w:rPr>
        <w:t xml:space="preserve"> (Table S2), </w:t>
      </w:r>
      <w:r>
        <w:rPr>
          <w:rFonts w:ascii="Times New Roman" w:hAnsi="Times New Roman" w:cs="Times New Roman"/>
          <w:sz w:val="24"/>
          <w:szCs w:val="24"/>
        </w:rPr>
        <w:t>the singlet PES for the C</w:t>
      </w:r>
      <w:r w:rsidRPr="00DB720F">
        <w:rPr>
          <w:rFonts w:ascii="Times New Roman" w:hAnsi="Times New Roman" w:cs="Times New Roman"/>
          <w:sz w:val="24"/>
          <w:szCs w:val="24"/>
          <w:vertAlign w:val="subscript"/>
        </w:rPr>
        <w:t>2</w:t>
      </w:r>
      <w:r>
        <w:rPr>
          <w:rFonts w:ascii="Times New Roman" w:hAnsi="Times New Roman" w:cs="Times New Roman"/>
          <w:sz w:val="24"/>
          <w:szCs w:val="24"/>
        </w:rPr>
        <w:t>+C</w:t>
      </w:r>
      <w:r>
        <w:rPr>
          <w:rFonts w:ascii="Times New Roman" w:hAnsi="Times New Roman" w:cs="Times New Roman"/>
          <w:sz w:val="24"/>
          <w:szCs w:val="24"/>
          <w:vertAlign w:val="subscript"/>
        </w:rPr>
        <w:t>8</w:t>
      </w:r>
      <w:r>
        <w:rPr>
          <w:rFonts w:ascii="Times New Roman" w:hAnsi="Times New Roman" w:cs="Times New Roman"/>
          <w:sz w:val="24"/>
          <w:szCs w:val="24"/>
        </w:rPr>
        <w:t>H</w:t>
      </w:r>
      <w:r w:rsidRPr="00DB720F">
        <w:rPr>
          <w:rFonts w:ascii="Times New Roman" w:hAnsi="Times New Roman" w:cs="Times New Roman"/>
          <w:sz w:val="24"/>
          <w:szCs w:val="24"/>
          <w:vertAlign w:val="subscript"/>
        </w:rPr>
        <w:t>8</w:t>
      </w:r>
      <w:r>
        <w:rPr>
          <w:rFonts w:ascii="Times New Roman" w:hAnsi="Times New Roman" w:cs="Times New Roman"/>
          <w:sz w:val="24"/>
          <w:szCs w:val="24"/>
        </w:rPr>
        <w:t xml:space="preserve"> reaction</w:t>
      </w:r>
      <w:r w:rsidRPr="00333B6B">
        <w:rPr>
          <w:rFonts w:ascii="Times New Roman" w:hAnsi="Times New Roman" w:cs="Times New Roman"/>
          <w:sz w:val="24"/>
          <w:szCs w:val="24"/>
        </w:rPr>
        <w:t xml:space="preserve"> (Table S</w:t>
      </w:r>
      <w:r>
        <w:rPr>
          <w:rFonts w:ascii="Times New Roman" w:hAnsi="Times New Roman" w:cs="Times New Roman"/>
          <w:sz w:val="24"/>
          <w:szCs w:val="24"/>
        </w:rPr>
        <w:t>3</w:t>
      </w:r>
      <w:r w:rsidRPr="00333B6B">
        <w:rPr>
          <w:rFonts w:ascii="Times New Roman" w:hAnsi="Times New Roman" w:cs="Times New Roman"/>
          <w:sz w:val="24"/>
          <w:szCs w:val="24"/>
        </w:rPr>
        <w:t>),</w:t>
      </w:r>
      <w:r>
        <w:rPr>
          <w:rFonts w:ascii="Times New Roman" w:hAnsi="Times New Roman" w:cs="Times New Roman"/>
          <w:sz w:val="24"/>
          <w:szCs w:val="24"/>
        </w:rPr>
        <w:t xml:space="preserve"> the triplet PES for the C</w:t>
      </w:r>
      <w:r w:rsidRPr="00DB720F">
        <w:rPr>
          <w:rFonts w:ascii="Times New Roman" w:hAnsi="Times New Roman" w:cs="Times New Roman"/>
          <w:sz w:val="24"/>
          <w:szCs w:val="24"/>
          <w:vertAlign w:val="subscript"/>
        </w:rPr>
        <w:t>2</w:t>
      </w:r>
      <w:r>
        <w:rPr>
          <w:rFonts w:ascii="Times New Roman" w:hAnsi="Times New Roman" w:cs="Times New Roman"/>
          <w:sz w:val="24"/>
          <w:szCs w:val="24"/>
        </w:rPr>
        <w:t>+C</w:t>
      </w:r>
      <w:r>
        <w:rPr>
          <w:rFonts w:ascii="Times New Roman" w:hAnsi="Times New Roman" w:cs="Times New Roman"/>
          <w:sz w:val="24"/>
          <w:szCs w:val="24"/>
          <w:vertAlign w:val="subscript"/>
        </w:rPr>
        <w:t>8</w:t>
      </w:r>
      <w:r>
        <w:rPr>
          <w:rFonts w:ascii="Times New Roman" w:hAnsi="Times New Roman" w:cs="Times New Roman"/>
          <w:sz w:val="24"/>
          <w:szCs w:val="24"/>
        </w:rPr>
        <w:t>H</w:t>
      </w:r>
      <w:r w:rsidRPr="00DB720F">
        <w:rPr>
          <w:rFonts w:ascii="Times New Roman" w:hAnsi="Times New Roman" w:cs="Times New Roman"/>
          <w:sz w:val="24"/>
          <w:szCs w:val="24"/>
          <w:vertAlign w:val="subscript"/>
        </w:rPr>
        <w:t>8</w:t>
      </w:r>
      <w:r>
        <w:rPr>
          <w:rFonts w:ascii="Times New Roman" w:hAnsi="Times New Roman" w:cs="Times New Roman"/>
          <w:sz w:val="24"/>
          <w:szCs w:val="24"/>
        </w:rPr>
        <w:t xml:space="preserve"> reaction</w:t>
      </w:r>
      <w:r w:rsidRPr="00333B6B">
        <w:rPr>
          <w:rFonts w:ascii="Times New Roman" w:hAnsi="Times New Roman" w:cs="Times New Roman"/>
          <w:sz w:val="24"/>
          <w:szCs w:val="24"/>
        </w:rPr>
        <w:t xml:space="preserve"> (Table S</w:t>
      </w:r>
      <w:r>
        <w:rPr>
          <w:rFonts w:ascii="Times New Roman" w:hAnsi="Times New Roman" w:cs="Times New Roman"/>
          <w:sz w:val="24"/>
          <w:szCs w:val="24"/>
        </w:rPr>
        <w:t>4</w:t>
      </w:r>
      <w:r w:rsidRPr="00333B6B">
        <w:rPr>
          <w:rFonts w:ascii="Times New Roman" w:hAnsi="Times New Roman" w:cs="Times New Roman"/>
          <w:sz w:val="24"/>
          <w:szCs w:val="24"/>
        </w:rPr>
        <w:t>),</w:t>
      </w:r>
      <w:r>
        <w:rPr>
          <w:rFonts w:ascii="Times New Roman" w:hAnsi="Times New Roman" w:cs="Times New Roman"/>
          <w:sz w:val="24"/>
          <w:szCs w:val="24"/>
        </w:rPr>
        <w:t xml:space="preserve"> the </w:t>
      </w:r>
      <w:r>
        <w:rPr>
          <w:rFonts w:ascii="Times New Roman" w:hAnsi="Times New Roman"/>
          <w:sz w:val="24"/>
          <w:szCs w:val="24"/>
        </w:rPr>
        <w:t>optimized</w:t>
      </w:r>
      <w:r w:rsidRPr="00333B6B">
        <w:rPr>
          <w:rFonts w:ascii="Times New Roman" w:hAnsi="Times New Roman"/>
          <w:sz w:val="24"/>
          <w:szCs w:val="24"/>
        </w:rPr>
        <w:t xml:space="preserve"> coordinates and </w:t>
      </w:r>
      <w:r>
        <w:rPr>
          <w:rFonts w:ascii="Times New Roman" w:hAnsi="Times New Roman"/>
          <w:sz w:val="24"/>
          <w:szCs w:val="24"/>
        </w:rPr>
        <w:t xml:space="preserve">calculated </w:t>
      </w:r>
      <w:r w:rsidRPr="00333B6B">
        <w:rPr>
          <w:rFonts w:ascii="Times New Roman" w:hAnsi="Times New Roman"/>
          <w:sz w:val="24"/>
          <w:szCs w:val="24"/>
        </w:rPr>
        <w:t xml:space="preserve">vibrational frequencies </w:t>
      </w:r>
      <w:r>
        <w:rPr>
          <w:rFonts w:ascii="Times New Roman" w:hAnsi="Times New Roman"/>
          <w:sz w:val="24"/>
          <w:szCs w:val="24"/>
        </w:rPr>
        <w:t xml:space="preserve">for stationary structures </w:t>
      </w:r>
      <w:r w:rsidRPr="00333B6B">
        <w:rPr>
          <w:rFonts w:ascii="Times New Roman" w:hAnsi="Times New Roman"/>
          <w:sz w:val="24"/>
          <w:szCs w:val="24"/>
        </w:rPr>
        <w:t>involved in the C-C</w:t>
      </w:r>
      <w:r>
        <w:rPr>
          <w:rFonts w:ascii="Times New Roman" w:hAnsi="Times New Roman"/>
          <w:sz w:val="24"/>
          <w:szCs w:val="24"/>
          <w:vertAlign w:val="subscript"/>
        </w:rPr>
        <w:t>9</w:t>
      </w:r>
      <w:r w:rsidRPr="00333B6B">
        <w:rPr>
          <w:rFonts w:ascii="Times New Roman" w:hAnsi="Times New Roman"/>
          <w:sz w:val="24"/>
          <w:szCs w:val="24"/>
        </w:rPr>
        <w:t>H</w:t>
      </w:r>
      <w:r w:rsidRPr="00333B6B">
        <w:rPr>
          <w:rFonts w:ascii="Times New Roman" w:hAnsi="Times New Roman"/>
          <w:sz w:val="24"/>
          <w:szCs w:val="24"/>
          <w:vertAlign w:val="subscript"/>
        </w:rPr>
        <w:t>8</w:t>
      </w:r>
      <w:r w:rsidRPr="00333B6B">
        <w:rPr>
          <w:rFonts w:ascii="Times New Roman" w:hAnsi="Times New Roman"/>
          <w:sz w:val="24"/>
          <w:szCs w:val="24"/>
        </w:rPr>
        <w:t xml:space="preserve"> reaction (Table S</w:t>
      </w:r>
      <w:r>
        <w:rPr>
          <w:rFonts w:ascii="Times New Roman" w:hAnsi="Times New Roman"/>
          <w:sz w:val="24"/>
          <w:szCs w:val="24"/>
        </w:rPr>
        <w:t>5</w:t>
      </w:r>
      <w:r w:rsidRPr="00333B6B">
        <w:rPr>
          <w:rFonts w:ascii="Times New Roman" w:hAnsi="Times New Roman"/>
          <w:sz w:val="24"/>
          <w:szCs w:val="24"/>
        </w:rPr>
        <w:t>)</w:t>
      </w:r>
      <w:r>
        <w:rPr>
          <w:rFonts w:ascii="Times New Roman" w:hAnsi="Times New Roman"/>
          <w:sz w:val="24"/>
          <w:szCs w:val="24"/>
        </w:rPr>
        <w:t xml:space="preserve">, </w:t>
      </w:r>
      <w:r>
        <w:rPr>
          <w:rFonts w:ascii="Times New Roman" w:hAnsi="Times New Roman" w:cs="Times New Roman"/>
          <w:sz w:val="24"/>
          <w:szCs w:val="24"/>
        </w:rPr>
        <w:t>C</w:t>
      </w:r>
      <w:r w:rsidRPr="00DB720F">
        <w:rPr>
          <w:rFonts w:ascii="Times New Roman" w:hAnsi="Times New Roman" w:cs="Times New Roman"/>
          <w:sz w:val="24"/>
          <w:szCs w:val="24"/>
          <w:vertAlign w:val="subscript"/>
        </w:rPr>
        <w:t>2</w:t>
      </w:r>
      <w:r>
        <w:rPr>
          <w:rFonts w:ascii="Times New Roman" w:hAnsi="Times New Roman"/>
          <w:sz w:val="24"/>
          <w:szCs w:val="24"/>
        </w:rPr>
        <w:t xml:space="preserve"> (</w:t>
      </w:r>
      <w:r>
        <w:rPr>
          <w:rFonts w:ascii="Times New Roman" w:hAnsi="Times New Roman" w:cs="Times New Roman"/>
          <w:sz w:val="24"/>
          <w:szCs w:val="24"/>
        </w:rPr>
        <w:t>X</w:t>
      </w:r>
      <w:r>
        <w:rPr>
          <w:rFonts w:ascii="Times New Roman" w:hAnsi="Times New Roman" w:cs="Times New Roman"/>
          <w:sz w:val="24"/>
          <w:szCs w:val="24"/>
          <w:vertAlign w:val="superscript"/>
        </w:rPr>
        <w:t>1</w:t>
      </w:r>
      <w:r>
        <w:rPr>
          <w:rFonts w:ascii="Times New Roman" w:hAnsi="Times New Roman" w:cs="Times New Roman"/>
          <w:sz w:val="24"/>
          <w:szCs w:val="24"/>
        </w:rPr>
        <w:t>Σ</w:t>
      </w:r>
      <w:r w:rsidRPr="00785F7C">
        <w:rPr>
          <w:rFonts w:ascii="Times New Roman" w:hAnsi="Times New Roman" w:cs="Times New Roman"/>
          <w:sz w:val="24"/>
          <w:szCs w:val="24"/>
          <w:vertAlign w:val="subscript"/>
        </w:rPr>
        <w:t>g</w:t>
      </w:r>
      <w:r w:rsidRPr="00785F7C">
        <w:rPr>
          <w:rFonts w:ascii="Times New Roman" w:hAnsi="Times New Roman" w:cs="Times New Roman"/>
          <w:sz w:val="24"/>
          <w:szCs w:val="24"/>
          <w:vertAlign w:val="superscript"/>
        </w:rPr>
        <w:t>+</w:t>
      </w:r>
      <w:r>
        <w:rPr>
          <w:rFonts w:ascii="Times New Roman" w:hAnsi="Times New Roman"/>
          <w:sz w:val="24"/>
          <w:szCs w:val="24"/>
        </w:rPr>
        <w:t>)</w:t>
      </w:r>
      <w:r w:rsidRPr="00333B6B">
        <w:rPr>
          <w:rFonts w:ascii="Times New Roman" w:hAnsi="Times New Roman"/>
          <w:sz w:val="24"/>
          <w:szCs w:val="24"/>
        </w:rPr>
        <w:t>-C</w:t>
      </w:r>
      <w:r w:rsidR="00D9077A">
        <w:rPr>
          <w:rFonts w:ascii="Times New Roman" w:hAnsi="Times New Roman"/>
          <w:sz w:val="24"/>
          <w:szCs w:val="24"/>
          <w:vertAlign w:val="subscript"/>
        </w:rPr>
        <w:t>8</w:t>
      </w:r>
      <w:r w:rsidRPr="00333B6B">
        <w:rPr>
          <w:rFonts w:ascii="Times New Roman" w:hAnsi="Times New Roman"/>
          <w:sz w:val="24"/>
          <w:szCs w:val="24"/>
        </w:rPr>
        <w:t>H</w:t>
      </w:r>
      <w:r w:rsidRPr="00333B6B">
        <w:rPr>
          <w:rFonts w:ascii="Times New Roman" w:hAnsi="Times New Roman"/>
          <w:sz w:val="24"/>
          <w:szCs w:val="24"/>
          <w:vertAlign w:val="subscript"/>
        </w:rPr>
        <w:t>8</w:t>
      </w:r>
      <w:r w:rsidRPr="00333B6B">
        <w:rPr>
          <w:rFonts w:ascii="Times New Roman" w:hAnsi="Times New Roman"/>
          <w:sz w:val="24"/>
          <w:szCs w:val="24"/>
        </w:rPr>
        <w:t xml:space="preserve"> reaction</w:t>
      </w:r>
      <w:r>
        <w:rPr>
          <w:rFonts w:ascii="Times New Roman" w:hAnsi="Times New Roman"/>
          <w:sz w:val="24"/>
          <w:szCs w:val="24"/>
        </w:rPr>
        <w:t xml:space="preserve"> (</w:t>
      </w:r>
      <w:r w:rsidRPr="00333B6B">
        <w:rPr>
          <w:rFonts w:ascii="Times New Roman" w:hAnsi="Times New Roman"/>
          <w:sz w:val="24"/>
          <w:szCs w:val="24"/>
        </w:rPr>
        <w:t>Table S</w:t>
      </w:r>
      <w:r>
        <w:rPr>
          <w:rFonts w:ascii="Times New Roman" w:hAnsi="Times New Roman"/>
          <w:sz w:val="24"/>
          <w:szCs w:val="24"/>
        </w:rPr>
        <w:t xml:space="preserve">6) </w:t>
      </w:r>
      <w:r>
        <w:rPr>
          <w:rFonts w:ascii="Times New Roman" w:hAnsi="Times New Roman"/>
          <w:sz w:val="24"/>
          <w:szCs w:val="24"/>
          <w:lang w:eastAsia="zh-CN"/>
        </w:rPr>
        <w:t xml:space="preserve">and </w:t>
      </w:r>
      <w:r>
        <w:rPr>
          <w:rFonts w:ascii="Times New Roman" w:hAnsi="Times New Roman" w:cs="Times New Roman"/>
          <w:sz w:val="24"/>
          <w:szCs w:val="24"/>
        </w:rPr>
        <w:t>C</w:t>
      </w:r>
      <w:r w:rsidRPr="00DB720F">
        <w:rPr>
          <w:rFonts w:ascii="Times New Roman" w:hAnsi="Times New Roman" w:cs="Times New Roman"/>
          <w:sz w:val="24"/>
          <w:szCs w:val="24"/>
          <w:vertAlign w:val="subscript"/>
        </w:rPr>
        <w:t>2</w:t>
      </w:r>
      <w:r>
        <w:rPr>
          <w:rFonts w:ascii="Times New Roman" w:hAnsi="Times New Roman"/>
          <w:sz w:val="24"/>
          <w:szCs w:val="24"/>
        </w:rPr>
        <w:t xml:space="preserve"> (</w:t>
      </w:r>
      <w:r w:rsidRPr="00530AFF">
        <w:rPr>
          <w:rFonts w:ascii="Times New Roman" w:hAnsi="Times New Roman" w:cs="Times New Roman"/>
          <w:iCs/>
          <w:sz w:val="24"/>
          <w:szCs w:val="24"/>
        </w:rPr>
        <w:t>a</w:t>
      </w:r>
      <w:r w:rsidRPr="00530AFF">
        <w:rPr>
          <w:rFonts w:ascii="Times New Roman" w:hAnsi="Times New Roman" w:cs="Times New Roman"/>
          <w:iCs/>
          <w:sz w:val="24"/>
          <w:szCs w:val="24"/>
          <w:vertAlign w:val="superscript"/>
        </w:rPr>
        <w:t>3</w:t>
      </w:r>
      <w:r w:rsidRPr="00530AFF">
        <w:rPr>
          <w:rFonts w:ascii="Times New Roman" w:hAnsi="Times New Roman" w:cs="Times New Roman"/>
          <w:iCs/>
          <w:sz w:val="24"/>
          <w:szCs w:val="24"/>
        </w:rPr>
        <w:t>Π</w:t>
      </w:r>
      <w:r w:rsidRPr="00530AFF">
        <w:rPr>
          <w:rFonts w:ascii="Times New Roman" w:hAnsi="Times New Roman" w:cs="Times New Roman"/>
          <w:iCs/>
          <w:sz w:val="24"/>
          <w:szCs w:val="24"/>
          <w:vertAlign w:val="subscript"/>
        </w:rPr>
        <w:t>u</w:t>
      </w:r>
      <w:r>
        <w:rPr>
          <w:rFonts w:ascii="Times New Roman" w:hAnsi="Times New Roman"/>
          <w:sz w:val="24"/>
          <w:szCs w:val="24"/>
        </w:rPr>
        <w:t>)</w:t>
      </w:r>
      <w:r w:rsidRPr="00333B6B">
        <w:rPr>
          <w:rFonts w:ascii="Times New Roman" w:hAnsi="Times New Roman"/>
          <w:sz w:val="24"/>
          <w:szCs w:val="24"/>
        </w:rPr>
        <w:t>-C</w:t>
      </w:r>
      <w:r w:rsidR="00D9077A">
        <w:rPr>
          <w:rFonts w:ascii="Times New Roman" w:hAnsi="Times New Roman"/>
          <w:sz w:val="24"/>
          <w:szCs w:val="24"/>
          <w:vertAlign w:val="subscript"/>
        </w:rPr>
        <w:t>8</w:t>
      </w:r>
      <w:r w:rsidRPr="00333B6B">
        <w:rPr>
          <w:rFonts w:ascii="Times New Roman" w:hAnsi="Times New Roman"/>
          <w:sz w:val="24"/>
          <w:szCs w:val="24"/>
        </w:rPr>
        <w:t>H</w:t>
      </w:r>
      <w:r w:rsidRPr="00333B6B">
        <w:rPr>
          <w:rFonts w:ascii="Times New Roman" w:hAnsi="Times New Roman"/>
          <w:sz w:val="24"/>
          <w:szCs w:val="24"/>
          <w:vertAlign w:val="subscript"/>
        </w:rPr>
        <w:t>8</w:t>
      </w:r>
      <w:r w:rsidRPr="00333B6B">
        <w:rPr>
          <w:rFonts w:ascii="Times New Roman" w:hAnsi="Times New Roman"/>
          <w:sz w:val="24"/>
          <w:szCs w:val="24"/>
        </w:rPr>
        <w:t xml:space="preserve"> reaction</w:t>
      </w:r>
      <w:r>
        <w:rPr>
          <w:rFonts w:ascii="Times New Roman" w:hAnsi="Times New Roman"/>
          <w:sz w:val="24"/>
          <w:szCs w:val="24"/>
        </w:rPr>
        <w:t xml:space="preserve"> (</w:t>
      </w:r>
      <w:r w:rsidRPr="00333B6B">
        <w:rPr>
          <w:rFonts w:ascii="Times New Roman" w:hAnsi="Times New Roman"/>
          <w:sz w:val="24"/>
          <w:szCs w:val="24"/>
        </w:rPr>
        <w:t>Table S</w:t>
      </w:r>
      <w:r>
        <w:rPr>
          <w:rFonts w:ascii="Times New Roman" w:hAnsi="Times New Roman"/>
          <w:sz w:val="24"/>
          <w:szCs w:val="24"/>
        </w:rPr>
        <w:t xml:space="preserve">7); structures that might be formed from naphthyl radicals (Figure S1), Newton diagram of a reactive scattering event (Figure S2), cross sections of our universal CMB machine (Figure S3), additional pathways of the </w:t>
      </w:r>
      <w:r w:rsidRPr="00333B6B">
        <w:rPr>
          <w:rFonts w:ascii="Times New Roman" w:hAnsi="Times New Roman"/>
          <w:sz w:val="24"/>
          <w:szCs w:val="24"/>
        </w:rPr>
        <w:t>C-C</w:t>
      </w:r>
      <w:r>
        <w:rPr>
          <w:rFonts w:ascii="Times New Roman" w:hAnsi="Times New Roman"/>
          <w:sz w:val="24"/>
          <w:szCs w:val="24"/>
          <w:vertAlign w:val="subscript"/>
        </w:rPr>
        <w:t>9</w:t>
      </w:r>
      <w:r w:rsidRPr="00333B6B">
        <w:rPr>
          <w:rFonts w:ascii="Times New Roman" w:hAnsi="Times New Roman"/>
          <w:sz w:val="24"/>
          <w:szCs w:val="24"/>
        </w:rPr>
        <w:t>H</w:t>
      </w:r>
      <w:r w:rsidRPr="00333B6B">
        <w:rPr>
          <w:rFonts w:ascii="Times New Roman" w:hAnsi="Times New Roman"/>
          <w:sz w:val="24"/>
          <w:szCs w:val="24"/>
          <w:vertAlign w:val="subscript"/>
        </w:rPr>
        <w:t>8</w:t>
      </w:r>
      <w:r w:rsidRPr="00333B6B">
        <w:rPr>
          <w:rFonts w:ascii="Times New Roman" w:hAnsi="Times New Roman"/>
          <w:sz w:val="24"/>
          <w:szCs w:val="24"/>
        </w:rPr>
        <w:t xml:space="preserve"> reaction</w:t>
      </w:r>
      <w:r>
        <w:rPr>
          <w:rFonts w:ascii="Times New Roman" w:hAnsi="Times New Roman"/>
          <w:sz w:val="24"/>
          <w:szCs w:val="24"/>
        </w:rPr>
        <w:t xml:space="preserve"> (Figure S4), </w:t>
      </w:r>
      <w:r>
        <w:rPr>
          <w:rFonts w:ascii="Times New Roman" w:hAnsi="Times New Roman" w:cs="Times New Roman"/>
          <w:noProof/>
          <w:sz w:val="24"/>
          <w:szCs w:val="24"/>
        </w:rPr>
        <w:t>singlet and triplet PESs of the reactions of C</w:t>
      </w:r>
      <w:r w:rsidRPr="008D7296">
        <w:rPr>
          <w:rFonts w:ascii="Times New Roman" w:hAnsi="Times New Roman" w:cs="Times New Roman"/>
          <w:noProof/>
          <w:sz w:val="24"/>
          <w:szCs w:val="24"/>
          <w:vertAlign w:val="subscript"/>
        </w:rPr>
        <w:t>2</w:t>
      </w:r>
      <w:r>
        <w:rPr>
          <w:rFonts w:ascii="Times New Roman" w:hAnsi="Times New Roman" w:cs="Times New Roman"/>
          <w:noProof/>
          <w:sz w:val="24"/>
          <w:szCs w:val="24"/>
        </w:rPr>
        <w:t xml:space="preserve"> with D3/D5-styrene</w:t>
      </w:r>
      <w:r>
        <w:rPr>
          <w:rFonts w:ascii="Times New Roman" w:hAnsi="Times New Roman"/>
          <w:b/>
          <w:bCs/>
          <w:sz w:val="24"/>
          <w:szCs w:val="24"/>
        </w:rPr>
        <w:t xml:space="preserve"> </w:t>
      </w:r>
      <w:r>
        <w:rPr>
          <w:rFonts w:ascii="Times New Roman" w:hAnsi="Times New Roman"/>
          <w:sz w:val="24"/>
          <w:szCs w:val="24"/>
        </w:rPr>
        <w:t>(Figure S5)</w:t>
      </w:r>
      <w:r w:rsidRPr="006A1B22">
        <w:rPr>
          <w:rFonts w:ascii="Times New Roman" w:hAnsi="Times New Roman" w:cs="Times New Roman"/>
          <w:sz w:val="24"/>
          <w:szCs w:val="24"/>
        </w:rPr>
        <w:t>.</w:t>
      </w:r>
    </w:p>
    <w:p w14:paraId="3B98ABE9" w14:textId="77777777" w:rsidR="000158C0" w:rsidRDefault="000158C0" w:rsidP="000158C0">
      <w:pPr>
        <w:spacing w:after="0" w:line="360" w:lineRule="auto"/>
        <w:jc w:val="both"/>
        <w:rPr>
          <w:rFonts w:ascii="Times New Roman" w:hAnsi="Times New Roman" w:cs="Times New Roman"/>
          <w:b/>
          <w:sz w:val="24"/>
          <w:szCs w:val="24"/>
        </w:rPr>
      </w:pPr>
      <w:r w:rsidRPr="00D65911">
        <w:rPr>
          <w:rFonts w:ascii="Times New Roman" w:hAnsi="Times New Roman" w:cs="Times New Roman"/>
          <w:b/>
          <w:sz w:val="24"/>
          <w:szCs w:val="24"/>
        </w:rPr>
        <w:t>Acknowledgements</w:t>
      </w:r>
    </w:p>
    <w:p w14:paraId="6B07ED4C" w14:textId="1705AF4D" w:rsidR="000158C0" w:rsidRDefault="000158C0" w:rsidP="000158C0">
      <w:pPr>
        <w:spacing w:after="0" w:line="360" w:lineRule="auto"/>
        <w:jc w:val="both"/>
        <w:rPr>
          <w:rFonts w:ascii="Times New Roman" w:eastAsia="Times New Roman" w:hAnsi="Times New Roman" w:cs="Times New Roman"/>
          <w:sz w:val="24"/>
          <w:szCs w:val="24"/>
        </w:rPr>
      </w:pPr>
      <w:r w:rsidRPr="00AB1512">
        <w:rPr>
          <w:rFonts w:ascii="Times New Roman" w:eastAsia="Times New Roman" w:hAnsi="Times New Roman" w:cs="Times New Roman"/>
          <w:sz w:val="24"/>
          <w:szCs w:val="24"/>
        </w:rPr>
        <w:t>This work was supported by the U.S. Department of Energy, Basic Energy Sciences</w:t>
      </w:r>
      <w:r>
        <w:rPr>
          <w:rFonts w:ascii="Times New Roman" w:eastAsia="Times New Roman" w:hAnsi="Times New Roman" w:cs="Times New Roman"/>
          <w:sz w:val="24"/>
          <w:szCs w:val="24"/>
        </w:rPr>
        <w:t>,</w:t>
      </w:r>
      <w:r w:rsidRPr="00AB151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by </w:t>
      </w:r>
      <w:r w:rsidRPr="00AB1512">
        <w:rPr>
          <w:rFonts w:ascii="Times New Roman" w:eastAsia="Times New Roman" w:hAnsi="Times New Roman" w:cs="Times New Roman"/>
          <w:sz w:val="24"/>
          <w:szCs w:val="24"/>
        </w:rPr>
        <w:t>Grant</w:t>
      </w:r>
      <w:r>
        <w:rPr>
          <w:rFonts w:ascii="Times New Roman" w:eastAsia="Times New Roman" w:hAnsi="Times New Roman" w:cs="Times New Roman"/>
          <w:sz w:val="24"/>
          <w:szCs w:val="24"/>
        </w:rPr>
        <w:t>s</w:t>
      </w:r>
      <w:r w:rsidRPr="00AB1512">
        <w:rPr>
          <w:rFonts w:ascii="Times New Roman" w:eastAsia="Times New Roman" w:hAnsi="Times New Roman" w:cs="Times New Roman"/>
          <w:sz w:val="24"/>
          <w:szCs w:val="24"/>
        </w:rPr>
        <w:t xml:space="preserve"> No. DE-FG02-03ER15411 to the University of Hawaii a</w:t>
      </w:r>
      <w:r>
        <w:rPr>
          <w:rFonts w:ascii="Times New Roman" w:eastAsia="Times New Roman" w:hAnsi="Times New Roman" w:cs="Times New Roman"/>
          <w:sz w:val="24"/>
          <w:szCs w:val="24"/>
        </w:rPr>
        <w:t xml:space="preserve">t Manoa and No. </w:t>
      </w:r>
      <w:r w:rsidRPr="00ED518B">
        <w:rPr>
          <w:rFonts w:ascii="Times New Roman" w:hAnsi="Times New Roman"/>
          <w:sz w:val="24"/>
        </w:rPr>
        <w:t>DE-FG02-04ER15570</w:t>
      </w:r>
      <w:r>
        <w:rPr>
          <w:rFonts w:ascii="Times New Roman" w:hAnsi="Times New Roman"/>
          <w:sz w:val="24"/>
        </w:rPr>
        <w:t xml:space="preserve"> to the Florida International University</w:t>
      </w:r>
      <w:r>
        <w:rPr>
          <w:rFonts w:ascii="Times New Roman" w:eastAsia="Times New Roman" w:hAnsi="Times New Roman" w:cs="Times New Roman"/>
          <w:sz w:val="24"/>
          <w:szCs w:val="24"/>
        </w:rPr>
        <w:t>.</w:t>
      </w:r>
    </w:p>
    <w:p w14:paraId="5022E0DB" w14:textId="77777777" w:rsidR="000158C0" w:rsidRDefault="000158C0" w:rsidP="000158C0">
      <w:pPr>
        <w:spacing w:after="0" w:line="360" w:lineRule="auto"/>
        <w:jc w:val="both"/>
        <w:rPr>
          <w:rFonts w:ascii="Times New Roman" w:eastAsia="Times New Roman" w:hAnsi="Times New Roman" w:cs="Times New Roman"/>
          <w:sz w:val="24"/>
          <w:szCs w:val="24"/>
        </w:rPr>
      </w:pPr>
    </w:p>
    <w:p w14:paraId="781F8E3D" w14:textId="77777777" w:rsidR="000158C0" w:rsidRDefault="000158C0" w:rsidP="000158C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Conflicts of Interest</w:t>
      </w:r>
    </w:p>
    <w:p w14:paraId="6DA0B856" w14:textId="2AEB0D4F" w:rsidR="000158C0" w:rsidRDefault="000158C0" w:rsidP="000158C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There are no conflicts to declare.</w:t>
      </w:r>
    </w:p>
    <w:p w14:paraId="166A5862" w14:textId="6A2F5CDC" w:rsidR="008A7735" w:rsidRDefault="008A7735" w:rsidP="000158C0">
      <w:pPr>
        <w:spacing w:after="0" w:line="360" w:lineRule="auto"/>
        <w:jc w:val="both"/>
        <w:rPr>
          <w:rFonts w:ascii="Times New Roman" w:hAnsi="Times New Roman" w:cs="Times New Roman"/>
          <w:sz w:val="24"/>
          <w:szCs w:val="24"/>
        </w:rPr>
      </w:pPr>
    </w:p>
    <w:p w14:paraId="360A56DD" w14:textId="45B32830" w:rsidR="008A7735" w:rsidRDefault="008A7735" w:rsidP="000158C0">
      <w:pPr>
        <w:spacing w:after="0" w:line="360" w:lineRule="auto"/>
        <w:jc w:val="both"/>
        <w:rPr>
          <w:rFonts w:ascii="Times New Roman" w:hAnsi="Times New Roman" w:cs="Times New Roman"/>
          <w:sz w:val="24"/>
          <w:szCs w:val="24"/>
        </w:rPr>
      </w:pPr>
    </w:p>
    <w:p w14:paraId="237E3D67" w14:textId="7CDF2426" w:rsidR="00B4700F" w:rsidRPr="00BC59D1" w:rsidRDefault="00BC59D1">
      <w:pPr>
        <w:rPr>
          <w:rFonts w:ascii="Times New Roman" w:hAnsi="Times New Roman" w:cs="Times New Roman"/>
          <w:b/>
          <w:bCs/>
          <w:sz w:val="24"/>
          <w:szCs w:val="24"/>
        </w:rPr>
      </w:pPr>
      <w:r w:rsidRPr="00BC59D1">
        <w:rPr>
          <w:rFonts w:ascii="Times New Roman" w:hAnsi="Times New Roman" w:cs="Times New Roman"/>
          <w:b/>
          <w:bCs/>
          <w:sz w:val="24"/>
          <w:szCs w:val="24"/>
        </w:rPr>
        <w:lastRenderedPageBreak/>
        <w:t>References</w:t>
      </w:r>
    </w:p>
    <w:p w14:paraId="4BEA3443" w14:textId="77777777" w:rsidR="001A649C" w:rsidRPr="001A649C" w:rsidRDefault="00B4700F" w:rsidP="001A649C">
      <w:pPr>
        <w:pStyle w:val="EndNoteBibliography"/>
        <w:spacing w:after="0"/>
      </w:pPr>
      <w:r>
        <w:rPr>
          <w:szCs w:val="24"/>
        </w:rPr>
        <w:fldChar w:fldCharType="begin"/>
      </w:r>
      <w:r>
        <w:rPr>
          <w:szCs w:val="24"/>
        </w:rPr>
        <w:instrText xml:space="preserve"> ADDIN EN.REFLIST </w:instrText>
      </w:r>
      <w:r>
        <w:rPr>
          <w:szCs w:val="24"/>
        </w:rPr>
        <w:fldChar w:fldCharType="separate"/>
      </w:r>
      <w:bookmarkStart w:id="9" w:name="_ENREF_1"/>
      <w:r w:rsidR="001A649C" w:rsidRPr="001A649C">
        <w:t>(1)</w:t>
      </w:r>
      <w:r w:rsidR="001A649C" w:rsidRPr="001A649C">
        <w:tab/>
        <w:t xml:space="preserve">Micelotta, E. R.; Jones, A. P.; Tielens, A. G. G. M. Polycyclic aromatic hydrocarbon processing in a hot gas. </w:t>
      </w:r>
      <w:r w:rsidR="001A649C" w:rsidRPr="001A649C">
        <w:rPr>
          <w:i/>
        </w:rPr>
        <w:t>Astron. Astrophys.</w:t>
      </w:r>
      <w:r w:rsidR="001A649C" w:rsidRPr="001A649C">
        <w:t xml:space="preserve"> </w:t>
      </w:r>
      <w:r w:rsidR="001A649C" w:rsidRPr="001A649C">
        <w:rPr>
          <w:b/>
        </w:rPr>
        <w:t>2010</w:t>
      </w:r>
      <w:r w:rsidR="001A649C" w:rsidRPr="001A649C">
        <w:t xml:space="preserve">, </w:t>
      </w:r>
      <w:r w:rsidR="001A649C" w:rsidRPr="001A649C">
        <w:rPr>
          <w:i/>
        </w:rPr>
        <w:t>510</w:t>
      </w:r>
      <w:r w:rsidR="001A649C" w:rsidRPr="001A649C">
        <w:t>, A37.</w:t>
      </w:r>
      <w:bookmarkEnd w:id="9"/>
    </w:p>
    <w:p w14:paraId="26586BD6" w14:textId="77777777" w:rsidR="001A649C" w:rsidRPr="001A649C" w:rsidRDefault="001A649C" w:rsidP="001A649C">
      <w:pPr>
        <w:pStyle w:val="EndNoteBibliography"/>
        <w:spacing w:after="0"/>
      </w:pPr>
      <w:bookmarkStart w:id="10" w:name="_ENREF_2"/>
      <w:r w:rsidRPr="001A649C">
        <w:t>(2)</w:t>
      </w:r>
      <w:r w:rsidRPr="001A649C">
        <w:tab/>
        <w:t xml:space="preserve">Tielens, A. G. G. M. The molecular universe. </w:t>
      </w:r>
      <w:r w:rsidRPr="001A649C">
        <w:rPr>
          <w:i/>
        </w:rPr>
        <w:t>Rev. Mod. Phys.</w:t>
      </w:r>
      <w:r w:rsidRPr="001A649C">
        <w:t xml:space="preserve"> </w:t>
      </w:r>
      <w:r w:rsidRPr="001A649C">
        <w:rPr>
          <w:b/>
        </w:rPr>
        <w:t>2013</w:t>
      </w:r>
      <w:r w:rsidRPr="001A649C">
        <w:t xml:space="preserve">, </w:t>
      </w:r>
      <w:r w:rsidRPr="001A649C">
        <w:rPr>
          <w:i/>
        </w:rPr>
        <w:t>85</w:t>
      </w:r>
      <w:r w:rsidRPr="001A649C">
        <w:t>, 1021.</w:t>
      </w:r>
      <w:bookmarkEnd w:id="10"/>
    </w:p>
    <w:p w14:paraId="29CA93A9" w14:textId="77777777" w:rsidR="001A649C" w:rsidRPr="001A649C" w:rsidRDefault="001A649C" w:rsidP="001A649C">
      <w:pPr>
        <w:pStyle w:val="EndNoteBibliography"/>
        <w:spacing w:after="0"/>
      </w:pPr>
      <w:bookmarkStart w:id="11" w:name="_ENREF_3"/>
      <w:r w:rsidRPr="001A649C">
        <w:t>(3)</w:t>
      </w:r>
      <w:r w:rsidRPr="001A649C">
        <w:tab/>
        <w:t xml:space="preserve">Frenklach, M.; Feigelson, E. D. Formation of polycyclic aromatic hydrocarbons in circumstellar envelopes. </w:t>
      </w:r>
      <w:r w:rsidRPr="001A649C">
        <w:rPr>
          <w:i/>
        </w:rPr>
        <w:t>Astrophys. J.</w:t>
      </w:r>
      <w:r w:rsidRPr="001A649C">
        <w:t xml:space="preserve"> </w:t>
      </w:r>
      <w:r w:rsidRPr="001A649C">
        <w:rPr>
          <w:b/>
        </w:rPr>
        <w:t>1989</w:t>
      </w:r>
      <w:r w:rsidRPr="001A649C">
        <w:t xml:space="preserve">, </w:t>
      </w:r>
      <w:r w:rsidRPr="001A649C">
        <w:rPr>
          <w:i/>
        </w:rPr>
        <w:t>341</w:t>
      </w:r>
      <w:r w:rsidRPr="001A649C">
        <w:t>, 372-384.</w:t>
      </w:r>
      <w:bookmarkEnd w:id="11"/>
    </w:p>
    <w:p w14:paraId="18D410FE" w14:textId="77777777" w:rsidR="001A649C" w:rsidRPr="001A649C" w:rsidRDefault="001A649C" w:rsidP="001A649C">
      <w:pPr>
        <w:pStyle w:val="EndNoteBibliography"/>
        <w:spacing w:after="0"/>
      </w:pPr>
      <w:bookmarkStart w:id="12" w:name="_ENREF_4"/>
      <w:r w:rsidRPr="001A649C">
        <w:t>(4)</w:t>
      </w:r>
      <w:r w:rsidRPr="001A649C">
        <w:tab/>
        <w:t xml:space="preserve">Zenobi, R.; Philippoz, J.-M.; Zare, R. N.; Buseck, P. R. Spatially resolved organic analysis of the Allende meteorite. </w:t>
      </w:r>
      <w:r w:rsidRPr="001A649C">
        <w:rPr>
          <w:i/>
        </w:rPr>
        <w:t>Science</w:t>
      </w:r>
      <w:r w:rsidRPr="001A649C">
        <w:t xml:space="preserve"> </w:t>
      </w:r>
      <w:r w:rsidRPr="001A649C">
        <w:rPr>
          <w:b/>
        </w:rPr>
        <w:t>1989</w:t>
      </w:r>
      <w:r w:rsidRPr="001A649C">
        <w:t xml:space="preserve">, </w:t>
      </w:r>
      <w:r w:rsidRPr="001A649C">
        <w:rPr>
          <w:i/>
        </w:rPr>
        <w:t>246</w:t>
      </w:r>
      <w:r w:rsidRPr="001A649C">
        <w:t>, 1026-1029.</w:t>
      </w:r>
      <w:bookmarkEnd w:id="12"/>
    </w:p>
    <w:p w14:paraId="0580AB8B" w14:textId="77777777" w:rsidR="001A649C" w:rsidRPr="001A649C" w:rsidRDefault="001A649C" w:rsidP="001A649C">
      <w:pPr>
        <w:pStyle w:val="EndNoteBibliography"/>
        <w:spacing w:after="0"/>
      </w:pPr>
      <w:bookmarkStart w:id="13" w:name="_ENREF_5"/>
      <w:r w:rsidRPr="001A649C">
        <w:t>(5)</w:t>
      </w:r>
      <w:r w:rsidRPr="001A649C">
        <w:tab/>
        <w:t xml:space="preserve">Tielens, A. G. G. M. Interstellar polycyclic aromatic hydrocarbon molecules. </w:t>
      </w:r>
      <w:r w:rsidRPr="001A649C">
        <w:rPr>
          <w:i/>
        </w:rPr>
        <w:t>Annu. Rev. Astron. Astrophys.</w:t>
      </w:r>
      <w:r w:rsidRPr="001A649C">
        <w:t xml:space="preserve"> </w:t>
      </w:r>
      <w:r w:rsidRPr="001A649C">
        <w:rPr>
          <w:b/>
        </w:rPr>
        <w:t>2008</w:t>
      </w:r>
      <w:r w:rsidRPr="001A649C">
        <w:t xml:space="preserve">, </w:t>
      </w:r>
      <w:r w:rsidRPr="001A649C">
        <w:rPr>
          <w:i/>
        </w:rPr>
        <w:t>46</w:t>
      </w:r>
      <w:r w:rsidRPr="001A649C">
        <w:t>, 289-337.</w:t>
      </w:r>
      <w:bookmarkEnd w:id="13"/>
    </w:p>
    <w:p w14:paraId="79560251" w14:textId="77777777" w:rsidR="001A649C" w:rsidRPr="001A649C" w:rsidRDefault="001A649C" w:rsidP="001A649C">
      <w:pPr>
        <w:pStyle w:val="EndNoteBibliography"/>
        <w:spacing w:after="0"/>
      </w:pPr>
      <w:bookmarkStart w:id="14" w:name="_ENREF_6"/>
      <w:r w:rsidRPr="001A649C">
        <w:t>(6)</w:t>
      </w:r>
      <w:r w:rsidRPr="001A649C">
        <w:tab/>
        <w:t xml:space="preserve">Kaiser, R. I.; Hansen, N. An aromatic universe–a physical chemistry perspective. </w:t>
      </w:r>
      <w:r w:rsidRPr="001A649C">
        <w:rPr>
          <w:i/>
        </w:rPr>
        <w:t>J. Phys. Chem. A</w:t>
      </w:r>
      <w:r w:rsidRPr="001A649C">
        <w:t xml:space="preserve"> </w:t>
      </w:r>
      <w:r w:rsidRPr="001A649C">
        <w:rPr>
          <w:b/>
        </w:rPr>
        <w:t>2021</w:t>
      </w:r>
      <w:r w:rsidRPr="001A649C">
        <w:t xml:space="preserve">, </w:t>
      </w:r>
      <w:r w:rsidRPr="001A649C">
        <w:rPr>
          <w:i/>
        </w:rPr>
        <w:t>125</w:t>
      </w:r>
      <w:r w:rsidRPr="001A649C">
        <w:t>, 3826-3840.</w:t>
      </w:r>
      <w:bookmarkEnd w:id="14"/>
    </w:p>
    <w:p w14:paraId="49512B01" w14:textId="77777777" w:rsidR="001A649C" w:rsidRPr="001A649C" w:rsidRDefault="001A649C" w:rsidP="001A649C">
      <w:pPr>
        <w:pStyle w:val="EndNoteBibliography"/>
        <w:spacing w:after="0"/>
      </w:pPr>
      <w:bookmarkStart w:id="15" w:name="_ENREF_7"/>
      <w:r w:rsidRPr="001A649C">
        <w:t>(7)</w:t>
      </w:r>
      <w:r w:rsidRPr="001A649C">
        <w:tab/>
        <w:t xml:space="preserve">Parker, D. S.; Zhang, F.; Kim, Y. S.; Kaiser, R. I.; Landera, A.; Kislov, V. V.; Mebel, A. M.; Tielens, A. Low temperature formation of naphthalene and its role in the synthesis of PAHs (polycyclic aromatic hydrocarbons) in the interstellar medium. </w:t>
      </w:r>
      <w:r w:rsidRPr="001A649C">
        <w:rPr>
          <w:i/>
        </w:rPr>
        <w:t>Proc. Natl. Acad. Sci. U.S.A.</w:t>
      </w:r>
      <w:r w:rsidRPr="001A649C">
        <w:t xml:space="preserve"> </w:t>
      </w:r>
      <w:r w:rsidRPr="001A649C">
        <w:rPr>
          <w:b/>
        </w:rPr>
        <w:t>2012</w:t>
      </w:r>
      <w:r w:rsidRPr="001A649C">
        <w:t xml:space="preserve">, </w:t>
      </w:r>
      <w:r w:rsidRPr="001A649C">
        <w:rPr>
          <w:i/>
        </w:rPr>
        <w:t>109</w:t>
      </w:r>
      <w:r w:rsidRPr="001A649C">
        <w:t>, 53-58.</w:t>
      </w:r>
      <w:bookmarkEnd w:id="15"/>
    </w:p>
    <w:p w14:paraId="69A17611" w14:textId="77777777" w:rsidR="001A649C" w:rsidRPr="001A649C" w:rsidRDefault="001A649C" w:rsidP="001A649C">
      <w:pPr>
        <w:pStyle w:val="EndNoteBibliography"/>
        <w:spacing w:after="0"/>
      </w:pPr>
      <w:bookmarkStart w:id="16" w:name="_ENREF_8"/>
      <w:r w:rsidRPr="001A649C">
        <w:t>(8)</w:t>
      </w:r>
      <w:r w:rsidRPr="001A649C">
        <w:tab/>
        <w:t>Zhao, L.; Kaiser, R. I.; Xu, B.; Ablikim, U.; Ahmed, M.; Evseev, M. M.; Bashkirov, E. K.; Azyazov, V. N.; Mebel, A. M. Low-temperature formation of polycyclic aromatic hydrocarbons in Titan</w:t>
      </w:r>
      <w:r w:rsidRPr="001A649C">
        <w:rPr>
          <w:rFonts w:hint="eastAsia"/>
        </w:rPr>
        <w:t>’</w:t>
      </w:r>
      <w:r w:rsidRPr="001A649C">
        <w:t xml:space="preserve">s atmosphere. </w:t>
      </w:r>
      <w:r w:rsidRPr="001A649C">
        <w:rPr>
          <w:i/>
        </w:rPr>
        <w:t>Nat. Astron.</w:t>
      </w:r>
      <w:r w:rsidRPr="001A649C">
        <w:t xml:space="preserve"> </w:t>
      </w:r>
      <w:r w:rsidRPr="001A649C">
        <w:rPr>
          <w:b/>
        </w:rPr>
        <w:t>2018</w:t>
      </w:r>
      <w:r w:rsidRPr="001A649C">
        <w:t xml:space="preserve">, </w:t>
      </w:r>
      <w:r w:rsidRPr="001A649C">
        <w:rPr>
          <w:i/>
        </w:rPr>
        <w:t>2</w:t>
      </w:r>
      <w:r w:rsidRPr="001A649C">
        <w:t>, 973-979.</w:t>
      </w:r>
      <w:bookmarkEnd w:id="16"/>
    </w:p>
    <w:p w14:paraId="69D4DAC8" w14:textId="77777777" w:rsidR="001A649C" w:rsidRPr="001A649C" w:rsidRDefault="001A649C" w:rsidP="001A649C">
      <w:pPr>
        <w:pStyle w:val="EndNoteBibliography"/>
        <w:spacing w:after="0"/>
      </w:pPr>
      <w:bookmarkStart w:id="17" w:name="_ENREF_9"/>
      <w:r w:rsidRPr="001A649C">
        <w:t>(9)</w:t>
      </w:r>
      <w:r w:rsidRPr="001A649C">
        <w:tab/>
        <w:t xml:space="preserve">Mebel, A. M.; Landera, A.; Kaiser, R. I. Formation mechanisms of naphthalene and indene: From the interstellar medium to combustion flames. </w:t>
      </w:r>
      <w:r w:rsidRPr="001A649C">
        <w:rPr>
          <w:i/>
        </w:rPr>
        <w:t>J. Phys. Chem. A</w:t>
      </w:r>
      <w:r w:rsidRPr="001A649C">
        <w:t xml:space="preserve"> </w:t>
      </w:r>
      <w:r w:rsidRPr="001A649C">
        <w:rPr>
          <w:b/>
        </w:rPr>
        <w:t>2017</w:t>
      </w:r>
      <w:r w:rsidRPr="001A649C">
        <w:t xml:space="preserve">, </w:t>
      </w:r>
      <w:r w:rsidRPr="001A649C">
        <w:rPr>
          <w:i/>
        </w:rPr>
        <w:t>121</w:t>
      </w:r>
      <w:r w:rsidRPr="001A649C">
        <w:t>, 901-926.</w:t>
      </w:r>
      <w:bookmarkEnd w:id="17"/>
    </w:p>
    <w:p w14:paraId="5267428B" w14:textId="77777777" w:rsidR="001A649C" w:rsidRPr="001A649C" w:rsidRDefault="001A649C" w:rsidP="001A649C">
      <w:pPr>
        <w:pStyle w:val="EndNoteBibliography"/>
        <w:spacing w:after="0"/>
      </w:pPr>
      <w:bookmarkStart w:id="18" w:name="_ENREF_10"/>
      <w:r w:rsidRPr="001A649C">
        <w:t>(10)</w:t>
      </w:r>
      <w:r w:rsidRPr="001A649C">
        <w:tab/>
        <w:t xml:space="preserve">Zhao, L.; Kaiser, R. I.; Xu, B.; Ablikim, U.; Ahmed, M.; Evseev, M. M.; Bashkirov, E. K.; Azyazov, V. N.; Mebel, A. M. A unified mechanism on the formation of acenes, helicenes, and phenacenes in the gas phase. </w:t>
      </w:r>
      <w:r w:rsidRPr="001A649C">
        <w:rPr>
          <w:i/>
        </w:rPr>
        <w:t>Angew. Chem.</w:t>
      </w:r>
      <w:r w:rsidRPr="001A649C">
        <w:t xml:space="preserve"> </w:t>
      </w:r>
      <w:r w:rsidRPr="001A649C">
        <w:rPr>
          <w:b/>
        </w:rPr>
        <w:t>2020</w:t>
      </w:r>
      <w:r w:rsidRPr="001A649C">
        <w:t xml:space="preserve">, </w:t>
      </w:r>
      <w:r w:rsidRPr="001A649C">
        <w:rPr>
          <w:i/>
        </w:rPr>
        <w:t>132</w:t>
      </w:r>
      <w:r w:rsidRPr="001A649C">
        <w:t>, 4080-4087.</w:t>
      </w:r>
      <w:bookmarkEnd w:id="18"/>
    </w:p>
    <w:p w14:paraId="55651008" w14:textId="77777777" w:rsidR="001A649C" w:rsidRPr="001A649C" w:rsidRDefault="001A649C" w:rsidP="001A649C">
      <w:pPr>
        <w:pStyle w:val="EndNoteBibliography"/>
        <w:spacing w:after="0"/>
        <w:rPr>
          <w:rFonts w:hint="eastAsia"/>
        </w:rPr>
      </w:pPr>
      <w:bookmarkStart w:id="19" w:name="_ENREF_11"/>
      <w:r w:rsidRPr="001A649C">
        <w:t>(11)</w:t>
      </w:r>
      <w:r w:rsidRPr="001A649C">
        <w:tab/>
        <w:t>Parker, D. S.; Kaiser, R. I</w:t>
      </w:r>
      <w:r w:rsidRPr="001A649C">
        <w:rPr>
          <w:rFonts w:hint="eastAsia"/>
        </w:rPr>
        <w:t>.; Bandyopadhyay, B.; Kostko, O.; Troy, T. P.; Ahmed, M. Unexpected chemistry from the reaction of naphthyl and acetylene at combustion</w:t>
      </w:r>
      <w:r w:rsidRPr="001A649C">
        <w:rPr>
          <w:rFonts w:hint="eastAsia"/>
        </w:rPr>
        <w:t>‐</w:t>
      </w:r>
      <w:r w:rsidRPr="001A649C">
        <w:rPr>
          <w:rFonts w:hint="eastAsia"/>
        </w:rPr>
        <w:t xml:space="preserve">like temperatures. </w:t>
      </w:r>
      <w:r w:rsidRPr="001A649C">
        <w:rPr>
          <w:rFonts w:hint="eastAsia"/>
          <w:i/>
        </w:rPr>
        <w:t>Angew. Chem. Int. Ed.</w:t>
      </w:r>
      <w:r w:rsidRPr="001A649C">
        <w:rPr>
          <w:rFonts w:hint="eastAsia"/>
        </w:rPr>
        <w:t xml:space="preserve"> </w:t>
      </w:r>
      <w:r w:rsidRPr="001A649C">
        <w:rPr>
          <w:rFonts w:hint="eastAsia"/>
          <w:b/>
        </w:rPr>
        <w:t>2015</w:t>
      </w:r>
      <w:r w:rsidRPr="001A649C">
        <w:rPr>
          <w:rFonts w:hint="eastAsia"/>
        </w:rPr>
        <w:t xml:space="preserve">, </w:t>
      </w:r>
      <w:r w:rsidRPr="001A649C">
        <w:rPr>
          <w:rFonts w:hint="eastAsia"/>
          <w:i/>
        </w:rPr>
        <w:t>54</w:t>
      </w:r>
      <w:r w:rsidRPr="001A649C">
        <w:rPr>
          <w:rFonts w:hint="eastAsia"/>
        </w:rPr>
        <w:t>, 5421-5424.</w:t>
      </w:r>
      <w:bookmarkEnd w:id="19"/>
    </w:p>
    <w:p w14:paraId="569B9500" w14:textId="77777777" w:rsidR="001A649C" w:rsidRPr="001A649C" w:rsidRDefault="001A649C" w:rsidP="001A649C">
      <w:pPr>
        <w:pStyle w:val="EndNoteBibliography"/>
        <w:spacing w:after="0"/>
      </w:pPr>
      <w:bookmarkStart w:id="20" w:name="_ENREF_12"/>
      <w:r w:rsidRPr="001A649C">
        <w:t>(12)</w:t>
      </w:r>
      <w:r w:rsidRPr="001A649C">
        <w:tab/>
        <w:t xml:space="preserve">Hamadi, A.; Sun, W.; Abid, S.; Chaumeix, N.; Comandini, A. An experimental and kinetic modeling study of benzene pyrolysis with C2−C3 unsaturated hydrocarbons. </w:t>
      </w:r>
      <w:r w:rsidRPr="001A649C">
        <w:rPr>
          <w:i/>
        </w:rPr>
        <w:t>Combust. Flame</w:t>
      </w:r>
      <w:r w:rsidRPr="001A649C">
        <w:t xml:space="preserve"> </w:t>
      </w:r>
      <w:r w:rsidRPr="001A649C">
        <w:rPr>
          <w:b/>
        </w:rPr>
        <w:t>2022</w:t>
      </w:r>
      <w:r w:rsidRPr="001A649C">
        <w:t xml:space="preserve">, </w:t>
      </w:r>
      <w:r w:rsidRPr="001A649C">
        <w:rPr>
          <w:i/>
        </w:rPr>
        <w:t>237</w:t>
      </w:r>
      <w:r w:rsidRPr="001A649C">
        <w:t>, 111858.</w:t>
      </w:r>
      <w:bookmarkEnd w:id="20"/>
    </w:p>
    <w:p w14:paraId="34EED56C" w14:textId="77777777" w:rsidR="001A649C" w:rsidRPr="001A649C" w:rsidRDefault="001A649C" w:rsidP="001A649C">
      <w:pPr>
        <w:pStyle w:val="EndNoteBibliography"/>
        <w:spacing w:after="0"/>
      </w:pPr>
      <w:bookmarkStart w:id="21" w:name="_ENREF_13"/>
      <w:r w:rsidRPr="001A649C">
        <w:lastRenderedPageBreak/>
        <w:t>(13)</w:t>
      </w:r>
      <w:r w:rsidRPr="001A649C">
        <w:tab/>
        <w:t xml:space="preserve">Mitra, T.; Zhang, T.; Sediako, A. D.; Thomson, M. J. Understanding the formation and growth of polycyclic aromatic hydrocarbons (PAHs) and young soot from n-dodecane in a sooting laminar coflow diffusion flame. </w:t>
      </w:r>
      <w:r w:rsidRPr="001A649C">
        <w:rPr>
          <w:i/>
        </w:rPr>
        <w:t>Combust. Flame</w:t>
      </w:r>
      <w:r w:rsidRPr="001A649C">
        <w:t xml:space="preserve"> </w:t>
      </w:r>
      <w:r w:rsidRPr="001A649C">
        <w:rPr>
          <w:b/>
        </w:rPr>
        <w:t>2019</w:t>
      </w:r>
      <w:r w:rsidRPr="001A649C">
        <w:t xml:space="preserve">, </w:t>
      </w:r>
      <w:r w:rsidRPr="001A649C">
        <w:rPr>
          <w:i/>
        </w:rPr>
        <w:t>202</w:t>
      </w:r>
      <w:r w:rsidRPr="001A649C">
        <w:t>, 33-42.</w:t>
      </w:r>
      <w:bookmarkEnd w:id="21"/>
    </w:p>
    <w:p w14:paraId="67C3FD69" w14:textId="77777777" w:rsidR="001A649C" w:rsidRPr="001A649C" w:rsidRDefault="001A649C" w:rsidP="001A649C">
      <w:pPr>
        <w:pStyle w:val="EndNoteBibliography"/>
        <w:spacing w:after="0"/>
      </w:pPr>
      <w:bookmarkStart w:id="22" w:name="_ENREF_14"/>
      <w:r w:rsidRPr="001A649C">
        <w:t>(14)</w:t>
      </w:r>
      <w:r w:rsidRPr="001A649C">
        <w:tab/>
        <w:t xml:space="preserve">Wang, H.; Guan, J.; Xu, G.; Mercier, X.; Zhang, J.; Guo, H.; Yu, T.; Gui, H.; Huang, T.; Truhlar, D. G. Resonance-stabilized radical clustering bridges the gap between gaseous precursors and soot in the inception stage. </w:t>
      </w:r>
      <w:r w:rsidRPr="001A649C">
        <w:rPr>
          <w:i/>
        </w:rPr>
        <w:t>Proc. Natl. Acad. Sci. U.S.A.</w:t>
      </w:r>
      <w:r w:rsidRPr="001A649C">
        <w:t xml:space="preserve"> </w:t>
      </w:r>
      <w:r w:rsidRPr="001A649C">
        <w:rPr>
          <w:b/>
        </w:rPr>
        <w:t>2025</w:t>
      </w:r>
      <w:r w:rsidRPr="001A649C">
        <w:t xml:space="preserve">, </w:t>
      </w:r>
      <w:r w:rsidRPr="001A649C">
        <w:rPr>
          <w:i/>
        </w:rPr>
        <w:t>122</w:t>
      </w:r>
      <w:r w:rsidRPr="001A649C">
        <w:t>, e2503292122.</w:t>
      </w:r>
      <w:bookmarkEnd w:id="22"/>
    </w:p>
    <w:p w14:paraId="2C7C62D1" w14:textId="77777777" w:rsidR="001A649C" w:rsidRPr="001A649C" w:rsidRDefault="001A649C" w:rsidP="001A649C">
      <w:pPr>
        <w:pStyle w:val="EndNoteBibliography"/>
        <w:spacing w:after="0"/>
      </w:pPr>
      <w:bookmarkStart w:id="23" w:name="_ENREF_15"/>
      <w:r w:rsidRPr="001A649C">
        <w:t>(15)</w:t>
      </w:r>
      <w:r w:rsidRPr="001A649C">
        <w:tab/>
        <w:t xml:space="preserve">Martin, J. W.; Salamanca, M.; Kraft, M. Soot inception: Carbonaceous nanoparticle formation in flames. </w:t>
      </w:r>
      <w:r w:rsidRPr="001A649C">
        <w:rPr>
          <w:i/>
        </w:rPr>
        <w:t>Prog. Energy Combust. Sci.</w:t>
      </w:r>
      <w:r w:rsidRPr="001A649C">
        <w:t xml:space="preserve"> </w:t>
      </w:r>
      <w:r w:rsidRPr="001A649C">
        <w:rPr>
          <w:b/>
        </w:rPr>
        <w:t>2022</w:t>
      </w:r>
      <w:r w:rsidRPr="001A649C">
        <w:t xml:space="preserve">, </w:t>
      </w:r>
      <w:r w:rsidRPr="001A649C">
        <w:rPr>
          <w:i/>
        </w:rPr>
        <w:t>88</w:t>
      </w:r>
      <w:r w:rsidRPr="001A649C">
        <w:t>, 100956.</w:t>
      </w:r>
      <w:bookmarkEnd w:id="23"/>
    </w:p>
    <w:p w14:paraId="673C11A7" w14:textId="77777777" w:rsidR="001A649C" w:rsidRPr="001A649C" w:rsidRDefault="001A649C" w:rsidP="001A649C">
      <w:pPr>
        <w:pStyle w:val="EndNoteBibliography"/>
        <w:spacing w:after="0"/>
      </w:pPr>
      <w:bookmarkStart w:id="24" w:name="_ENREF_16"/>
      <w:r w:rsidRPr="001A649C">
        <w:t>(16)</w:t>
      </w:r>
      <w:r w:rsidRPr="001A649C">
        <w:tab/>
        <w:t xml:space="preserve">Thomson, M. J. Modeling soot formation in flames and reactors: Recent progress and current challenges. </w:t>
      </w:r>
      <w:r w:rsidRPr="001A649C">
        <w:rPr>
          <w:i/>
        </w:rPr>
        <w:t>Proc. Combust. Inst.</w:t>
      </w:r>
      <w:r w:rsidRPr="001A649C">
        <w:t xml:space="preserve"> </w:t>
      </w:r>
      <w:r w:rsidRPr="001A649C">
        <w:rPr>
          <w:b/>
        </w:rPr>
        <w:t>2023</w:t>
      </w:r>
      <w:r w:rsidRPr="001A649C">
        <w:t xml:space="preserve">, </w:t>
      </w:r>
      <w:r w:rsidRPr="001A649C">
        <w:rPr>
          <w:i/>
        </w:rPr>
        <w:t>39</w:t>
      </w:r>
      <w:r w:rsidRPr="001A649C">
        <w:t>, 805-823.</w:t>
      </w:r>
      <w:bookmarkEnd w:id="24"/>
    </w:p>
    <w:p w14:paraId="49F7FCB2" w14:textId="77777777" w:rsidR="001A649C" w:rsidRPr="001A649C" w:rsidRDefault="001A649C" w:rsidP="001A649C">
      <w:pPr>
        <w:pStyle w:val="EndNoteBibliography"/>
        <w:spacing w:after="0"/>
      </w:pPr>
      <w:bookmarkStart w:id="25" w:name="_ENREF_17"/>
      <w:r w:rsidRPr="001A649C">
        <w:t>(17)</w:t>
      </w:r>
      <w:r w:rsidRPr="001A649C">
        <w:tab/>
        <w:t xml:space="preserve">Wang, H.; Guan, J.; Gao, J.; Zhang, J.; Xu, Q.; Xu, G.; Jiang, L.; Xing, L.; Truhlar, D. G.; Wang, Z. Direct observation of covalently bound clusters in resonantly stabilized radical reactions and implications for carbonaceous particle growth. </w:t>
      </w:r>
      <w:r w:rsidRPr="001A649C">
        <w:rPr>
          <w:i/>
        </w:rPr>
        <w:t>J. Am. Chem. Soc.</w:t>
      </w:r>
      <w:r w:rsidRPr="001A649C">
        <w:t xml:space="preserve"> </w:t>
      </w:r>
      <w:r w:rsidRPr="001A649C">
        <w:rPr>
          <w:b/>
        </w:rPr>
        <w:t>2024</w:t>
      </w:r>
      <w:r w:rsidRPr="001A649C">
        <w:t xml:space="preserve">, </w:t>
      </w:r>
      <w:r w:rsidRPr="001A649C">
        <w:rPr>
          <w:i/>
        </w:rPr>
        <w:t>146</w:t>
      </w:r>
      <w:r w:rsidRPr="001A649C">
        <w:t>, 13571-13579.</w:t>
      </w:r>
      <w:bookmarkEnd w:id="25"/>
    </w:p>
    <w:p w14:paraId="698A015A" w14:textId="77777777" w:rsidR="001A649C" w:rsidRPr="001A649C" w:rsidRDefault="001A649C" w:rsidP="001A649C">
      <w:pPr>
        <w:pStyle w:val="EndNoteBibliography"/>
        <w:spacing w:after="0"/>
      </w:pPr>
      <w:bookmarkStart w:id="26" w:name="_ENREF_18"/>
      <w:r w:rsidRPr="001A649C">
        <w:t>(18)</w:t>
      </w:r>
      <w:r w:rsidRPr="001A649C">
        <w:tab/>
        <w:t xml:space="preserve">Zeichner, S. S.; Aponte, J. C.; Bhattacharjee, S.; Dong, G.; Hofmann, A. E.; Dworkin, J. P.; Glavin, D. P.; Elsila, J. E.; Graham, H. V.; Naraoka, H. Polycyclic aromatic hydrocarbons in samples of Ryugu formed in the interstellar medium. </w:t>
      </w:r>
      <w:r w:rsidRPr="001A649C">
        <w:rPr>
          <w:i/>
        </w:rPr>
        <w:t>Science</w:t>
      </w:r>
      <w:r w:rsidRPr="001A649C">
        <w:t xml:space="preserve"> </w:t>
      </w:r>
      <w:r w:rsidRPr="001A649C">
        <w:rPr>
          <w:b/>
        </w:rPr>
        <w:t>2023</w:t>
      </w:r>
      <w:r w:rsidRPr="001A649C">
        <w:t xml:space="preserve">, </w:t>
      </w:r>
      <w:r w:rsidRPr="001A649C">
        <w:rPr>
          <w:i/>
        </w:rPr>
        <w:t>382</w:t>
      </w:r>
      <w:r w:rsidRPr="001A649C">
        <w:t>, 1411-1416.</w:t>
      </w:r>
      <w:bookmarkEnd w:id="26"/>
    </w:p>
    <w:p w14:paraId="6054097A" w14:textId="77777777" w:rsidR="001A649C" w:rsidRPr="001A649C" w:rsidRDefault="001A649C" w:rsidP="001A649C">
      <w:pPr>
        <w:pStyle w:val="EndNoteBibliography"/>
        <w:spacing w:after="0"/>
      </w:pPr>
      <w:bookmarkStart w:id="27" w:name="_ENREF_19"/>
      <w:r w:rsidRPr="001A649C">
        <w:t>(19)</w:t>
      </w:r>
      <w:r w:rsidRPr="001A649C">
        <w:tab/>
        <w:t xml:space="preserve">Naraoka, H.; Takano, Y.; Dworkin, J. P.; Oba, Y.; Hamase, K.; Furusho, A.; Ogawa, N. O.; Hashiguchi, M.; Fukushima, K.; Aoki, D. Soluble organic molecules in samples of the carbonaceous asteroid (162173) Ryugu. </w:t>
      </w:r>
      <w:r w:rsidRPr="001A649C">
        <w:rPr>
          <w:i/>
        </w:rPr>
        <w:t>Science</w:t>
      </w:r>
      <w:r w:rsidRPr="001A649C">
        <w:t xml:space="preserve"> </w:t>
      </w:r>
      <w:r w:rsidRPr="001A649C">
        <w:rPr>
          <w:b/>
        </w:rPr>
        <w:t>2023</w:t>
      </w:r>
      <w:r w:rsidRPr="001A649C">
        <w:t xml:space="preserve">, </w:t>
      </w:r>
      <w:r w:rsidRPr="001A649C">
        <w:rPr>
          <w:i/>
        </w:rPr>
        <w:t>379</w:t>
      </w:r>
      <w:r w:rsidRPr="001A649C">
        <w:t>, eabn9033.</w:t>
      </w:r>
      <w:bookmarkEnd w:id="27"/>
    </w:p>
    <w:p w14:paraId="0FC42A5B" w14:textId="77777777" w:rsidR="001A649C" w:rsidRPr="001A649C" w:rsidRDefault="001A649C" w:rsidP="001A649C">
      <w:pPr>
        <w:pStyle w:val="EndNoteBibliography"/>
        <w:spacing w:after="0"/>
      </w:pPr>
      <w:bookmarkStart w:id="28" w:name="_ENREF_20"/>
      <w:r w:rsidRPr="001A649C">
        <w:t>(20)</w:t>
      </w:r>
      <w:r w:rsidRPr="001A649C">
        <w:tab/>
        <w:t xml:space="preserve">Glavin, D. P.; Dworkin, J. P.; Alexander, C. M. O. D.; Aponte, J. C.; Baczynski, A. A.; Barnes, J. J.; Bechtel, H. A.; Berger, E. L.; Burton, A. S.; Caselli, P. Abundant ammonia and nitrogen-rich soluble organic matter in samples from asteroid (101955) Bennu. </w:t>
      </w:r>
      <w:r w:rsidRPr="001A649C">
        <w:rPr>
          <w:i/>
        </w:rPr>
        <w:t>Nat. Astron.</w:t>
      </w:r>
      <w:r w:rsidRPr="001A649C">
        <w:t xml:space="preserve"> </w:t>
      </w:r>
      <w:r w:rsidRPr="001A649C">
        <w:rPr>
          <w:b/>
        </w:rPr>
        <w:t>2025</w:t>
      </w:r>
      <w:r w:rsidRPr="001A649C">
        <w:t>, 1-12.</w:t>
      </w:r>
      <w:bookmarkEnd w:id="28"/>
    </w:p>
    <w:p w14:paraId="021B3FEA" w14:textId="77777777" w:rsidR="001A649C" w:rsidRPr="001A649C" w:rsidRDefault="001A649C" w:rsidP="001A649C">
      <w:pPr>
        <w:pStyle w:val="EndNoteBibliography"/>
        <w:spacing w:after="0"/>
        <w:rPr>
          <w:rFonts w:hint="eastAsia"/>
        </w:rPr>
      </w:pPr>
      <w:bookmarkStart w:id="29" w:name="_ENREF_21"/>
      <w:r w:rsidRPr="001A649C">
        <w:t>(21)</w:t>
      </w:r>
      <w:r w:rsidRPr="001A649C">
        <w:tab/>
        <w:t>Lauretta, D. S.; Connolly Jr, H. C.; Aebersold, J. E.; Alexander, C. M. O. D.; Ballouz, R. L.; Barnes, J. J.; Bates, H. C.; Bennett, C. A.; Blanche, L.; Blumenfeld, E. H. Asteroid (101955) Bennu in the laboratory: Proper</w:t>
      </w:r>
      <w:r w:rsidRPr="001A649C">
        <w:rPr>
          <w:rFonts w:hint="eastAsia"/>
        </w:rPr>
        <w:t>ties of the sample collected by OSIRIS</w:t>
      </w:r>
      <w:r w:rsidRPr="001A649C">
        <w:rPr>
          <w:rFonts w:hint="eastAsia"/>
        </w:rPr>
        <w:t>‐</w:t>
      </w:r>
      <w:r w:rsidRPr="001A649C">
        <w:rPr>
          <w:rFonts w:hint="eastAsia"/>
        </w:rPr>
        <w:t xml:space="preserve">REx. </w:t>
      </w:r>
      <w:r w:rsidRPr="001A649C">
        <w:rPr>
          <w:rFonts w:hint="eastAsia"/>
          <w:i/>
        </w:rPr>
        <w:t>Meteorit. Planet. Sci.</w:t>
      </w:r>
      <w:r w:rsidRPr="001A649C">
        <w:rPr>
          <w:rFonts w:hint="eastAsia"/>
        </w:rPr>
        <w:t xml:space="preserve"> </w:t>
      </w:r>
      <w:r w:rsidRPr="001A649C">
        <w:rPr>
          <w:rFonts w:hint="eastAsia"/>
          <w:b/>
        </w:rPr>
        <w:t>2024</w:t>
      </w:r>
      <w:r w:rsidRPr="001A649C">
        <w:rPr>
          <w:rFonts w:hint="eastAsia"/>
        </w:rPr>
        <w:t xml:space="preserve">, </w:t>
      </w:r>
      <w:r w:rsidRPr="001A649C">
        <w:rPr>
          <w:rFonts w:hint="eastAsia"/>
          <w:i/>
        </w:rPr>
        <w:t>59</w:t>
      </w:r>
      <w:r w:rsidRPr="001A649C">
        <w:rPr>
          <w:rFonts w:hint="eastAsia"/>
        </w:rPr>
        <w:t>, 2453-2486.</w:t>
      </w:r>
      <w:bookmarkEnd w:id="29"/>
    </w:p>
    <w:p w14:paraId="5784BCB6" w14:textId="77777777" w:rsidR="001A649C" w:rsidRPr="001A649C" w:rsidRDefault="001A649C" w:rsidP="001A649C">
      <w:pPr>
        <w:pStyle w:val="EndNoteBibliography"/>
        <w:spacing w:after="0"/>
      </w:pPr>
      <w:bookmarkStart w:id="30" w:name="_ENREF_22"/>
      <w:r w:rsidRPr="001A649C">
        <w:t>(22)</w:t>
      </w:r>
      <w:r w:rsidRPr="001A649C">
        <w:tab/>
        <w:t xml:space="preserve">Herbst, E. The chemistry of interstellar space. </w:t>
      </w:r>
      <w:r w:rsidRPr="001A649C">
        <w:rPr>
          <w:i/>
        </w:rPr>
        <w:t>Chem. Soc. Rev.</w:t>
      </w:r>
      <w:r w:rsidRPr="001A649C">
        <w:t xml:space="preserve"> </w:t>
      </w:r>
      <w:r w:rsidRPr="001A649C">
        <w:rPr>
          <w:b/>
        </w:rPr>
        <w:t>2001</w:t>
      </w:r>
      <w:r w:rsidRPr="001A649C">
        <w:t xml:space="preserve">, </w:t>
      </w:r>
      <w:r w:rsidRPr="001A649C">
        <w:rPr>
          <w:i/>
        </w:rPr>
        <w:t>30</w:t>
      </w:r>
      <w:r w:rsidRPr="001A649C">
        <w:t>, 168-176.</w:t>
      </w:r>
      <w:bookmarkEnd w:id="30"/>
    </w:p>
    <w:p w14:paraId="4A686900" w14:textId="77777777" w:rsidR="001A649C" w:rsidRPr="001A649C" w:rsidRDefault="001A649C" w:rsidP="001A649C">
      <w:pPr>
        <w:pStyle w:val="EndNoteBibliography"/>
        <w:spacing w:after="0"/>
      </w:pPr>
      <w:bookmarkStart w:id="31" w:name="_ENREF_23"/>
      <w:r w:rsidRPr="001A649C">
        <w:t>(23)</w:t>
      </w:r>
      <w:r w:rsidRPr="001A649C">
        <w:tab/>
        <w:t xml:space="preserve">Shingledecker, C. N.; Herbst, E. A general method for the inclusion of radiation chemistry in astrochemical models. </w:t>
      </w:r>
      <w:r w:rsidRPr="001A649C">
        <w:rPr>
          <w:i/>
        </w:rPr>
        <w:t>Phys. Chem. Chem. Phys.</w:t>
      </w:r>
      <w:r w:rsidRPr="001A649C">
        <w:t xml:space="preserve"> </w:t>
      </w:r>
      <w:r w:rsidRPr="001A649C">
        <w:rPr>
          <w:b/>
        </w:rPr>
        <w:t>2018</w:t>
      </w:r>
      <w:r w:rsidRPr="001A649C">
        <w:t xml:space="preserve">, </w:t>
      </w:r>
      <w:r w:rsidRPr="001A649C">
        <w:rPr>
          <w:i/>
        </w:rPr>
        <w:t>20</w:t>
      </w:r>
      <w:r w:rsidRPr="001A649C">
        <w:t>, 5359-5367.</w:t>
      </w:r>
      <w:bookmarkEnd w:id="31"/>
    </w:p>
    <w:p w14:paraId="787C6A47" w14:textId="77777777" w:rsidR="001A649C" w:rsidRPr="001A649C" w:rsidRDefault="001A649C" w:rsidP="001A649C">
      <w:pPr>
        <w:pStyle w:val="EndNoteBibliography"/>
        <w:spacing w:after="0"/>
      </w:pPr>
      <w:bookmarkStart w:id="32" w:name="_ENREF_24"/>
      <w:r w:rsidRPr="001A649C">
        <w:lastRenderedPageBreak/>
        <w:t>(24)</w:t>
      </w:r>
      <w:r w:rsidRPr="001A649C">
        <w:tab/>
        <w:t xml:space="preserve">McGuire, B. A.; Loomis, R. A.; Burkhardt, A. M.; Lee, K. L. K.; Shingledecker, C. N.; Charnley, S. B.; Cooke, I. R.; Cordiner, M. A.; Herbst, E.; Kalenskii, S. Detection of two interstellar polycyclic aromatic hydrocarbons via spectral matched filtering. </w:t>
      </w:r>
      <w:r w:rsidRPr="001A649C">
        <w:rPr>
          <w:i/>
        </w:rPr>
        <w:t>Science</w:t>
      </w:r>
      <w:r w:rsidRPr="001A649C">
        <w:t xml:space="preserve"> </w:t>
      </w:r>
      <w:r w:rsidRPr="001A649C">
        <w:rPr>
          <w:b/>
        </w:rPr>
        <w:t>2021</w:t>
      </w:r>
      <w:r w:rsidRPr="001A649C">
        <w:t xml:space="preserve">, </w:t>
      </w:r>
      <w:r w:rsidRPr="001A649C">
        <w:rPr>
          <w:i/>
        </w:rPr>
        <w:t>371</w:t>
      </w:r>
      <w:r w:rsidRPr="001A649C">
        <w:t>, 1265-1269.</w:t>
      </w:r>
      <w:bookmarkEnd w:id="32"/>
    </w:p>
    <w:p w14:paraId="11D0B9C2" w14:textId="77777777" w:rsidR="001A649C" w:rsidRPr="001A649C" w:rsidRDefault="001A649C" w:rsidP="001A649C">
      <w:pPr>
        <w:pStyle w:val="EndNoteBibliography"/>
        <w:spacing w:after="0"/>
      </w:pPr>
      <w:bookmarkStart w:id="33" w:name="_ENREF_25"/>
      <w:r w:rsidRPr="001A649C">
        <w:t>(25)</w:t>
      </w:r>
      <w:r w:rsidRPr="001A649C">
        <w:tab/>
        <w:t xml:space="preserve">Shen, C.; Greenberg, J.; Schutte, W.; Van Dishoeck, E. Cosmic ray induced explosive chemical desorption in dense clouds. </w:t>
      </w:r>
      <w:r w:rsidRPr="001A649C">
        <w:rPr>
          <w:i/>
        </w:rPr>
        <w:t>Astron. Astrophys.</w:t>
      </w:r>
      <w:r w:rsidRPr="001A649C">
        <w:t xml:space="preserve"> </w:t>
      </w:r>
      <w:r w:rsidRPr="001A649C">
        <w:rPr>
          <w:b/>
        </w:rPr>
        <w:t>2004</w:t>
      </w:r>
      <w:r w:rsidRPr="001A649C">
        <w:t xml:space="preserve">, </w:t>
      </w:r>
      <w:r w:rsidRPr="001A649C">
        <w:rPr>
          <w:i/>
        </w:rPr>
        <w:t>415</w:t>
      </w:r>
      <w:r w:rsidRPr="001A649C">
        <w:t>, 203-215.</w:t>
      </w:r>
      <w:bookmarkEnd w:id="33"/>
    </w:p>
    <w:p w14:paraId="4AC720A8" w14:textId="77777777" w:rsidR="001A649C" w:rsidRPr="001A649C" w:rsidRDefault="001A649C" w:rsidP="001A649C">
      <w:pPr>
        <w:pStyle w:val="EndNoteBibliography"/>
        <w:spacing w:after="0"/>
      </w:pPr>
      <w:bookmarkStart w:id="34" w:name="_ENREF_26"/>
      <w:r w:rsidRPr="001A649C">
        <w:t>(26)</w:t>
      </w:r>
      <w:r w:rsidRPr="001A649C">
        <w:tab/>
        <w:t xml:space="preserve">Willacy, K.; Langer, W. The importance of photoprocessing in protoplanetary disks. </w:t>
      </w:r>
      <w:r w:rsidRPr="001A649C">
        <w:rPr>
          <w:i/>
        </w:rPr>
        <w:t>Astrophys. J.</w:t>
      </w:r>
      <w:r w:rsidRPr="001A649C">
        <w:t xml:space="preserve"> </w:t>
      </w:r>
      <w:r w:rsidRPr="001A649C">
        <w:rPr>
          <w:b/>
        </w:rPr>
        <w:t>2000</w:t>
      </w:r>
      <w:r w:rsidRPr="001A649C">
        <w:t xml:space="preserve">, </w:t>
      </w:r>
      <w:r w:rsidRPr="001A649C">
        <w:rPr>
          <w:i/>
        </w:rPr>
        <w:t>544</w:t>
      </w:r>
      <w:r w:rsidRPr="001A649C">
        <w:t>, 903.</w:t>
      </w:r>
      <w:bookmarkEnd w:id="34"/>
    </w:p>
    <w:p w14:paraId="282B3BFD" w14:textId="77777777" w:rsidR="001A649C" w:rsidRPr="001A649C" w:rsidRDefault="001A649C" w:rsidP="001A649C">
      <w:pPr>
        <w:pStyle w:val="EndNoteBibliography"/>
        <w:spacing w:after="0"/>
      </w:pPr>
      <w:bookmarkStart w:id="35" w:name="_ENREF_27"/>
      <w:r w:rsidRPr="001A649C">
        <w:t>(27)</w:t>
      </w:r>
      <w:r w:rsidRPr="001A649C">
        <w:tab/>
        <w:t xml:space="preserve">Agúndez, M.; Marcelino, N.; Tercero, B.; Cernicharo, J. Aromatic cycles are widespread in cold clouds. </w:t>
      </w:r>
      <w:r w:rsidRPr="001A649C">
        <w:rPr>
          <w:i/>
        </w:rPr>
        <w:t>Astron. Astrophys.</w:t>
      </w:r>
      <w:r w:rsidRPr="001A649C">
        <w:t xml:space="preserve"> </w:t>
      </w:r>
      <w:r w:rsidRPr="001A649C">
        <w:rPr>
          <w:b/>
        </w:rPr>
        <w:t>2023</w:t>
      </w:r>
      <w:r w:rsidRPr="001A649C">
        <w:t xml:space="preserve">, </w:t>
      </w:r>
      <w:r w:rsidRPr="001A649C">
        <w:rPr>
          <w:i/>
        </w:rPr>
        <w:t>677</w:t>
      </w:r>
      <w:r w:rsidRPr="001A649C">
        <w:t>, L13.</w:t>
      </w:r>
      <w:bookmarkEnd w:id="35"/>
    </w:p>
    <w:p w14:paraId="7F09E18C" w14:textId="77777777" w:rsidR="001A649C" w:rsidRPr="001A649C" w:rsidRDefault="001A649C" w:rsidP="001A649C">
      <w:pPr>
        <w:pStyle w:val="EndNoteBibliography"/>
        <w:spacing w:after="0"/>
      </w:pPr>
      <w:bookmarkStart w:id="36" w:name="_ENREF_28"/>
      <w:r w:rsidRPr="001A649C">
        <w:t>(28)</w:t>
      </w:r>
      <w:r w:rsidRPr="001A649C">
        <w:tab/>
        <w:t xml:space="preserve">Miller, W. B.; Safron, S. A.; Herschbach, D. R. Exchange Reactions of Alkali Atoms with Alkali Halides: A Collision Complex Mechanism. </w:t>
      </w:r>
      <w:r w:rsidRPr="001A649C">
        <w:rPr>
          <w:i/>
        </w:rPr>
        <w:t>Discuss. Faraday Soc.</w:t>
      </w:r>
      <w:r w:rsidRPr="001A649C">
        <w:t xml:space="preserve"> </w:t>
      </w:r>
      <w:r w:rsidRPr="001A649C">
        <w:rPr>
          <w:b/>
        </w:rPr>
        <w:t>1967</w:t>
      </w:r>
      <w:r w:rsidRPr="001A649C">
        <w:t xml:space="preserve">, </w:t>
      </w:r>
      <w:r w:rsidRPr="001A649C">
        <w:rPr>
          <w:i/>
        </w:rPr>
        <w:t>44</w:t>
      </w:r>
      <w:r w:rsidRPr="001A649C">
        <w:t>, 108-122.</w:t>
      </w:r>
      <w:bookmarkEnd w:id="36"/>
    </w:p>
    <w:p w14:paraId="1C412615" w14:textId="77777777" w:rsidR="001A649C" w:rsidRPr="001A649C" w:rsidRDefault="001A649C" w:rsidP="001A649C">
      <w:pPr>
        <w:pStyle w:val="EndNoteBibliography"/>
        <w:spacing w:after="0"/>
      </w:pPr>
      <w:bookmarkStart w:id="37" w:name="_ENREF_29"/>
      <w:r w:rsidRPr="001A649C">
        <w:t>(29)</w:t>
      </w:r>
      <w:r w:rsidRPr="001A649C">
        <w:tab/>
        <w:t xml:space="preserve">Levine, R. D. </w:t>
      </w:r>
      <w:r w:rsidRPr="001A649C">
        <w:rPr>
          <w:i/>
        </w:rPr>
        <w:t>Molecular Reaction Dynamics</w:t>
      </w:r>
      <w:r w:rsidRPr="001A649C">
        <w:t>; Cambridge University Press, Cambridge, 2005.</w:t>
      </w:r>
      <w:bookmarkEnd w:id="37"/>
    </w:p>
    <w:p w14:paraId="6D45FC94" w14:textId="77777777" w:rsidR="001A649C" w:rsidRPr="001A649C" w:rsidRDefault="001A649C" w:rsidP="001A649C">
      <w:pPr>
        <w:pStyle w:val="EndNoteBibliography"/>
        <w:spacing w:after="0"/>
      </w:pPr>
      <w:bookmarkStart w:id="38" w:name="_ENREF_30"/>
      <w:r w:rsidRPr="001A649C">
        <w:t>(30)</w:t>
      </w:r>
      <w:r w:rsidRPr="001A649C">
        <w:tab/>
        <w:t xml:space="preserve">Gu, X.; Guo, Y.; Zhang, F.; Mebel, A. M.; Kaiser, R. I. Reaction Dynamics of Carbon-Bearing Radicals in Circumstellar Envelopes of Carbon Stars. </w:t>
      </w:r>
      <w:r w:rsidRPr="001A649C">
        <w:rPr>
          <w:i/>
        </w:rPr>
        <w:t>Faraday Discuss.</w:t>
      </w:r>
      <w:r w:rsidRPr="001A649C">
        <w:t xml:space="preserve"> </w:t>
      </w:r>
      <w:r w:rsidRPr="001A649C">
        <w:rPr>
          <w:b/>
        </w:rPr>
        <w:t>2006</w:t>
      </w:r>
      <w:r w:rsidRPr="001A649C">
        <w:t xml:space="preserve">, </w:t>
      </w:r>
      <w:r w:rsidRPr="001A649C">
        <w:rPr>
          <w:i/>
        </w:rPr>
        <w:t>133</w:t>
      </w:r>
      <w:r w:rsidRPr="001A649C">
        <w:t>, 245-275.</w:t>
      </w:r>
      <w:bookmarkEnd w:id="38"/>
    </w:p>
    <w:p w14:paraId="0786DE90" w14:textId="77777777" w:rsidR="001A649C" w:rsidRPr="001A649C" w:rsidRDefault="001A649C" w:rsidP="001A649C">
      <w:pPr>
        <w:pStyle w:val="EndNoteBibliography"/>
        <w:spacing w:after="0"/>
      </w:pPr>
      <w:bookmarkStart w:id="39" w:name="_ENREF_31"/>
      <w:r w:rsidRPr="001A649C">
        <w:t>(31)</w:t>
      </w:r>
      <w:r w:rsidRPr="001A649C">
        <w:tab/>
        <w:t xml:space="preserve">Kaiser, R. I. Experimental investigation on the formation of carbon-bearing molecules in the interstellar medium via neutral−neutral reactions. </w:t>
      </w:r>
      <w:r w:rsidRPr="001A649C">
        <w:rPr>
          <w:i/>
        </w:rPr>
        <w:t>Chem. Rev.</w:t>
      </w:r>
      <w:r w:rsidRPr="001A649C">
        <w:t xml:space="preserve"> </w:t>
      </w:r>
      <w:r w:rsidRPr="001A649C">
        <w:rPr>
          <w:b/>
        </w:rPr>
        <w:t>2002</w:t>
      </w:r>
      <w:r w:rsidRPr="001A649C">
        <w:t xml:space="preserve">, </w:t>
      </w:r>
      <w:r w:rsidRPr="001A649C">
        <w:rPr>
          <w:i/>
        </w:rPr>
        <w:t>102</w:t>
      </w:r>
      <w:r w:rsidRPr="001A649C">
        <w:t>, 1309-1358.</w:t>
      </w:r>
      <w:bookmarkEnd w:id="39"/>
    </w:p>
    <w:p w14:paraId="4A0833EA" w14:textId="77777777" w:rsidR="001A649C" w:rsidRPr="001A649C" w:rsidRDefault="001A649C" w:rsidP="001A649C">
      <w:pPr>
        <w:pStyle w:val="EndNoteBibliography"/>
        <w:spacing w:after="0"/>
      </w:pPr>
      <w:bookmarkStart w:id="40" w:name="_ENREF_32"/>
      <w:r w:rsidRPr="001A649C">
        <w:t>(32)</w:t>
      </w:r>
      <w:r w:rsidRPr="001A649C">
        <w:tab/>
        <w:t xml:space="preserve">Ruscic, B.; Bross, D. H. Active Thermochemical Tables (ATcT) values based on ver. 1.220 of the Thermochemical Network. </w:t>
      </w:r>
      <w:r w:rsidRPr="001A649C">
        <w:rPr>
          <w:i/>
        </w:rPr>
        <w:t>Argonne National Laboratory</w:t>
      </w:r>
      <w:r w:rsidRPr="001A649C">
        <w:t xml:space="preserve"> </w:t>
      </w:r>
      <w:r w:rsidRPr="001A649C">
        <w:rPr>
          <w:b/>
        </w:rPr>
        <w:t>2025</w:t>
      </w:r>
      <w:r w:rsidRPr="001A649C">
        <w:t>.</w:t>
      </w:r>
      <w:bookmarkEnd w:id="40"/>
    </w:p>
    <w:p w14:paraId="550930C0" w14:textId="77777777" w:rsidR="001A649C" w:rsidRPr="001A649C" w:rsidRDefault="001A649C" w:rsidP="001A649C">
      <w:pPr>
        <w:pStyle w:val="EndNoteBibliography"/>
        <w:spacing w:after="0"/>
      </w:pPr>
      <w:bookmarkStart w:id="41" w:name="_ENREF_33"/>
      <w:r w:rsidRPr="001A649C">
        <w:t>(33)</w:t>
      </w:r>
      <w:r w:rsidRPr="001A649C">
        <w:tab/>
        <w:t xml:space="preserve">Gu, X.; Guo, Y.; Zhang, F.; Mebel, A. M.; Kaiser, R. I. A crossed molecular beams study of the reaction of dicarbon molecules with benzene. </w:t>
      </w:r>
      <w:r w:rsidRPr="001A649C">
        <w:rPr>
          <w:i/>
        </w:rPr>
        <w:t>Chem. Phys. Lett.</w:t>
      </w:r>
      <w:r w:rsidRPr="001A649C">
        <w:t xml:space="preserve"> </w:t>
      </w:r>
      <w:r w:rsidRPr="001A649C">
        <w:rPr>
          <w:b/>
        </w:rPr>
        <w:t>2007</w:t>
      </w:r>
      <w:r w:rsidRPr="001A649C">
        <w:t xml:space="preserve">, </w:t>
      </w:r>
      <w:r w:rsidRPr="001A649C">
        <w:rPr>
          <w:i/>
        </w:rPr>
        <w:t>436</w:t>
      </w:r>
      <w:r w:rsidRPr="001A649C">
        <w:t>, 7-14.</w:t>
      </w:r>
      <w:bookmarkEnd w:id="41"/>
    </w:p>
    <w:p w14:paraId="33B58C5D" w14:textId="77777777" w:rsidR="001A649C" w:rsidRPr="001A649C" w:rsidRDefault="001A649C" w:rsidP="001A649C">
      <w:pPr>
        <w:pStyle w:val="EndNoteBibliography"/>
        <w:spacing w:after="0"/>
      </w:pPr>
      <w:bookmarkStart w:id="42" w:name="_ENREF_34"/>
      <w:r w:rsidRPr="001A649C">
        <w:t>(34)</w:t>
      </w:r>
      <w:r w:rsidRPr="001A649C">
        <w:tab/>
        <w:t xml:space="preserve">Millar, T. J.; Walsh, C.; Van de Sande, M.; Markwick, A. J. The UMIST database for astrochemistry 2022. </w:t>
      </w:r>
      <w:r w:rsidRPr="001A649C">
        <w:rPr>
          <w:i/>
        </w:rPr>
        <w:t>Astron. Astrophys.</w:t>
      </w:r>
      <w:r w:rsidRPr="001A649C">
        <w:t xml:space="preserve"> </w:t>
      </w:r>
      <w:r w:rsidRPr="001A649C">
        <w:rPr>
          <w:b/>
        </w:rPr>
        <w:t>2024</w:t>
      </w:r>
      <w:r w:rsidRPr="001A649C">
        <w:t xml:space="preserve">, </w:t>
      </w:r>
      <w:r w:rsidRPr="001A649C">
        <w:rPr>
          <w:i/>
        </w:rPr>
        <w:t>682</w:t>
      </w:r>
      <w:r w:rsidRPr="001A649C">
        <w:t>, A109.</w:t>
      </w:r>
      <w:bookmarkEnd w:id="42"/>
    </w:p>
    <w:p w14:paraId="44E86D0E" w14:textId="77777777" w:rsidR="001A649C" w:rsidRPr="001A649C" w:rsidRDefault="001A649C" w:rsidP="001A649C">
      <w:pPr>
        <w:pStyle w:val="EndNoteBibliography"/>
        <w:spacing w:after="0"/>
      </w:pPr>
      <w:bookmarkStart w:id="43" w:name="_ENREF_35"/>
      <w:r w:rsidRPr="001A649C">
        <w:t>(35)</w:t>
      </w:r>
      <w:r w:rsidRPr="001A649C">
        <w:tab/>
        <w:t>Yang, Z.; Galimova, G. R.; He, C.; Goettl, S. J.; Paul, D.; Lu, W.; Ahmed, M.; Mebel, A. M.; Li, X.; Kaiser, R. I. Gas-phase formation of the resonantly stabilized 1-indenyl (C</w:t>
      </w:r>
      <w:r w:rsidRPr="001A649C">
        <w:rPr>
          <w:vertAlign w:val="subscript"/>
        </w:rPr>
        <w:t>9</w:t>
      </w:r>
      <w:r w:rsidRPr="001A649C">
        <w:t>H</w:t>
      </w:r>
      <w:r w:rsidRPr="001A649C">
        <w:rPr>
          <w:vertAlign w:val="subscript"/>
        </w:rPr>
        <w:t>7</w:t>
      </w:r>
      <w:r w:rsidRPr="001A649C">
        <w:rPr>
          <w:vertAlign w:val="superscript"/>
        </w:rPr>
        <w:t>•</w:t>
      </w:r>
      <w:r w:rsidRPr="001A649C">
        <w:t xml:space="preserve">) radical in the interstellar medium. </w:t>
      </w:r>
      <w:r w:rsidRPr="001A649C">
        <w:rPr>
          <w:i/>
        </w:rPr>
        <w:t>Sci. Adv.</w:t>
      </w:r>
      <w:r w:rsidRPr="001A649C">
        <w:t xml:space="preserve"> </w:t>
      </w:r>
      <w:r w:rsidRPr="001A649C">
        <w:rPr>
          <w:b/>
        </w:rPr>
        <w:t>2023</w:t>
      </w:r>
      <w:r w:rsidRPr="001A649C">
        <w:t xml:space="preserve">, </w:t>
      </w:r>
      <w:r w:rsidRPr="001A649C">
        <w:rPr>
          <w:i/>
        </w:rPr>
        <w:t>9</w:t>
      </w:r>
      <w:r w:rsidRPr="001A649C">
        <w:t>, eadi5060.</w:t>
      </w:r>
      <w:bookmarkEnd w:id="43"/>
    </w:p>
    <w:p w14:paraId="085EDA08" w14:textId="77777777" w:rsidR="001A649C" w:rsidRPr="001A649C" w:rsidRDefault="001A649C" w:rsidP="001A649C">
      <w:pPr>
        <w:pStyle w:val="EndNoteBibliography"/>
        <w:spacing w:after="0"/>
      </w:pPr>
      <w:bookmarkStart w:id="44" w:name="_ENREF_36"/>
      <w:r w:rsidRPr="001A649C">
        <w:t>(36)</w:t>
      </w:r>
      <w:r w:rsidRPr="001A649C">
        <w:tab/>
        <w:t xml:space="preserve">Yang, Z.; Medvedkov, I. A.; Goettl, S. J.; Nikolayev, A. A.; Mebel, A. M.; Li, X.; Kaiser, R. I. Low-temperature gas-phase formation of cyclopentadiene and its role in the formation of aromatics in the interstellar medium. </w:t>
      </w:r>
      <w:r w:rsidRPr="001A649C">
        <w:rPr>
          <w:i/>
        </w:rPr>
        <w:t>Proc. Natl. Acad. Sci. U.S.A.</w:t>
      </w:r>
      <w:r w:rsidRPr="001A649C">
        <w:t xml:space="preserve"> </w:t>
      </w:r>
      <w:r w:rsidRPr="001A649C">
        <w:rPr>
          <w:b/>
        </w:rPr>
        <w:t>2024</w:t>
      </w:r>
      <w:r w:rsidRPr="001A649C">
        <w:t xml:space="preserve">, </w:t>
      </w:r>
      <w:r w:rsidRPr="001A649C">
        <w:rPr>
          <w:i/>
        </w:rPr>
        <w:t>121</w:t>
      </w:r>
      <w:r w:rsidRPr="001A649C">
        <w:t>, e2409933121.</w:t>
      </w:r>
      <w:bookmarkEnd w:id="44"/>
    </w:p>
    <w:p w14:paraId="414AE567" w14:textId="77777777" w:rsidR="001A649C" w:rsidRPr="001A649C" w:rsidRDefault="001A649C" w:rsidP="001A649C">
      <w:pPr>
        <w:pStyle w:val="EndNoteBibliography"/>
        <w:spacing w:after="0"/>
      </w:pPr>
      <w:bookmarkStart w:id="45" w:name="_ENREF_37"/>
      <w:r w:rsidRPr="001A649C">
        <w:lastRenderedPageBreak/>
        <w:t>(37)</w:t>
      </w:r>
      <w:r w:rsidRPr="001A649C">
        <w:tab/>
        <w:t>Cernicharo, J.; Agúndez, M.; Kaiser, R. I.; Cabezas, C.; Tercero, B.; Marcelino, N.; Pardo, J.; De Vicente, P. Discovery of benzyne, o-C</w:t>
      </w:r>
      <w:r w:rsidRPr="001A649C">
        <w:rPr>
          <w:vertAlign w:val="subscript"/>
        </w:rPr>
        <w:t>6</w:t>
      </w:r>
      <w:r w:rsidRPr="001A649C">
        <w:t>H</w:t>
      </w:r>
      <w:r w:rsidRPr="001A649C">
        <w:rPr>
          <w:vertAlign w:val="subscript"/>
        </w:rPr>
        <w:t>4</w:t>
      </w:r>
      <w:r w:rsidRPr="001A649C">
        <w:t xml:space="preserve">, in TMC-1 with the QUIJOTE line survey. </w:t>
      </w:r>
      <w:r w:rsidRPr="001A649C">
        <w:rPr>
          <w:i/>
        </w:rPr>
        <w:t>Astron. Astrophys.</w:t>
      </w:r>
      <w:r w:rsidRPr="001A649C">
        <w:t xml:space="preserve"> </w:t>
      </w:r>
      <w:r w:rsidRPr="001A649C">
        <w:rPr>
          <w:b/>
        </w:rPr>
        <w:t>2021</w:t>
      </w:r>
      <w:r w:rsidRPr="001A649C">
        <w:t xml:space="preserve">, </w:t>
      </w:r>
      <w:r w:rsidRPr="001A649C">
        <w:rPr>
          <w:i/>
        </w:rPr>
        <w:t>652</w:t>
      </w:r>
      <w:r w:rsidRPr="001A649C">
        <w:t>, L9.</w:t>
      </w:r>
      <w:bookmarkEnd w:id="45"/>
    </w:p>
    <w:p w14:paraId="022B9F88" w14:textId="77777777" w:rsidR="001A649C" w:rsidRPr="001A649C" w:rsidRDefault="001A649C" w:rsidP="001A649C">
      <w:pPr>
        <w:pStyle w:val="EndNoteBibliography"/>
        <w:spacing w:after="0"/>
      </w:pPr>
      <w:bookmarkStart w:id="46" w:name="_ENREF_38"/>
      <w:r w:rsidRPr="001A649C">
        <w:rPr>
          <w:rFonts w:hint="eastAsia"/>
        </w:rPr>
        <w:t>(38)</w:t>
      </w:r>
      <w:r w:rsidRPr="001A649C">
        <w:rPr>
          <w:rFonts w:hint="eastAsia"/>
        </w:rPr>
        <w:tab/>
        <w:t>Lloyd, R. V.; Wood, D. E. EPR Studies of 1</w:t>
      </w:r>
      <w:r w:rsidRPr="001A649C">
        <w:rPr>
          <w:rFonts w:hint="eastAsia"/>
        </w:rPr>
        <w:t>‐</w:t>
      </w:r>
      <w:r w:rsidRPr="001A649C">
        <w:rPr>
          <w:rFonts w:hint="eastAsia"/>
        </w:rPr>
        <w:t>Naphthyl and 2</w:t>
      </w:r>
      <w:r w:rsidRPr="001A649C">
        <w:rPr>
          <w:rFonts w:hint="eastAsia"/>
        </w:rPr>
        <w:t>‐</w:t>
      </w:r>
      <w:r w:rsidRPr="001A649C">
        <w:rPr>
          <w:rFonts w:hint="eastAsia"/>
        </w:rPr>
        <w:t xml:space="preserve">Naphthyl Radicals Produced by Tritium Decay. </w:t>
      </w:r>
      <w:r w:rsidRPr="001A649C">
        <w:rPr>
          <w:rFonts w:hint="eastAsia"/>
          <w:i/>
        </w:rPr>
        <w:t>J. Chem. Phys.</w:t>
      </w:r>
      <w:r w:rsidRPr="001A649C">
        <w:rPr>
          <w:rFonts w:hint="eastAsia"/>
        </w:rPr>
        <w:t xml:space="preserve"> </w:t>
      </w:r>
      <w:r w:rsidRPr="001A649C">
        <w:rPr>
          <w:b/>
        </w:rPr>
        <w:t>1970</w:t>
      </w:r>
      <w:r w:rsidRPr="001A649C">
        <w:t xml:space="preserve">, </w:t>
      </w:r>
      <w:r w:rsidRPr="001A649C">
        <w:rPr>
          <w:i/>
        </w:rPr>
        <w:t>52</w:t>
      </w:r>
      <w:r w:rsidRPr="001A649C">
        <w:t>, 2153-2154.</w:t>
      </w:r>
      <w:bookmarkEnd w:id="46"/>
    </w:p>
    <w:p w14:paraId="687A6E86" w14:textId="77777777" w:rsidR="001A649C" w:rsidRPr="001A649C" w:rsidRDefault="001A649C" w:rsidP="001A649C">
      <w:pPr>
        <w:pStyle w:val="EndNoteBibliography"/>
        <w:spacing w:after="0"/>
        <w:rPr>
          <w:rFonts w:hint="eastAsia"/>
        </w:rPr>
      </w:pPr>
      <w:bookmarkStart w:id="47" w:name="_ENREF_39"/>
      <w:r w:rsidRPr="001A649C">
        <w:rPr>
          <w:rFonts w:hint="eastAsia"/>
        </w:rPr>
        <w:t>(39)</w:t>
      </w:r>
      <w:r w:rsidRPr="001A649C">
        <w:rPr>
          <w:rFonts w:hint="eastAsia"/>
        </w:rPr>
        <w:tab/>
        <w:t>Lloyd, R. V.; Wood, D. E. Tritium Decay Synthesis of Free Radicals. An EPR Study of 2</w:t>
      </w:r>
      <w:r w:rsidRPr="001A649C">
        <w:rPr>
          <w:rFonts w:hint="eastAsia"/>
        </w:rPr>
        <w:t>‐</w:t>
      </w:r>
      <w:r w:rsidRPr="001A649C">
        <w:rPr>
          <w:rFonts w:hint="eastAsia"/>
        </w:rPr>
        <w:t>Naphthyl Radical in Single</w:t>
      </w:r>
      <w:r w:rsidRPr="001A649C">
        <w:rPr>
          <w:rFonts w:hint="eastAsia"/>
        </w:rPr>
        <w:t>‐</w:t>
      </w:r>
      <w:r w:rsidRPr="001A649C">
        <w:rPr>
          <w:rFonts w:hint="eastAsia"/>
        </w:rPr>
        <w:t>Crystal Naphthalene</w:t>
      </w:r>
      <w:r w:rsidRPr="001A649C">
        <w:rPr>
          <w:rFonts w:hint="eastAsia"/>
        </w:rPr>
        <w:t>‐</w:t>
      </w:r>
      <w:r w:rsidRPr="001A649C">
        <w:rPr>
          <w:rFonts w:hint="eastAsia"/>
        </w:rPr>
        <w:t xml:space="preserve">d8. </w:t>
      </w:r>
      <w:r w:rsidRPr="001A649C">
        <w:rPr>
          <w:rFonts w:hint="eastAsia"/>
          <w:i/>
        </w:rPr>
        <w:t>J. Chem. Phys.</w:t>
      </w:r>
      <w:r w:rsidRPr="001A649C">
        <w:rPr>
          <w:rFonts w:hint="eastAsia"/>
        </w:rPr>
        <w:t xml:space="preserve"> </w:t>
      </w:r>
      <w:r w:rsidRPr="001A649C">
        <w:rPr>
          <w:rFonts w:hint="eastAsia"/>
          <w:b/>
        </w:rPr>
        <w:t>1972</w:t>
      </w:r>
      <w:r w:rsidRPr="001A649C">
        <w:rPr>
          <w:rFonts w:hint="eastAsia"/>
        </w:rPr>
        <w:t xml:space="preserve">, </w:t>
      </w:r>
      <w:r w:rsidRPr="001A649C">
        <w:rPr>
          <w:rFonts w:hint="eastAsia"/>
          <w:i/>
        </w:rPr>
        <w:t>56</w:t>
      </w:r>
      <w:r w:rsidRPr="001A649C">
        <w:rPr>
          <w:rFonts w:hint="eastAsia"/>
        </w:rPr>
        <w:t>, 916-921.</w:t>
      </w:r>
      <w:bookmarkEnd w:id="47"/>
    </w:p>
    <w:p w14:paraId="6E5C12F0" w14:textId="77777777" w:rsidR="001A649C" w:rsidRPr="001A649C" w:rsidRDefault="001A649C" w:rsidP="001A649C">
      <w:pPr>
        <w:pStyle w:val="EndNoteBibliography"/>
        <w:spacing w:after="0"/>
      </w:pPr>
      <w:bookmarkStart w:id="48" w:name="_ENREF_40"/>
      <w:r w:rsidRPr="001A649C">
        <w:t>(40)</w:t>
      </w:r>
      <w:r w:rsidRPr="001A649C">
        <w:tab/>
        <w:t xml:space="preserve">Abel, B.; Aßmann, J.; Buback, M.; Kling, M.; Schmatz, S.; Schroeder, J. Ultrafast decarboxylation of organic peroxides in solution: Interplay of different spectroscopic techniques, quantum chemistry, and theoretical modeling. </w:t>
      </w:r>
      <w:r w:rsidRPr="001A649C">
        <w:rPr>
          <w:i/>
        </w:rPr>
        <w:t>Angew. Chem. Int. Ed.</w:t>
      </w:r>
      <w:r w:rsidRPr="001A649C">
        <w:t xml:space="preserve"> </w:t>
      </w:r>
      <w:r w:rsidRPr="001A649C">
        <w:rPr>
          <w:b/>
        </w:rPr>
        <w:t>2003</w:t>
      </w:r>
      <w:r w:rsidRPr="001A649C">
        <w:t xml:space="preserve">, </w:t>
      </w:r>
      <w:r w:rsidRPr="001A649C">
        <w:rPr>
          <w:i/>
        </w:rPr>
        <w:t>42</w:t>
      </w:r>
      <w:r w:rsidRPr="001A649C">
        <w:t>, 299-303.</w:t>
      </w:r>
      <w:bookmarkEnd w:id="48"/>
    </w:p>
    <w:p w14:paraId="308B4674" w14:textId="77777777" w:rsidR="001A649C" w:rsidRPr="001A649C" w:rsidRDefault="001A649C" w:rsidP="001A649C">
      <w:pPr>
        <w:pStyle w:val="EndNoteBibliography"/>
        <w:spacing w:after="0"/>
      </w:pPr>
      <w:bookmarkStart w:id="49" w:name="_ENREF_41"/>
      <w:r w:rsidRPr="001A649C">
        <w:t>(41)</w:t>
      </w:r>
      <w:r w:rsidRPr="001A649C">
        <w:tab/>
        <w:t xml:space="preserve">Thoen, K. K.; Thoen, J. C.; Uckun, F. M. Reactivity of 1, 4-didehydronaphthalene toward organic hydrogen atom donors. </w:t>
      </w:r>
      <w:r w:rsidRPr="001A649C">
        <w:rPr>
          <w:i/>
        </w:rPr>
        <w:t>Tetrahedron Lett.</w:t>
      </w:r>
      <w:r w:rsidRPr="001A649C">
        <w:t xml:space="preserve"> </w:t>
      </w:r>
      <w:r w:rsidRPr="001A649C">
        <w:rPr>
          <w:b/>
        </w:rPr>
        <w:t>2000</w:t>
      </w:r>
      <w:r w:rsidRPr="001A649C">
        <w:t xml:space="preserve">, </w:t>
      </w:r>
      <w:r w:rsidRPr="001A649C">
        <w:rPr>
          <w:i/>
        </w:rPr>
        <w:t>41</w:t>
      </w:r>
      <w:r w:rsidRPr="001A649C">
        <w:t>, 4019-4024.</w:t>
      </w:r>
      <w:bookmarkEnd w:id="49"/>
    </w:p>
    <w:p w14:paraId="7FF8DB49" w14:textId="77777777" w:rsidR="001A649C" w:rsidRPr="001A649C" w:rsidRDefault="001A649C" w:rsidP="001A649C">
      <w:pPr>
        <w:pStyle w:val="EndNoteBibliography"/>
        <w:spacing w:after="0"/>
      </w:pPr>
      <w:bookmarkStart w:id="50" w:name="_ENREF_42"/>
      <w:r w:rsidRPr="001A649C">
        <w:t>(42)</w:t>
      </w:r>
      <w:r w:rsidRPr="001A649C">
        <w:tab/>
        <w:t xml:space="preserve">Guthier, K.; Hebgen, P.; Homann, K. H.; Hofmann, J.; Zimmermann, G. Addition and cyclization reactions in the thermal conversion of hydrocarbons with enyne structure, II. Analysis of radicals and carbenes from ethynylbenzene. </w:t>
      </w:r>
      <w:r w:rsidRPr="001A649C">
        <w:rPr>
          <w:i/>
        </w:rPr>
        <w:t>Liebigs Annalen</w:t>
      </w:r>
      <w:r w:rsidRPr="001A649C">
        <w:t xml:space="preserve"> </w:t>
      </w:r>
      <w:r w:rsidRPr="001A649C">
        <w:rPr>
          <w:b/>
        </w:rPr>
        <w:t>1995</w:t>
      </w:r>
      <w:r w:rsidRPr="001A649C">
        <w:t xml:space="preserve">, </w:t>
      </w:r>
      <w:r w:rsidRPr="001A649C">
        <w:rPr>
          <w:i/>
        </w:rPr>
        <w:t>1995</w:t>
      </w:r>
      <w:r w:rsidRPr="001A649C">
        <w:t>, 637-644.</w:t>
      </w:r>
      <w:bookmarkEnd w:id="50"/>
    </w:p>
    <w:p w14:paraId="6FC38387" w14:textId="77777777" w:rsidR="001A649C" w:rsidRPr="001A649C" w:rsidRDefault="001A649C" w:rsidP="001A649C">
      <w:pPr>
        <w:pStyle w:val="EndNoteBibliography"/>
        <w:spacing w:after="0"/>
      </w:pPr>
      <w:bookmarkStart w:id="51" w:name="_ENREF_43"/>
      <w:r w:rsidRPr="001A649C">
        <w:t>(43)</w:t>
      </w:r>
      <w:r w:rsidRPr="001A649C">
        <w:tab/>
        <w:t xml:space="preserve">Parker, D. S.; Kaiser, R. I.; Troy, T. P.; Ahmed, M. Hydrogen abstraction/acetylene addition revealed. </w:t>
      </w:r>
      <w:r w:rsidRPr="001A649C">
        <w:rPr>
          <w:i/>
        </w:rPr>
        <w:t>Angew. Chem. Int. Ed.</w:t>
      </w:r>
      <w:r w:rsidRPr="001A649C">
        <w:t xml:space="preserve"> </w:t>
      </w:r>
      <w:r w:rsidRPr="001A649C">
        <w:rPr>
          <w:b/>
        </w:rPr>
        <w:t>2014</w:t>
      </w:r>
      <w:r w:rsidRPr="001A649C">
        <w:t xml:space="preserve">, </w:t>
      </w:r>
      <w:r w:rsidRPr="001A649C">
        <w:rPr>
          <w:i/>
        </w:rPr>
        <w:t>53</w:t>
      </w:r>
      <w:r w:rsidRPr="001A649C">
        <w:t>, 7740-7744.</w:t>
      </w:r>
      <w:bookmarkEnd w:id="51"/>
    </w:p>
    <w:p w14:paraId="3A34CBDC" w14:textId="77777777" w:rsidR="001A649C" w:rsidRPr="001A649C" w:rsidRDefault="001A649C" w:rsidP="001A649C">
      <w:pPr>
        <w:pStyle w:val="EndNoteBibliography"/>
        <w:spacing w:after="0"/>
      </w:pPr>
      <w:bookmarkStart w:id="52" w:name="_ENREF_44"/>
      <w:r w:rsidRPr="001A649C">
        <w:t>(44)</w:t>
      </w:r>
      <w:r w:rsidRPr="001A649C">
        <w:tab/>
        <w:t xml:space="preserve">Kislov, V.; Sadovnikov, A.; Mebel, A. Formation mechanism of polycyclic aromatic hydrocarbons beyond the second aromatic ring. </w:t>
      </w:r>
      <w:r w:rsidRPr="001A649C">
        <w:rPr>
          <w:i/>
        </w:rPr>
        <w:t>J. Phys. Chem. A</w:t>
      </w:r>
      <w:r w:rsidRPr="001A649C">
        <w:t xml:space="preserve"> </w:t>
      </w:r>
      <w:r w:rsidRPr="001A649C">
        <w:rPr>
          <w:b/>
        </w:rPr>
        <w:t>2013</w:t>
      </w:r>
      <w:r w:rsidRPr="001A649C">
        <w:t xml:space="preserve">, </w:t>
      </w:r>
      <w:r w:rsidRPr="001A649C">
        <w:rPr>
          <w:i/>
        </w:rPr>
        <w:t>117</w:t>
      </w:r>
      <w:r w:rsidRPr="001A649C">
        <w:t>, 4794-4816.</w:t>
      </w:r>
      <w:bookmarkEnd w:id="52"/>
    </w:p>
    <w:p w14:paraId="55F1A98C" w14:textId="77777777" w:rsidR="001A649C" w:rsidRPr="001A649C" w:rsidRDefault="001A649C" w:rsidP="001A649C">
      <w:pPr>
        <w:pStyle w:val="EndNoteBibliography"/>
        <w:spacing w:after="0"/>
      </w:pPr>
      <w:bookmarkStart w:id="53" w:name="_ENREF_45"/>
      <w:r w:rsidRPr="001A649C">
        <w:t>(45)</w:t>
      </w:r>
      <w:r w:rsidRPr="001A649C">
        <w:tab/>
        <w:t xml:space="preserve">Mebel, A. M.; Kislov, V. V.; Kaiser, R. I. Photoinduced mechanism of formation and growth of polycyclic aromatic hydrocarbons in low-temperature environments via successive ethynyl radical additions. </w:t>
      </w:r>
      <w:r w:rsidRPr="001A649C">
        <w:rPr>
          <w:i/>
        </w:rPr>
        <w:t>J. Am. Chem. Soc.</w:t>
      </w:r>
      <w:r w:rsidRPr="001A649C">
        <w:t xml:space="preserve"> </w:t>
      </w:r>
      <w:r w:rsidRPr="001A649C">
        <w:rPr>
          <w:b/>
        </w:rPr>
        <w:t>2008</w:t>
      </w:r>
      <w:r w:rsidRPr="001A649C">
        <w:t xml:space="preserve">, </w:t>
      </w:r>
      <w:r w:rsidRPr="001A649C">
        <w:rPr>
          <w:i/>
        </w:rPr>
        <w:t>130</w:t>
      </w:r>
      <w:r w:rsidRPr="001A649C">
        <w:t>, 13618-13629.</w:t>
      </w:r>
      <w:bookmarkEnd w:id="53"/>
    </w:p>
    <w:p w14:paraId="1462AB45" w14:textId="77777777" w:rsidR="001A649C" w:rsidRPr="001A649C" w:rsidRDefault="001A649C" w:rsidP="001A649C">
      <w:pPr>
        <w:pStyle w:val="EndNoteBibliography"/>
        <w:spacing w:after="0"/>
      </w:pPr>
      <w:bookmarkStart w:id="54" w:name="_ENREF_46"/>
      <w:r w:rsidRPr="001A649C">
        <w:t>(46)</w:t>
      </w:r>
      <w:r w:rsidRPr="001A649C">
        <w:tab/>
        <w:t>Burkhardt, A. M.; Lee, K. L. K.; Changala, P. B.; Shingledecker, C. N.; Cooke, I. R.; Loomis, R. A.; Wei, H.; Charnley, S. B.; Herbst, E.; McCarthy, M. C. Discovery of the pure polycyclic aromatic hydrocarbon indene (c-C</w:t>
      </w:r>
      <w:r w:rsidRPr="001A649C">
        <w:rPr>
          <w:vertAlign w:val="subscript"/>
        </w:rPr>
        <w:t>9</w:t>
      </w:r>
      <w:r w:rsidRPr="001A649C">
        <w:t>H</w:t>
      </w:r>
      <w:r w:rsidRPr="001A649C">
        <w:rPr>
          <w:vertAlign w:val="subscript"/>
        </w:rPr>
        <w:t>8</w:t>
      </w:r>
      <w:r w:rsidRPr="001A649C">
        <w:t xml:space="preserve">) with GOTHAM observations of TMC-1. </w:t>
      </w:r>
      <w:r w:rsidRPr="001A649C">
        <w:rPr>
          <w:i/>
        </w:rPr>
        <w:t>Astrophys. J. Lett.</w:t>
      </w:r>
      <w:r w:rsidRPr="001A649C">
        <w:t xml:space="preserve"> </w:t>
      </w:r>
      <w:r w:rsidRPr="001A649C">
        <w:rPr>
          <w:b/>
        </w:rPr>
        <w:t>2021</w:t>
      </w:r>
      <w:r w:rsidRPr="001A649C">
        <w:t xml:space="preserve">, </w:t>
      </w:r>
      <w:r w:rsidRPr="001A649C">
        <w:rPr>
          <w:i/>
        </w:rPr>
        <w:t>913</w:t>
      </w:r>
      <w:r w:rsidRPr="001A649C">
        <w:t>, L18.</w:t>
      </w:r>
      <w:bookmarkEnd w:id="54"/>
    </w:p>
    <w:p w14:paraId="440AA014" w14:textId="77777777" w:rsidR="001A649C" w:rsidRPr="001A649C" w:rsidRDefault="001A649C" w:rsidP="001A649C">
      <w:pPr>
        <w:pStyle w:val="EndNoteBibliography"/>
        <w:spacing w:after="0"/>
      </w:pPr>
      <w:bookmarkStart w:id="55" w:name="_ENREF_47"/>
      <w:r w:rsidRPr="001A649C">
        <w:t>(47)</w:t>
      </w:r>
      <w:r w:rsidRPr="001A649C">
        <w:tab/>
        <w:t xml:space="preserve">Cernicharo, J.; Fuentetaja, R.; Agúndez, M.; Kaiser, R. I.; Cabezas, C.; Marcelino, N.; Tercero, B.; Pardo, J. R.; de Vicente, P. Discovery of fulvenallene in TMC-1 with the QUIJOTE line survey. </w:t>
      </w:r>
      <w:r w:rsidRPr="001A649C">
        <w:rPr>
          <w:i/>
        </w:rPr>
        <w:t>Astron. Astrophys.</w:t>
      </w:r>
      <w:r w:rsidRPr="001A649C">
        <w:t xml:space="preserve"> </w:t>
      </w:r>
      <w:r w:rsidRPr="001A649C">
        <w:rPr>
          <w:b/>
        </w:rPr>
        <w:t>2022</w:t>
      </w:r>
      <w:r w:rsidRPr="001A649C">
        <w:t xml:space="preserve">, </w:t>
      </w:r>
      <w:r w:rsidRPr="001A649C">
        <w:rPr>
          <w:i/>
        </w:rPr>
        <w:t>663</w:t>
      </w:r>
      <w:r w:rsidRPr="001A649C">
        <w:t>, L9.</w:t>
      </w:r>
      <w:bookmarkEnd w:id="55"/>
    </w:p>
    <w:p w14:paraId="33FE5B58" w14:textId="77777777" w:rsidR="001A649C" w:rsidRPr="001A649C" w:rsidRDefault="001A649C" w:rsidP="001A649C">
      <w:pPr>
        <w:pStyle w:val="EndNoteBibliography"/>
        <w:spacing w:after="0"/>
      </w:pPr>
      <w:bookmarkStart w:id="56" w:name="_ENREF_48"/>
      <w:r w:rsidRPr="001A649C">
        <w:lastRenderedPageBreak/>
        <w:t>(48)</w:t>
      </w:r>
      <w:r w:rsidRPr="001A649C">
        <w:tab/>
        <w:t>Yang, Z.; Galimova, G. R.; He, C.; Doddipatla, S.; Mebel, A. M.; Kaiser, R. I. Gas-phase formation of 1, 3, 5, 7-cyclooctatetraene (C</w:t>
      </w:r>
      <w:r w:rsidRPr="001A649C">
        <w:rPr>
          <w:vertAlign w:val="subscript"/>
        </w:rPr>
        <w:t>8</w:t>
      </w:r>
      <w:r w:rsidRPr="001A649C">
        <w:t>H</w:t>
      </w:r>
      <w:r w:rsidRPr="001A649C">
        <w:rPr>
          <w:vertAlign w:val="subscript"/>
        </w:rPr>
        <w:t>8</w:t>
      </w:r>
      <w:r w:rsidRPr="001A649C">
        <w:t>) through ring expansion via the aromatic 1, 3, 5-cyclooctatrien-7-yl radical (C</w:t>
      </w:r>
      <w:r w:rsidRPr="001A649C">
        <w:rPr>
          <w:vertAlign w:val="subscript"/>
        </w:rPr>
        <w:t>8</w:t>
      </w:r>
      <w:r w:rsidRPr="001A649C">
        <w:t>H</w:t>
      </w:r>
      <w:r w:rsidRPr="001A649C">
        <w:rPr>
          <w:vertAlign w:val="subscript"/>
        </w:rPr>
        <w:t>9</w:t>
      </w:r>
      <w:r w:rsidRPr="001A649C">
        <w:rPr>
          <w:vertAlign w:val="superscript"/>
        </w:rPr>
        <w:t>•</w:t>
      </w:r>
      <w:r w:rsidRPr="001A649C">
        <w:t xml:space="preserve">) transient. </w:t>
      </w:r>
      <w:r w:rsidRPr="001A649C">
        <w:rPr>
          <w:i/>
        </w:rPr>
        <w:t>J. Am. Chem. Soc.</w:t>
      </w:r>
      <w:r w:rsidRPr="001A649C">
        <w:t xml:space="preserve"> </w:t>
      </w:r>
      <w:r w:rsidRPr="001A649C">
        <w:rPr>
          <w:b/>
        </w:rPr>
        <w:t>2022</w:t>
      </w:r>
      <w:r w:rsidRPr="001A649C">
        <w:t xml:space="preserve">, </w:t>
      </w:r>
      <w:r w:rsidRPr="001A649C">
        <w:rPr>
          <w:i/>
        </w:rPr>
        <w:t>144</w:t>
      </w:r>
      <w:r w:rsidRPr="001A649C">
        <w:t>, 22470-22478.</w:t>
      </w:r>
      <w:bookmarkEnd w:id="56"/>
    </w:p>
    <w:p w14:paraId="02863779" w14:textId="77777777" w:rsidR="001A649C" w:rsidRPr="001A649C" w:rsidRDefault="001A649C" w:rsidP="001A649C">
      <w:pPr>
        <w:pStyle w:val="EndNoteBibliography"/>
        <w:spacing w:after="0"/>
      </w:pPr>
      <w:bookmarkStart w:id="57" w:name="_ENREF_49"/>
      <w:r w:rsidRPr="001A649C">
        <w:t>(49)</w:t>
      </w:r>
      <w:r w:rsidRPr="001A649C">
        <w:tab/>
        <w:t>Yang, Z.; Doddipatla, S.; He, C.; Krasnoukhov, V. S.; Azyazov, V. N.; Mebel, A. M.; Kaiser, R. I. Directed gas phase formation of silene (H</w:t>
      </w:r>
      <w:r w:rsidRPr="001A649C">
        <w:rPr>
          <w:vertAlign w:val="subscript"/>
        </w:rPr>
        <w:t>2</w:t>
      </w:r>
      <w:r w:rsidRPr="001A649C">
        <w:t>SiCH</w:t>
      </w:r>
      <w:r w:rsidRPr="001A649C">
        <w:rPr>
          <w:vertAlign w:val="subscript"/>
        </w:rPr>
        <w:t>2</w:t>
      </w:r>
      <w:r w:rsidRPr="001A649C">
        <w:t xml:space="preserve">). </w:t>
      </w:r>
      <w:r w:rsidRPr="001A649C">
        <w:rPr>
          <w:i/>
        </w:rPr>
        <w:t>Chem. Eur. J.</w:t>
      </w:r>
      <w:r w:rsidRPr="001A649C">
        <w:t xml:space="preserve"> </w:t>
      </w:r>
      <w:r w:rsidRPr="001A649C">
        <w:rPr>
          <w:b/>
        </w:rPr>
        <w:t>2020</w:t>
      </w:r>
      <w:r w:rsidRPr="001A649C">
        <w:t xml:space="preserve">, </w:t>
      </w:r>
      <w:r w:rsidRPr="001A649C">
        <w:rPr>
          <w:i/>
        </w:rPr>
        <w:t>26</w:t>
      </w:r>
      <w:r w:rsidRPr="001A649C">
        <w:t>, 13584-13589.</w:t>
      </w:r>
      <w:bookmarkEnd w:id="57"/>
    </w:p>
    <w:p w14:paraId="1A162A4B" w14:textId="77777777" w:rsidR="001A649C" w:rsidRPr="001A649C" w:rsidRDefault="001A649C" w:rsidP="001A649C">
      <w:pPr>
        <w:pStyle w:val="EndNoteBibliography"/>
        <w:spacing w:after="0"/>
      </w:pPr>
      <w:bookmarkStart w:id="58" w:name="_ENREF_50"/>
      <w:r w:rsidRPr="001A649C">
        <w:t>(50)</w:t>
      </w:r>
      <w:r w:rsidRPr="001A649C">
        <w:tab/>
        <w:t>Dangi, B. B.; Maity, S.; Kaiser, R. I.; Mebel, A. M. A combined crossed beam and ab initio investigation of the gas phase reaction of dicarbon molecules (C</w:t>
      </w:r>
      <w:r w:rsidRPr="001A649C">
        <w:rPr>
          <w:vertAlign w:val="subscript"/>
        </w:rPr>
        <w:t>2</w:t>
      </w:r>
      <w:r w:rsidRPr="001A649C">
        <w:t>; X</w:t>
      </w:r>
      <w:r w:rsidRPr="001A649C">
        <w:rPr>
          <w:vertAlign w:val="superscript"/>
        </w:rPr>
        <w:t>1</w:t>
      </w:r>
      <w:r w:rsidRPr="001A649C">
        <w:t>Σ</w:t>
      </w:r>
      <w:r w:rsidRPr="001A649C">
        <w:rPr>
          <w:vertAlign w:val="subscript"/>
        </w:rPr>
        <w:t>g</w:t>
      </w:r>
      <w:r w:rsidRPr="001A649C">
        <w:rPr>
          <w:vertAlign w:val="superscript"/>
        </w:rPr>
        <w:t>+</w:t>
      </w:r>
      <w:r w:rsidRPr="001A649C">
        <w:t>/a</w:t>
      </w:r>
      <w:r w:rsidRPr="001A649C">
        <w:rPr>
          <w:vertAlign w:val="superscript"/>
        </w:rPr>
        <w:t>3</w:t>
      </w:r>
      <w:r w:rsidRPr="001A649C">
        <w:t>Π</w:t>
      </w:r>
      <w:r w:rsidRPr="001A649C">
        <w:rPr>
          <w:vertAlign w:val="subscript"/>
        </w:rPr>
        <w:t>u</w:t>
      </w:r>
      <w:r w:rsidRPr="001A649C">
        <w:t>) with propene (C</w:t>
      </w:r>
      <w:r w:rsidRPr="001A649C">
        <w:rPr>
          <w:vertAlign w:val="subscript"/>
        </w:rPr>
        <w:t>3</w:t>
      </w:r>
      <w:r w:rsidRPr="001A649C">
        <w:t>H</w:t>
      </w:r>
      <w:r w:rsidRPr="001A649C">
        <w:rPr>
          <w:vertAlign w:val="subscript"/>
        </w:rPr>
        <w:t>6</w:t>
      </w:r>
      <w:r w:rsidRPr="001A649C">
        <w:t>; X</w:t>
      </w:r>
      <w:r w:rsidRPr="001A649C">
        <w:rPr>
          <w:vertAlign w:val="superscript"/>
        </w:rPr>
        <w:t>1</w:t>
      </w:r>
      <w:r w:rsidRPr="001A649C">
        <w:t xml:space="preserve">A'): identification of the resonantly stabilized free radicals 1-and 3-vinylpropargyl. </w:t>
      </w:r>
      <w:r w:rsidRPr="001A649C">
        <w:rPr>
          <w:i/>
        </w:rPr>
        <w:t>J. Phys. Chem. A</w:t>
      </w:r>
      <w:r w:rsidRPr="001A649C">
        <w:t xml:space="preserve"> </w:t>
      </w:r>
      <w:r w:rsidRPr="001A649C">
        <w:rPr>
          <w:b/>
        </w:rPr>
        <w:t>2013</w:t>
      </w:r>
      <w:r w:rsidRPr="001A649C">
        <w:t xml:space="preserve">, </w:t>
      </w:r>
      <w:r w:rsidRPr="001A649C">
        <w:rPr>
          <w:i/>
        </w:rPr>
        <w:t>117</w:t>
      </w:r>
      <w:r w:rsidRPr="001A649C">
        <w:t>, 11783-11793.</w:t>
      </w:r>
      <w:bookmarkEnd w:id="58"/>
    </w:p>
    <w:p w14:paraId="76B0F8A3" w14:textId="77777777" w:rsidR="001A649C" w:rsidRPr="001A649C" w:rsidRDefault="001A649C" w:rsidP="001A649C">
      <w:pPr>
        <w:pStyle w:val="EndNoteBibliography"/>
        <w:spacing w:after="0"/>
      </w:pPr>
      <w:bookmarkStart w:id="59" w:name="_ENREF_51"/>
      <w:r w:rsidRPr="001A649C">
        <w:t>(51)</w:t>
      </w:r>
      <w:r w:rsidRPr="001A649C">
        <w:tab/>
        <w:t>Yang, Z.; Fujioka, K.; Galimova, G. R.; Medvedkov, I. A.; Goettl, S. J.; Sun, R.; Mebel, A. M.; Kaiser, R. I. Directed Gas-Phase Formation of Azulene (C</w:t>
      </w:r>
      <w:r w:rsidRPr="001A649C">
        <w:rPr>
          <w:vertAlign w:val="subscript"/>
        </w:rPr>
        <w:t>10</w:t>
      </w:r>
      <w:r w:rsidRPr="001A649C">
        <w:t>H</w:t>
      </w:r>
      <w:r w:rsidRPr="001A649C">
        <w:rPr>
          <w:vertAlign w:val="subscript"/>
        </w:rPr>
        <w:t>8</w:t>
      </w:r>
      <w:r w:rsidRPr="001A649C">
        <w:t xml:space="preserve">): Unraveling the Bottom-Up Chemistry of Saddle-Shaped Aromatics. </w:t>
      </w:r>
      <w:r w:rsidRPr="001A649C">
        <w:rPr>
          <w:i/>
        </w:rPr>
        <w:t>ACS Cent. Sci.</w:t>
      </w:r>
      <w:r w:rsidRPr="001A649C">
        <w:t xml:space="preserve"> </w:t>
      </w:r>
      <w:r w:rsidRPr="001A649C">
        <w:rPr>
          <w:b/>
        </w:rPr>
        <w:t>2025</w:t>
      </w:r>
      <w:r w:rsidRPr="001A649C">
        <w:t xml:space="preserve">, </w:t>
      </w:r>
      <w:r w:rsidRPr="001A649C">
        <w:rPr>
          <w:i/>
        </w:rPr>
        <w:t>11</w:t>
      </w:r>
      <w:r w:rsidRPr="001A649C">
        <w:t>, 322-330.</w:t>
      </w:r>
      <w:bookmarkEnd w:id="59"/>
    </w:p>
    <w:p w14:paraId="6397E95C" w14:textId="77777777" w:rsidR="001A649C" w:rsidRPr="001A649C" w:rsidRDefault="001A649C" w:rsidP="001A649C">
      <w:pPr>
        <w:pStyle w:val="EndNoteBibliography"/>
        <w:spacing w:after="0"/>
      </w:pPr>
      <w:bookmarkStart w:id="60" w:name="_ENREF_52"/>
      <w:r w:rsidRPr="001A649C">
        <w:t>(52)</w:t>
      </w:r>
      <w:r w:rsidRPr="001A649C">
        <w:tab/>
        <w:t xml:space="preserve">Becke, A. D. Density-functional thermochemistry. III. the role of exact exchange. </w:t>
      </w:r>
      <w:r w:rsidRPr="001A649C">
        <w:rPr>
          <w:i/>
        </w:rPr>
        <w:t>J. Chem. Phys.</w:t>
      </w:r>
      <w:r w:rsidRPr="001A649C">
        <w:t xml:space="preserve"> </w:t>
      </w:r>
      <w:r w:rsidRPr="001A649C">
        <w:rPr>
          <w:b/>
        </w:rPr>
        <w:t>1993</w:t>
      </w:r>
      <w:r w:rsidRPr="001A649C">
        <w:t xml:space="preserve">, </w:t>
      </w:r>
      <w:r w:rsidRPr="001A649C">
        <w:rPr>
          <w:i/>
        </w:rPr>
        <w:t>98</w:t>
      </w:r>
      <w:r w:rsidRPr="001A649C">
        <w:t>, 5648-5652.</w:t>
      </w:r>
      <w:bookmarkEnd w:id="60"/>
    </w:p>
    <w:p w14:paraId="38A3D1EF" w14:textId="77777777" w:rsidR="001A649C" w:rsidRPr="001A649C" w:rsidRDefault="001A649C" w:rsidP="001A649C">
      <w:pPr>
        <w:pStyle w:val="EndNoteBibliography"/>
        <w:spacing w:after="0"/>
      </w:pPr>
      <w:bookmarkStart w:id="61" w:name="_ENREF_53"/>
      <w:r w:rsidRPr="001A649C">
        <w:t>(53)</w:t>
      </w:r>
      <w:r w:rsidRPr="001A649C">
        <w:tab/>
        <w:t xml:space="preserve">Lee, C.; Yang, W.; Parr, R. G. Development of the Colle-Salvetti correlation-energy formula into a functional of the electron density. </w:t>
      </w:r>
      <w:r w:rsidRPr="001A649C">
        <w:rPr>
          <w:i/>
        </w:rPr>
        <w:t>Phys. Rev. B</w:t>
      </w:r>
      <w:r w:rsidRPr="001A649C">
        <w:t xml:space="preserve"> </w:t>
      </w:r>
      <w:r w:rsidRPr="001A649C">
        <w:rPr>
          <w:b/>
        </w:rPr>
        <w:t>1988</w:t>
      </w:r>
      <w:r w:rsidRPr="001A649C">
        <w:t xml:space="preserve">, </w:t>
      </w:r>
      <w:r w:rsidRPr="001A649C">
        <w:rPr>
          <w:i/>
        </w:rPr>
        <w:t>37</w:t>
      </w:r>
      <w:r w:rsidRPr="001A649C">
        <w:t>, 785-789.</w:t>
      </w:r>
      <w:bookmarkEnd w:id="61"/>
    </w:p>
    <w:p w14:paraId="0C86773F" w14:textId="77777777" w:rsidR="001A649C" w:rsidRPr="001A649C" w:rsidRDefault="001A649C" w:rsidP="001A649C">
      <w:pPr>
        <w:pStyle w:val="EndNoteBibliography"/>
        <w:spacing w:after="0"/>
      </w:pPr>
      <w:bookmarkStart w:id="62" w:name="_ENREF_54"/>
      <w:r w:rsidRPr="001A649C">
        <w:t>(54)</w:t>
      </w:r>
      <w:r w:rsidRPr="001A649C">
        <w:tab/>
        <w:t xml:space="preserve">Adler, T. B.; Knizia, G.; Werner, H.-J. A simple and efficient CCSD (T)-F12 approximation. </w:t>
      </w:r>
      <w:r w:rsidRPr="001A649C">
        <w:rPr>
          <w:i/>
        </w:rPr>
        <w:t>J. Chem. Phys.</w:t>
      </w:r>
      <w:r w:rsidRPr="001A649C">
        <w:t xml:space="preserve"> </w:t>
      </w:r>
      <w:r w:rsidRPr="001A649C">
        <w:rPr>
          <w:b/>
        </w:rPr>
        <w:t>2007</w:t>
      </w:r>
      <w:r w:rsidRPr="001A649C">
        <w:t xml:space="preserve">, </w:t>
      </w:r>
      <w:r w:rsidRPr="001A649C">
        <w:rPr>
          <w:i/>
        </w:rPr>
        <w:t>127</w:t>
      </w:r>
      <w:r w:rsidRPr="001A649C">
        <w:t>, 221106.</w:t>
      </w:r>
      <w:bookmarkEnd w:id="62"/>
    </w:p>
    <w:p w14:paraId="6F712884" w14:textId="77777777" w:rsidR="001A649C" w:rsidRPr="001A649C" w:rsidRDefault="001A649C" w:rsidP="001A649C">
      <w:pPr>
        <w:pStyle w:val="EndNoteBibliography"/>
        <w:spacing w:after="0"/>
      </w:pPr>
      <w:bookmarkStart w:id="63" w:name="_ENREF_55"/>
      <w:r w:rsidRPr="001A649C">
        <w:t>(55)</w:t>
      </w:r>
      <w:r w:rsidRPr="001A649C">
        <w:tab/>
        <w:t xml:space="preserve">Knizia, G.; Adler, T. B.; Werner, H.-J. Simplified CCSD (T)-F12 methods: Theory and benchmarks. </w:t>
      </w:r>
      <w:r w:rsidRPr="001A649C">
        <w:rPr>
          <w:i/>
        </w:rPr>
        <w:t>J. Chem. Phys.</w:t>
      </w:r>
      <w:r w:rsidRPr="001A649C">
        <w:t xml:space="preserve"> </w:t>
      </w:r>
      <w:r w:rsidRPr="001A649C">
        <w:rPr>
          <w:b/>
        </w:rPr>
        <w:t>2009</w:t>
      </w:r>
      <w:r w:rsidRPr="001A649C">
        <w:t xml:space="preserve">, </w:t>
      </w:r>
      <w:r w:rsidRPr="001A649C">
        <w:rPr>
          <w:i/>
        </w:rPr>
        <w:t>130</w:t>
      </w:r>
      <w:r w:rsidRPr="001A649C">
        <w:t>, 054104.</w:t>
      </w:r>
      <w:bookmarkEnd w:id="63"/>
    </w:p>
    <w:p w14:paraId="0B01445A" w14:textId="77777777" w:rsidR="001A649C" w:rsidRPr="001A649C" w:rsidRDefault="001A649C" w:rsidP="001A649C">
      <w:pPr>
        <w:pStyle w:val="EndNoteBibliography"/>
        <w:spacing w:after="0"/>
      </w:pPr>
      <w:bookmarkStart w:id="64" w:name="_ENREF_56"/>
      <w:r w:rsidRPr="001A649C">
        <w:t>(56)</w:t>
      </w:r>
      <w:r w:rsidRPr="001A649C">
        <w:tab/>
        <w:t xml:space="preserve">Zhang, J.; Valeev, E. F. Prediction of reaction barriers and thermochemical properties with explicitly correlated coupled-cluster methods: a basis set assessment. </w:t>
      </w:r>
      <w:r w:rsidRPr="001A649C">
        <w:rPr>
          <w:i/>
        </w:rPr>
        <w:t>J. Chem. Theory Comput.</w:t>
      </w:r>
      <w:r w:rsidRPr="001A649C">
        <w:t xml:space="preserve"> </w:t>
      </w:r>
      <w:r w:rsidRPr="001A649C">
        <w:rPr>
          <w:b/>
        </w:rPr>
        <w:t>2012</w:t>
      </w:r>
      <w:r w:rsidRPr="001A649C">
        <w:t xml:space="preserve">, </w:t>
      </w:r>
      <w:r w:rsidRPr="001A649C">
        <w:rPr>
          <w:i/>
        </w:rPr>
        <w:t>8</w:t>
      </w:r>
      <w:r w:rsidRPr="001A649C">
        <w:t>, 3175-3186.</w:t>
      </w:r>
      <w:bookmarkEnd w:id="64"/>
    </w:p>
    <w:p w14:paraId="25FA7CE2" w14:textId="77777777" w:rsidR="001A649C" w:rsidRPr="001A649C" w:rsidRDefault="001A649C" w:rsidP="001A649C">
      <w:pPr>
        <w:pStyle w:val="EndNoteBibliography"/>
        <w:spacing w:after="0"/>
      </w:pPr>
      <w:bookmarkStart w:id="65" w:name="_ENREF_57"/>
      <w:r w:rsidRPr="001A649C">
        <w:t>(57)</w:t>
      </w:r>
      <w:r w:rsidRPr="001A649C">
        <w:tab/>
        <w:t xml:space="preserve">Frisch, M. J.; Trucks, G. W.; Schlegel, H. B.; Scuseria, G. E.; Robb, M. A.; Cheeseman, J. R.; Scalmani, G.; Barone, V.; Mennucci, B.; Petersson, G. A.; et al. </w:t>
      </w:r>
      <w:r w:rsidRPr="001A649C">
        <w:rPr>
          <w:i/>
        </w:rPr>
        <w:t>Gaussian 16</w:t>
      </w:r>
      <w:r w:rsidRPr="001A649C">
        <w:t>, Revision C. 1; Gaussian Inc.: Wallingford, CT, 2019.</w:t>
      </w:r>
      <w:bookmarkEnd w:id="65"/>
    </w:p>
    <w:p w14:paraId="037856D6" w14:textId="77777777" w:rsidR="001A649C" w:rsidRPr="001A649C" w:rsidRDefault="001A649C" w:rsidP="001A649C">
      <w:pPr>
        <w:pStyle w:val="EndNoteBibliography"/>
        <w:spacing w:after="0"/>
      </w:pPr>
      <w:bookmarkStart w:id="66" w:name="_ENREF_58"/>
      <w:r w:rsidRPr="001A649C">
        <w:t>(58)</w:t>
      </w:r>
      <w:r w:rsidRPr="001A649C">
        <w:tab/>
        <w:t xml:space="preserve">Werner, H. J.; Knowles, P. J.; Lindh, R.; Manby, F. R.; Schütz, M.; Celani, P.; Korona, T.; Rauhut, G.; Amos, R.; Bernhardsson, A.; et al. MOLPRO, </w:t>
      </w:r>
      <w:r w:rsidRPr="001A649C">
        <w:rPr>
          <w:i/>
        </w:rPr>
        <w:t>version 2021.2</w:t>
      </w:r>
      <w:r w:rsidRPr="001A649C">
        <w:t xml:space="preserve">, </w:t>
      </w:r>
      <w:r w:rsidRPr="001A649C">
        <w:rPr>
          <w:i/>
        </w:rPr>
        <w:t xml:space="preserve">A Package of Ab Initio Programs; </w:t>
      </w:r>
      <w:r w:rsidRPr="001A649C">
        <w:t>University of Cardiff: Cardiff, UK, 2021.</w:t>
      </w:r>
      <w:bookmarkEnd w:id="66"/>
    </w:p>
    <w:p w14:paraId="2D7D868E" w14:textId="77777777" w:rsidR="001A649C" w:rsidRPr="001A649C" w:rsidRDefault="001A649C" w:rsidP="001A649C">
      <w:pPr>
        <w:pStyle w:val="EndNoteBibliography"/>
        <w:spacing w:after="0"/>
      </w:pPr>
      <w:bookmarkStart w:id="67" w:name="_ENREF_59"/>
      <w:r w:rsidRPr="001A649C">
        <w:lastRenderedPageBreak/>
        <w:t>(59)</w:t>
      </w:r>
      <w:r w:rsidRPr="001A649C">
        <w:tab/>
        <w:t xml:space="preserve">Holbrook, K. A.; Pilling, M. J.; Robertson, S. H. </w:t>
      </w:r>
      <w:r w:rsidRPr="001A649C">
        <w:rPr>
          <w:i/>
        </w:rPr>
        <w:t>Unimolecular reactions; 2</w:t>
      </w:r>
      <w:r w:rsidRPr="001A649C">
        <w:rPr>
          <w:i/>
          <w:vertAlign w:val="superscript"/>
        </w:rPr>
        <w:t>nd</w:t>
      </w:r>
      <w:r w:rsidRPr="001A649C">
        <w:rPr>
          <w:i/>
        </w:rPr>
        <w:t xml:space="preserve"> Edition, Chapter 2: Basic RRKM Theory, Wiley-Interscience: London and New York, </w:t>
      </w:r>
      <w:r w:rsidRPr="001A649C">
        <w:rPr>
          <w:b/>
        </w:rPr>
        <w:t>1996</w:t>
      </w:r>
      <w:r w:rsidRPr="001A649C">
        <w:t>.</w:t>
      </w:r>
      <w:bookmarkEnd w:id="67"/>
    </w:p>
    <w:p w14:paraId="3269BAEC" w14:textId="77777777" w:rsidR="001A649C" w:rsidRPr="001A649C" w:rsidRDefault="001A649C" w:rsidP="001A649C">
      <w:pPr>
        <w:pStyle w:val="EndNoteBibliography"/>
        <w:spacing w:after="0"/>
      </w:pPr>
      <w:bookmarkStart w:id="68" w:name="_ENREF_60"/>
      <w:r w:rsidRPr="001A649C">
        <w:t>(60)</w:t>
      </w:r>
      <w:r w:rsidRPr="001A649C">
        <w:tab/>
        <w:t xml:space="preserve">Kislov, V. V.; Nguyen, T. L.; Mebel, A. M.; Lin, S. H.; Smith, S. C. Photodissociation of benzene under collision-free conditions: An ab initio/Rice–Ramsperger–Kassel–Marcus study. </w:t>
      </w:r>
      <w:r w:rsidRPr="001A649C">
        <w:rPr>
          <w:i/>
        </w:rPr>
        <w:t>J. Chem. Phys.</w:t>
      </w:r>
      <w:r w:rsidRPr="001A649C">
        <w:t xml:space="preserve"> </w:t>
      </w:r>
      <w:r w:rsidRPr="001A649C">
        <w:rPr>
          <w:b/>
        </w:rPr>
        <w:t>2004</w:t>
      </w:r>
      <w:r w:rsidRPr="001A649C">
        <w:t xml:space="preserve">, </w:t>
      </w:r>
      <w:r w:rsidRPr="001A649C">
        <w:rPr>
          <w:i/>
        </w:rPr>
        <w:t>120</w:t>
      </w:r>
      <w:r w:rsidRPr="001A649C">
        <w:t>, 7008-7017.</w:t>
      </w:r>
      <w:bookmarkEnd w:id="68"/>
    </w:p>
    <w:p w14:paraId="402F3D95" w14:textId="77777777" w:rsidR="001A649C" w:rsidRPr="001A649C" w:rsidRDefault="001A649C" w:rsidP="001A649C">
      <w:pPr>
        <w:pStyle w:val="EndNoteBibliography"/>
      </w:pPr>
      <w:bookmarkStart w:id="69" w:name="_ENREF_61"/>
      <w:r w:rsidRPr="001A649C">
        <w:t>(61)</w:t>
      </w:r>
      <w:r w:rsidRPr="001A649C">
        <w:tab/>
        <w:t>He, C.; Zhao, L.; Thomas, A. M.; Morozov, A. N.; Mebel, A. M.; Kaiser, R. I. Elucidating the chemical dynamics of the elementary reactions of the 1-propynyl radical (CH</w:t>
      </w:r>
      <w:r w:rsidRPr="001A649C">
        <w:rPr>
          <w:vertAlign w:val="subscript"/>
        </w:rPr>
        <w:t>3</w:t>
      </w:r>
      <w:r w:rsidRPr="001A649C">
        <w:t>CC; X</w:t>
      </w:r>
      <w:r w:rsidRPr="001A649C">
        <w:rPr>
          <w:vertAlign w:val="superscript"/>
        </w:rPr>
        <w:t>2</w:t>
      </w:r>
      <w:r w:rsidRPr="001A649C">
        <w:t>A</w:t>
      </w:r>
      <w:r w:rsidRPr="001A649C">
        <w:rPr>
          <w:vertAlign w:val="subscript"/>
        </w:rPr>
        <w:t>1</w:t>
      </w:r>
      <w:r w:rsidRPr="001A649C">
        <w:t>) with methylacetylene (H</w:t>
      </w:r>
      <w:r w:rsidRPr="001A649C">
        <w:rPr>
          <w:vertAlign w:val="subscript"/>
        </w:rPr>
        <w:t>3</w:t>
      </w:r>
      <w:r w:rsidRPr="001A649C">
        <w:t>CCCH; X</w:t>
      </w:r>
      <w:r w:rsidRPr="001A649C">
        <w:rPr>
          <w:vertAlign w:val="superscript"/>
        </w:rPr>
        <w:t>1</w:t>
      </w:r>
      <w:r w:rsidRPr="001A649C">
        <w:t>A</w:t>
      </w:r>
      <w:r w:rsidRPr="001A649C">
        <w:rPr>
          <w:vertAlign w:val="subscript"/>
        </w:rPr>
        <w:t>1</w:t>
      </w:r>
      <w:r w:rsidRPr="001A649C">
        <w:t>) and allene (H</w:t>
      </w:r>
      <w:r w:rsidRPr="001A649C">
        <w:rPr>
          <w:vertAlign w:val="subscript"/>
        </w:rPr>
        <w:t>2</w:t>
      </w:r>
      <w:r w:rsidRPr="001A649C">
        <w:t>CCCH</w:t>
      </w:r>
      <w:r w:rsidRPr="001A649C">
        <w:rPr>
          <w:vertAlign w:val="subscript"/>
        </w:rPr>
        <w:t>2</w:t>
      </w:r>
      <w:r w:rsidRPr="001A649C">
        <w:t>; X</w:t>
      </w:r>
      <w:r w:rsidRPr="001A649C">
        <w:rPr>
          <w:vertAlign w:val="superscript"/>
        </w:rPr>
        <w:t>1</w:t>
      </w:r>
      <w:r w:rsidRPr="001A649C">
        <w:t>A</w:t>
      </w:r>
      <w:r w:rsidRPr="001A649C">
        <w:rPr>
          <w:vertAlign w:val="subscript"/>
        </w:rPr>
        <w:t>1</w:t>
      </w:r>
      <w:r w:rsidRPr="001A649C">
        <w:t xml:space="preserve">). </w:t>
      </w:r>
      <w:r w:rsidRPr="001A649C">
        <w:rPr>
          <w:i/>
        </w:rPr>
        <w:t>J. Phys. Chem. A</w:t>
      </w:r>
      <w:r w:rsidRPr="001A649C">
        <w:t xml:space="preserve"> </w:t>
      </w:r>
      <w:r w:rsidRPr="001A649C">
        <w:rPr>
          <w:b/>
        </w:rPr>
        <w:t>2019</w:t>
      </w:r>
      <w:r w:rsidRPr="001A649C">
        <w:t xml:space="preserve">, </w:t>
      </w:r>
      <w:r w:rsidRPr="001A649C">
        <w:rPr>
          <w:i/>
        </w:rPr>
        <w:t>123</w:t>
      </w:r>
      <w:r w:rsidRPr="001A649C">
        <w:t>, 5446-5462.</w:t>
      </w:r>
      <w:bookmarkEnd w:id="69"/>
    </w:p>
    <w:p w14:paraId="0ADEDD8F" w14:textId="0AC199A0" w:rsidR="00D87789" w:rsidRDefault="00B4700F">
      <w:pPr>
        <w:rPr>
          <w:rFonts w:ascii="Times New Roman" w:hAnsi="Times New Roman" w:cs="Times New Roman"/>
          <w:sz w:val="24"/>
          <w:szCs w:val="24"/>
        </w:rPr>
      </w:pPr>
      <w:r>
        <w:rPr>
          <w:rFonts w:ascii="Times New Roman" w:hAnsi="Times New Roman" w:cs="Times New Roman"/>
          <w:sz w:val="24"/>
          <w:szCs w:val="24"/>
        </w:rPr>
        <w:fldChar w:fldCharType="end"/>
      </w:r>
    </w:p>
    <w:p w14:paraId="4A346EF7" w14:textId="5891CB1A" w:rsidR="00773D69" w:rsidRDefault="00773D69">
      <w:pPr>
        <w:rPr>
          <w:rFonts w:ascii="Times New Roman" w:hAnsi="Times New Roman" w:cs="Times New Roman"/>
          <w:sz w:val="24"/>
          <w:szCs w:val="24"/>
        </w:rPr>
      </w:pPr>
    </w:p>
    <w:p w14:paraId="3ADFBF34" w14:textId="7FB72C3B" w:rsidR="004F6F3B" w:rsidRDefault="004F6F3B">
      <w:pPr>
        <w:rPr>
          <w:rFonts w:ascii="Times New Roman" w:hAnsi="Times New Roman" w:cs="Times New Roman"/>
          <w:sz w:val="24"/>
          <w:szCs w:val="24"/>
        </w:rPr>
      </w:pPr>
      <w:r>
        <w:rPr>
          <w:rFonts w:ascii="Times New Roman" w:hAnsi="Times New Roman" w:cs="Times New Roman"/>
          <w:sz w:val="24"/>
          <w:szCs w:val="24"/>
        </w:rPr>
        <w:br w:type="page"/>
      </w:r>
    </w:p>
    <w:p w14:paraId="66B19870" w14:textId="59AF93D0" w:rsidR="00C57DA9" w:rsidRDefault="00C57DA9" w:rsidP="002A79C7">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3FC68917" wp14:editId="6814D2BA">
            <wp:extent cx="2970000" cy="1598596"/>
            <wp:effectExtent l="0" t="0" r="1905"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70000" cy="1598596"/>
                    </a:xfrm>
                    <a:prstGeom prst="rect">
                      <a:avLst/>
                    </a:prstGeom>
                  </pic:spPr>
                </pic:pic>
              </a:graphicData>
            </a:graphic>
          </wp:inline>
        </w:drawing>
      </w:r>
    </w:p>
    <w:p w14:paraId="3FCC81C2" w14:textId="128E801F" w:rsidR="00256059" w:rsidRPr="002702A8" w:rsidRDefault="002702A8" w:rsidP="002702A8">
      <w:pPr>
        <w:jc w:val="center"/>
        <w:rPr>
          <w:rFonts w:ascii="Times New Roman" w:hAnsi="Times New Roman" w:cs="Times New Roman"/>
          <w:sz w:val="24"/>
          <w:szCs w:val="24"/>
        </w:rPr>
      </w:pPr>
      <w:r>
        <w:rPr>
          <w:rFonts w:ascii="Times New Roman" w:hAnsi="Times New Roman" w:cs="Times New Roman"/>
          <w:sz w:val="24"/>
          <w:szCs w:val="24"/>
        </w:rPr>
        <w:t xml:space="preserve">For Table of Contents Only </w:t>
      </w:r>
    </w:p>
    <w:p w14:paraId="239AC02D" w14:textId="77777777" w:rsidR="00256059" w:rsidRPr="001D4FA1" w:rsidRDefault="00256059" w:rsidP="00256059">
      <w:pPr>
        <w:spacing w:after="0" w:line="360" w:lineRule="auto"/>
        <w:jc w:val="center"/>
        <w:rPr>
          <w:rFonts w:ascii="Times New Roman" w:hAnsi="Times New Roman" w:cs="Times New Roman"/>
          <w:b/>
          <w:sz w:val="24"/>
          <w:szCs w:val="24"/>
        </w:rPr>
      </w:pPr>
    </w:p>
    <w:p w14:paraId="02CB49E1" w14:textId="02839B72" w:rsidR="00256059" w:rsidRPr="00FA772B" w:rsidRDefault="00256059" w:rsidP="00256059">
      <w:pPr>
        <w:spacing w:after="0" w:line="360" w:lineRule="auto"/>
        <w:rPr>
          <w:rFonts w:ascii="Times New Roman" w:hAnsi="Times New Roman" w:cs="Times New Roman"/>
          <w:sz w:val="24"/>
          <w:szCs w:val="24"/>
        </w:rPr>
      </w:pPr>
      <w:r w:rsidRPr="001D4FA1">
        <w:rPr>
          <w:rFonts w:ascii="Times New Roman" w:hAnsi="Times New Roman" w:cs="Times New Roman"/>
          <w:i/>
          <w:sz w:val="24"/>
          <w:szCs w:val="24"/>
        </w:rPr>
        <w:t>Keywords</w:t>
      </w:r>
      <w:r w:rsidRPr="001D4FA1">
        <w:rPr>
          <w:rFonts w:ascii="Times New Roman" w:hAnsi="Times New Roman" w:cs="Times New Roman"/>
          <w:sz w:val="24"/>
          <w:szCs w:val="24"/>
        </w:rPr>
        <w:t xml:space="preserve">: gas-phase reactions, </w:t>
      </w:r>
      <w:r w:rsidR="00BD3347">
        <w:rPr>
          <w:rFonts w:ascii="Times New Roman" w:hAnsi="Times New Roman" w:cs="Times New Roman"/>
          <w:sz w:val="24"/>
          <w:szCs w:val="24"/>
        </w:rPr>
        <w:t>“dark” chemistry</w:t>
      </w:r>
      <w:r w:rsidRPr="001D4FA1">
        <w:rPr>
          <w:rFonts w:ascii="Times New Roman" w:hAnsi="Times New Roman" w:cs="Times New Roman"/>
          <w:sz w:val="24"/>
          <w:szCs w:val="24"/>
        </w:rPr>
        <w:t xml:space="preserve">, </w:t>
      </w:r>
      <w:r w:rsidR="00BD3347">
        <w:rPr>
          <w:rFonts w:ascii="Times New Roman" w:hAnsi="Times New Roman"/>
          <w:sz w:val="24"/>
          <w:szCs w:val="24"/>
        </w:rPr>
        <w:t>naphthyl</w:t>
      </w:r>
      <w:r w:rsidRPr="001D4FA1">
        <w:rPr>
          <w:rFonts w:ascii="Times New Roman" w:hAnsi="Times New Roman" w:cs="Times New Roman"/>
          <w:sz w:val="24"/>
          <w:szCs w:val="24"/>
        </w:rPr>
        <w:t xml:space="preserve">, reaction dynamics, </w:t>
      </w:r>
      <w:r w:rsidR="00BD3347">
        <w:rPr>
          <w:rFonts w:ascii="Times New Roman" w:hAnsi="Times New Roman" w:cs="Times New Roman"/>
          <w:sz w:val="24"/>
          <w:szCs w:val="24"/>
        </w:rPr>
        <w:t>astrochemistry</w:t>
      </w:r>
    </w:p>
    <w:p w14:paraId="7658412A" w14:textId="0CDB1F97" w:rsidR="00256059" w:rsidRPr="00D87789" w:rsidRDefault="00256059" w:rsidP="002A79C7">
      <w:pPr>
        <w:jc w:val="center"/>
        <w:rPr>
          <w:rFonts w:ascii="Times New Roman" w:hAnsi="Times New Roman" w:cs="Times New Roman"/>
          <w:sz w:val="24"/>
          <w:szCs w:val="24"/>
        </w:rPr>
      </w:pPr>
    </w:p>
    <w:sectPr w:rsidR="00256059" w:rsidRPr="00D87789" w:rsidSect="0074226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4635BD" w14:textId="77777777" w:rsidR="00423DB8" w:rsidRDefault="00423DB8" w:rsidP="009F4023">
      <w:pPr>
        <w:spacing w:after="0" w:line="240" w:lineRule="auto"/>
      </w:pPr>
      <w:r>
        <w:separator/>
      </w:r>
    </w:p>
  </w:endnote>
  <w:endnote w:type="continuationSeparator" w:id="0">
    <w:p w14:paraId="118CB145" w14:textId="77777777" w:rsidR="00423DB8" w:rsidRDefault="00423DB8"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roman"/>
    <w:notTrueType/>
    <w:pitch w:val="default"/>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0686680"/>
      <w:docPartObj>
        <w:docPartGallery w:val="Page Numbers (Bottom of Page)"/>
        <w:docPartUnique/>
      </w:docPartObj>
    </w:sdtPr>
    <w:sdtEndPr>
      <w:rPr>
        <w:noProof/>
      </w:rPr>
    </w:sdtEndPr>
    <w:sdtContent>
      <w:p w14:paraId="5B79A7DA" w14:textId="4F52D959" w:rsidR="00210839" w:rsidRDefault="00210839">
        <w:pPr>
          <w:pStyle w:val="af"/>
          <w:jc w:val="center"/>
        </w:pPr>
        <w:r>
          <w:fldChar w:fldCharType="begin"/>
        </w:r>
        <w:r>
          <w:instrText xml:space="preserve"> PAGE   \* MERGEFORMAT </w:instrText>
        </w:r>
        <w:r>
          <w:fldChar w:fldCharType="separate"/>
        </w:r>
        <w:r w:rsidR="004D067C">
          <w:rPr>
            <w:noProof/>
          </w:rPr>
          <w:t>1</w:t>
        </w:r>
        <w:r>
          <w:rPr>
            <w:noProof/>
          </w:rPr>
          <w:fldChar w:fldCharType="end"/>
        </w:r>
      </w:p>
    </w:sdtContent>
  </w:sdt>
  <w:p w14:paraId="292F8C71" w14:textId="77777777" w:rsidR="00210839" w:rsidRDefault="00210839">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6E0145" w14:textId="77777777" w:rsidR="00423DB8" w:rsidRDefault="00423DB8" w:rsidP="009F4023">
      <w:pPr>
        <w:spacing w:after="0" w:line="240" w:lineRule="auto"/>
      </w:pPr>
      <w:r>
        <w:separator/>
      </w:r>
    </w:p>
  </w:footnote>
  <w:footnote w:type="continuationSeparator" w:id="0">
    <w:p w14:paraId="70E4537E" w14:textId="77777777" w:rsidR="00423DB8" w:rsidRDefault="00423DB8"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E61B0"/>
    <w:multiLevelType w:val="multilevel"/>
    <w:tmpl w:val="DFC6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420556"/>
    <w:multiLevelType w:val="multilevel"/>
    <w:tmpl w:val="AFE4625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477E72"/>
    <w:multiLevelType w:val="hybridMultilevel"/>
    <w:tmpl w:val="1616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E65F43"/>
    <w:multiLevelType w:val="multilevel"/>
    <w:tmpl w:val="9586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EC2B8E"/>
    <w:multiLevelType w:val="multilevel"/>
    <w:tmpl w:val="319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7"/>
  </w:num>
  <w:num w:numId="2">
    <w:abstractNumId w:val="11"/>
  </w:num>
  <w:num w:numId="3">
    <w:abstractNumId w:val="4"/>
  </w:num>
  <w:num w:numId="4">
    <w:abstractNumId w:val="0"/>
  </w:num>
  <w:num w:numId="5">
    <w:abstractNumId w:val="2"/>
  </w:num>
  <w:num w:numId="6">
    <w:abstractNumId w:val="16"/>
  </w:num>
  <w:num w:numId="7">
    <w:abstractNumId w:val="14"/>
  </w:num>
  <w:num w:numId="8">
    <w:abstractNumId w:val="1"/>
  </w:num>
  <w:num w:numId="9">
    <w:abstractNumId w:val="7"/>
  </w:num>
  <w:num w:numId="10">
    <w:abstractNumId w:val="8"/>
  </w:num>
  <w:num w:numId="11">
    <w:abstractNumId w:val="13"/>
  </w:num>
  <w:num w:numId="12">
    <w:abstractNumId w:val="3"/>
  </w:num>
  <w:num w:numId="13">
    <w:abstractNumId w:val="15"/>
  </w:num>
  <w:num w:numId="14">
    <w:abstractNumId w:val="9"/>
  </w:num>
  <w:num w:numId="15">
    <w:abstractNumId w:val="5"/>
  </w:num>
  <w:num w:numId="16">
    <w:abstractNumId w:val="10"/>
  </w:num>
  <w:num w:numId="17">
    <w:abstractNumId w:val="12"/>
  </w:num>
  <w:num w:numId="1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551&lt;/item&gt;&lt;item&gt;552&lt;/item&gt;&lt;item&gt;562&lt;/item&gt;&lt;item&gt;567&lt;/item&gt;&lt;item&gt;572&lt;/item&gt;&lt;item&gt;575&lt;/item&gt;&lt;item&gt;637&lt;/item&gt;&lt;item&gt;726&lt;/item&gt;&lt;item&gt;795&lt;/item&gt;&lt;item&gt;801&lt;/item&gt;&lt;item&gt;813&lt;/item&gt;&lt;item&gt;817&lt;/item&gt;&lt;item&gt;818&lt;/item&gt;&lt;item&gt;982&lt;/item&gt;&lt;item&gt;1061&lt;/item&gt;&lt;item&gt;1108&lt;/item&gt;&lt;item&gt;1127&lt;/item&gt;&lt;item&gt;1128&lt;/item&gt;&lt;item&gt;1263&lt;/item&gt;&lt;item&gt;1296&lt;/item&gt;&lt;item&gt;1301&lt;/item&gt;&lt;item&gt;1357&lt;/item&gt;&lt;item&gt;1361&lt;/item&gt;&lt;item&gt;1363&lt;/item&gt;&lt;item&gt;1373&lt;/item&gt;&lt;item&gt;1375&lt;/item&gt;&lt;item&gt;1376&lt;/item&gt;&lt;item&gt;1378&lt;/item&gt;&lt;item&gt;1380&lt;/item&gt;&lt;item&gt;1381&lt;/item&gt;&lt;item&gt;1386&lt;/item&gt;&lt;item&gt;1387&lt;/item&gt;&lt;item&gt;1388&lt;/item&gt;&lt;item&gt;1390&lt;/item&gt;&lt;item&gt;1401&lt;/item&gt;&lt;item&gt;1403&lt;/item&gt;&lt;item&gt;1478&lt;/item&gt;&lt;item&gt;1489&lt;/item&gt;&lt;item&gt;1552&lt;/item&gt;&lt;item&gt;1553&lt;/item&gt;&lt;item&gt;1555&lt;/item&gt;&lt;item&gt;1559&lt;/item&gt;&lt;item&gt;1564&lt;/item&gt;&lt;item&gt;1568&lt;/item&gt;&lt;item&gt;1570&lt;/item&gt;&lt;item&gt;1690&lt;/item&gt;&lt;item&gt;2469&lt;/item&gt;&lt;item&gt;2470&lt;/item&gt;&lt;item&gt;2514&lt;/item&gt;&lt;item&gt;2633&lt;/item&gt;&lt;item&gt;2634&lt;/item&gt;&lt;item&gt;2636&lt;/item&gt;&lt;item&gt;2637&lt;/item&gt;&lt;item&gt;2638&lt;/item&gt;&lt;item&gt;2639&lt;/item&gt;&lt;item&gt;2667&lt;/item&gt;&lt;item&gt;2677&lt;/item&gt;&lt;item&gt;2679&lt;/item&gt;&lt;item&gt;2682&lt;/item&gt;&lt;item&gt;2683&lt;/item&gt;&lt;item&gt;2684&lt;/item&gt;&lt;item&gt;2688&lt;/item&gt;&lt;item&gt;2691&lt;/item&gt;&lt;item&gt;2692&lt;/item&gt;&lt;item&gt;2693&lt;/item&gt;&lt;/record-ids&gt;&lt;/item&gt;&lt;/Libraries&gt;"/>
  </w:docVars>
  <w:rsids>
    <w:rsidRoot w:val="00FC22C8"/>
    <w:rsid w:val="00000187"/>
    <w:rsid w:val="00000961"/>
    <w:rsid w:val="00001655"/>
    <w:rsid w:val="00003BAF"/>
    <w:rsid w:val="00006228"/>
    <w:rsid w:val="00011924"/>
    <w:rsid w:val="000126FF"/>
    <w:rsid w:val="00014965"/>
    <w:rsid w:val="000158C0"/>
    <w:rsid w:val="00017ED0"/>
    <w:rsid w:val="000263B1"/>
    <w:rsid w:val="00026E2E"/>
    <w:rsid w:val="0003082A"/>
    <w:rsid w:val="00032FA6"/>
    <w:rsid w:val="000331A8"/>
    <w:rsid w:val="0003423C"/>
    <w:rsid w:val="00035A8D"/>
    <w:rsid w:val="00037049"/>
    <w:rsid w:val="000427F2"/>
    <w:rsid w:val="000429DA"/>
    <w:rsid w:val="00042A9B"/>
    <w:rsid w:val="00042B12"/>
    <w:rsid w:val="00044FC8"/>
    <w:rsid w:val="00045111"/>
    <w:rsid w:val="00045A6F"/>
    <w:rsid w:val="000477F5"/>
    <w:rsid w:val="00063895"/>
    <w:rsid w:val="00063C7C"/>
    <w:rsid w:val="00072246"/>
    <w:rsid w:val="00081925"/>
    <w:rsid w:val="00082EDE"/>
    <w:rsid w:val="00083B60"/>
    <w:rsid w:val="00083DEE"/>
    <w:rsid w:val="00087679"/>
    <w:rsid w:val="00091096"/>
    <w:rsid w:val="00093C43"/>
    <w:rsid w:val="000970AD"/>
    <w:rsid w:val="000A22B7"/>
    <w:rsid w:val="000A52A4"/>
    <w:rsid w:val="000A61D3"/>
    <w:rsid w:val="000B101C"/>
    <w:rsid w:val="000B5194"/>
    <w:rsid w:val="000C0FA0"/>
    <w:rsid w:val="000C345B"/>
    <w:rsid w:val="000C7CC9"/>
    <w:rsid w:val="000D53BA"/>
    <w:rsid w:val="000E2755"/>
    <w:rsid w:val="000E28FD"/>
    <w:rsid w:val="00100E80"/>
    <w:rsid w:val="00102264"/>
    <w:rsid w:val="001072C0"/>
    <w:rsid w:val="001162D9"/>
    <w:rsid w:val="0012327B"/>
    <w:rsid w:val="001239DB"/>
    <w:rsid w:val="0013502D"/>
    <w:rsid w:val="001354DE"/>
    <w:rsid w:val="001407F4"/>
    <w:rsid w:val="00140D8C"/>
    <w:rsid w:val="00141351"/>
    <w:rsid w:val="00152E38"/>
    <w:rsid w:val="00154278"/>
    <w:rsid w:val="0015689E"/>
    <w:rsid w:val="001611C0"/>
    <w:rsid w:val="001632D5"/>
    <w:rsid w:val="00163331"/>
    <w:rsid w:val="00165A51"/>
    <w:rsid w:val="00165F1E"/>
    <w:rsid w:val="00165FAA"/>
    <w:rsid w:val="001712FB"/>
    <w:rsid w:val="0017139D"/>
    <w:rsid w:val="00176BC9"/>
    <w:rsid w:val="00177D89"/>
    <w:rsid w:val="00177EBF"/>
    <w:rsid w:val="00181F7D"/>
    <w:rsid w:val="00182FFA"/>
    <w:rsid w:val="00185AA4"/>
    <w:rsid w:val="0019636C"/>
    <w:rsid w:val="001968C4"/>
    <w:rsid w:val="0019728F"/>
    <w:rsid w:val="00197389"/>
    <w:rsid w:val="00197A48"/>
    <w:rsid w:val="001A649C"/>
    <w:rsid w:val="001B0BCC"/>
    <w:rsid w:val="001B1D55"/>
    <w:rsid w:val="001B2C4F"/>
    <w:rsid w:val="001B38F8"/>
    <w:rsid w:val="001B474A"/>
    <w:rsid w:val="001B57BD"/>
    <w:rsid w:val="001B5FB6"/>
    <w:rsid w:val="001B6817"/>
    <w:rsid w:val="001C2726"/>
    <w:rsid w:val="001C4A2C"/>
    <w:rsid w:val="001C506B"/>
    <w:rsid w:val="001C5C99"/>
    <w:rsid w:val="001D1843"/>
    <w:rsid w:val="001D4BD2"/>
    <w:rsid w:val="001D501D"/>
    <w:rsid w:val="001E1F44"/>
    <w:rsid w:val="001E2059"/>
    <w:rsid w:val="001E3DF0"/>
    <w:rsid w:val="001E6A09"/>
    <w:rsid w:val="001F1A6F"/>
    <w:rsid w:val="0020752E"/>
    <w:rsid w:val="00210839"/>
    <w:rsid w:val="00211573"/>
    <w:rsid w:val="00216162"/>
    <w:rsid w:val="00224CD5"/>
    <w:rsid w:val="00225E52"/>
    <w:rsid w:val="002277B8"/>
    <w:rsid w:val="00233444"/>
    <w:rsid w:val="0023572A"/>
    <w:rsid w:val="00235CDE"/>
    <w:rsid w:val="00235E68"/>
    <w:rsid w:val="00237253"/>
    <w:rsid w:val="00240465"/>
    <w:rsid w:val="00240F5D"/>
    <w:rsid w:val="00256059"/>
    <w:rsid w:val="00256986"/>
    <w:rsid w:val="002702A8"/>
    <w:rsid w:val="002753AF"/>
    <w:rsid w:val="0027558B"/>
    <w:rsid w:val="00275C6E"/>
    <w:rsid w:val="002768F7"/>
    <w:rsid w:val="00282192"/>
    <w:rsid w:val="00287D17"/>
    <w:rsid w:val="0029095F"/>
    <w:rsid w:val="00293DF7"/>
    <w:rsid w:val="00295C37"/>
    <w:rsid w:val="00296F81"/>
    <w:rsid w:val="002A322B"/>
    <w:rsid w:val="002A7142"/>
    <w:rsid w:val="002A79C7"/>
    <w:rsid w:val="002C1887"/>
    <w:rsid w:val="002C1B05"/>
    <w:rsid w:val="002C5711"/>
    <w:rsid w:val="002D2AE6"/>
    <w:rsid w:val="002D5C27"/>
    <w:rsid w:val="002D6798"/>
    <w:rsid w:val="002E1526"/>
    <w:rsid w:val="002E266D"/>
    <w:rsid w:val="002E465C"/>
    <w:rsid w:val="002E4F59"/>
    <w:rsid w:val="002E78FD"/>
    <w:rsid w:val="00302A98"/>
    <w:rsid w:val="00304C73"/>
    <w:rsid w:val="00312E86"/>
    <w:rsid w:val="00313DBE"/>
    <w:rsid w:val="003178E9"/>
    <w:rsid w:val="00333B6B"/>
    <w:rsid w:val="00344836"/>
    <w:rsid w:val="003450A5"/>
    <w:rsid w:val="00345A59"/>
    <w:rsid w:val="00346071"/>
    <w:rsid w:val="00346E47"/>
    <w:rsid w:val="00350F4E"/>
    <w:rsid w:val="0035254E"/>
    <w:rsid w:val="00352B2F"/>
    <w:rsid w:val="00352EB7"/>
    <w:rsid w:val="003548B6"/>
    <w:rsid w:val="00354A62"/>
    <w:rsid w:val="00355EA6"/>
    <w:rsid w:val="00357846"/>
    <w:rsid w:val="003618B8"/>
    <w:rsid w:val="003621D9"/>
    <w:rsid w:val="003656D1"/>
    <w:rsid w:val="00366B88"/>
    <w:rsid w:val="00373D52"/>
    <w:rsid w:val="0037629D"/>
    <w:rsid w:val="00381675"/>
    <w:rsid w:val="0038434A"/>
    <w:rsid w:val="00384F90"/>
    <w:rsid w:val="003931CA"/>
    <w:rsid w:val="00394DA7"/>
    <w:rsid w:val="00394FAE"/>
    <w:rsid w:val="003A662E"/>
    <w:rsid w:val="003A7315"/>
    <w:rsid w:val="003B46F2"/>
    <w:rsid w:val="003B5104"/>
    <w:rsid w:val="003B53FA"/>
    <w:rsid w:val="003B5BA2"/>
    <w:rsid w:val="003B5CC4"/>
    <w:rsid w:val="003B71BB"/>
    <w:rsid w:val="003B7580"/>
    <w:rsid w:val="003C07C5"/>
    <w:rsid w:val="003C774E"/>
    <w:rsid w:val="003D2143"/>
    <w:rsid w:val="003D40CE"/>
    <w:rsid w:val="003D453E"/>
    <w:rsid w:val="003D7B38"/>
    <w:rsid w:val="003E0822"/>
    <w:rsid w:val="003E1A17"/>
    <w:rsid w:val="003E2E77"/>
    <w:rsid w:val="003E7775"/>
    <w:rsid w:val="003F130B"/>
    <w:rsid w:val="003F221E"/>
    <w:rsid w:val="003F3F7B"/>
    <w:rsid w:val="003F4BC9"/>
    <w:rsid w:val="003F6924"/>
    <w:rsid w:val="003F695D"/>
    <w:rsid w:val="0041030F"/>
    <w:rsid w:val="00411F4C"/>
    <w:rsid w:val="004120EB"/>
    <w:rsid w:val="00416111"/>
    <w:rsid w:val="004171C0"/>
    <w:rsid w:val="004209DE"/>
    <w:rsid w:val="00423858"/>
    <w:rsid w:val="00423DB8"/>
    <w:rsid w:val="0042418C"/>
    <w:rsid w:val="00427140"/>
    <w:rsid w:val="00433BC3"/>
    <w:rsid w:val="00437A62"/>
    <w:rsid w:val="004430C5"/>
    <w:rsid w:val="00443A7F"/>
    <w:rsid w:val="00446D18"/>
    <w:rsid w:val="00447948"/>
    <w:rsid w:val="00447977"/>
    <w:rsid w:val="004570CB"/>
    <w:rsid w:val="00461ACD"/>
    <w:rsid w:val="00462E0A"/>
    <w:rsid w:val="00463586"/>
    <w:rsid w:val="00470163"/>
    <w:rsid w:val="00470427"/>
    <w:rsid w:val="004724E2"/>
    <w:rsid w:val="00473769"/>
    <w:rsid w:val="00485917"/>
    <w:rsid w:val="004A5227"/>
    <w:rsid w:val="004A76C2"/>
    <w:rsid w:val="004B2426"/>
    <w:rsid w:val="004B33F9"/>
    <w:rsid w:val="004B47DD"/>
    <w:rsid w:val="004B6A09"/>
    <w:rsid w:val="004B7C49"/>
    <w:rsid w:val="004C1E11"/>
    <w:rsid w:val="004C244D"/>
    <w:rsid w:val="004D067C"/>
    <w:rsid w:val="004D0F3C"/>
    <w:rsid w:val="004D19AB"/>
    <w:rsid w:val="004D22C2"/>
    <w:rsid w:val="004D2E12"/>
    <w:rsid w:val="004D3470"/>
    <w:rsid w:val="004D3E57"/>
    <w:rsid w:val="004D505B"/>
    <w:rsid w:val="004D69ED"/>
    <w:rsid w:val="004E26EA"/>
    <w:rsid w:val="004E48C7"/>
    <w:rsid w:val="004E4F91"/>
    <w:rsid w:val="004E5C7C"/>
    <w:rsid w:val="004F2BA3"/>
    <w:rsid w:val="004F6F3B"/>
    <w:rsid w:val="00500A41"/>
    <w:rsid w:val="005029AA"/>
    <w:rsid w:val="005055D6"/>
    <w:rsid w:val="005118A2"/>
    <w:rsid w:val="005135D0"/>
    <w:rsid w:val="00517589"/>
    <w:rsid w:val="005175B7"/>
    <w:rsid w:val="005205B6"/>
    <w:rsid w:val="0052409C"/>
    <w:rsid w:val="00524913"/>
    <w:rsid w:val="005261D4"/>
    <w:rsid w:val="00531F59"/>
    <w:rsid w:val="005322B5"/>
    <w:rsid w:val="00542B40"/>
    <w:rsid w:val="00542BE5"/>
    <w:rsid w:val="0054554B"/>
    <w:rsid w:val="005553B8"/>
    <w:rsid w:val="00562631"/>
    <w:rsid w:val="00563C6C"/>
    <w:rsid w:val="0056656A"/>
    <w:rsid w:val="00573027"/>
    <w:rsid w:val="00575601"/>
    <w:rsid w:val="00583332"/>
    <w:rsid w:val="00586E3B"/>
    <w:rsid w:val="00591E5E"/>
    <w:rsid w:val="005947DF"/>
    <w:rsid w:val="005A0BA5"/>
    <w:rsid w:val="005A10F3"/>
    <w:rsid w:val="005A3D0A"/>
    <w:rsid w:val="005A40D0"/>
    <w:rsid w:val="005A4F39"/>
    <w:rsid w:val="005A73EA"/>
    <w:rsid w:val="005B38B8"/>
    <w:rsid w:val="005B6E93"/>
    <w:rsid w:val="005C0421"/>
    <w:rsid w:val="005C1F4F"/>
    <w:rsid w:val="005C2332"/>
    <w:rsid w:val="005C37DE"/>
    <w:rsid w:val="005C3B20"/>
    <w:rsid w:val="005C6631"/>
    <w:rsid w:val="005D0CBC"/>
    <w:rsid w:val="005D3B02"/>
    <w:rsid w:val="005E07C4"/>
    <w:rsid w:val="005E3ABA"/>
    <w:rsid w:val="005E3C89"/>
    <w:rsid w:val="005F358C"/>
    <w:rsid w:val="005F38F1"/>
    <w:rsid w:val="005F5160"/>
    <w:rsid w:val="00604E59"/>
    <w:rsid w:val="00614F81"/>
    <w:rsid w:val="00615166"/>
    <w:rsid w:val="00617DBD"/>
    <w:rsid w:val="00617DF8"/>
    <w:rsid w:val="006276BE"/>
    <w:rsid w:val="00632348"/>
    <w:rsid w:val="006361ED"/>
    <w:rsid w:val="00640B4D"/>
    <w:rsid w:val="006415E1"/>
    <w:rsid w:val="0064172B"/>
    <w:rsid w:val="006507F2"/>
    <w:rsid w:val="00650BCD"/>
    <w:rsid w:val="0065177D"/>
    <w:rsid w:val="00651C05"/>
    <w:rsid w:val="00654205"/>
    <w:rsid w:val="00655321"/>
    <w:rsid w:val="00672BC5"/>
    <w:rsid w:val="00680188"/>
    <w:rsid w:val="00691B33"/>
    <w:rsid w:val="0069237E"/>
    <w:rsid w:val="00694894"/>
    <w:rsid w:val="006A0113"/>
    <w:rsid w:val="006A0A1C"/>
    <w:rsid w:val="006B160C"/>
    <w:rsid w:val="006B650C"/>
    <w:rsid w:val="006B6685"/>
    <w:rsid w:val="006C1FE9"/>
    <w:rsid w:val="006C227D"/>
    <w:rsid w:val="006C2788"/>
    <w:rsid w:val="006D04E3"/>
    <w:rsid w:val="006D072B"/>
    <w:rsid w:val="006D26D3"/>
    <w:rsid w:val="006E482D"/>
    <w:rsid w:val="006E4904"/>
    <w:rsid w:val="006E7626"/>
    <w:rsid w:val="006F1543"/>
    <w:rsid w:val="006F5419"/>
    <w:rsid w:val="0070261B"/>
    <w:rsid w:val="00702BA8"/>
    <w:rsid w:val="00703FB6"/>
    <w:rsid w:val="00704A10"/>
    <w:rsid w:val="007068C3"/>
    <w:rsid w:val="00707F21"/>
    <w:rsid w:val="007100E4"/>
    <w:rsid w:val="00710B5F"/>
    <w:rsid w:val="007122CD"/>
    <w:rsid w:val="007126D1"/>
    <w:rsid w:val="00712A41"/>
    <w:rsid w:val="00715D7B"/>
    <w:rsid w:val="00716974"/>
    <w:rsid w:val="007179BD"/>
    <w:rsid w:val="00717E29"/>
    <w:rsid w:val="0073260C"/>
    <w:rsid w:val="00742262"/>
    <w:rsid w:val="00742AFA"/>
    <w:rsid w:val="00747979"/>
    <w:rsid w:val="00763417"/>
    <w:rsid w:val="00766465"/>
    <w:rsid w:val="00766EE8"/>
    <w:rsid w:val="00766FC5"/>
    <w:rsid w:val="00770A2A"/>
    <w:rsid w:val="00770C8B"/>
    <w:rsid w:val="00771013"/>
    <w:rsid w:val="0077134A"/>
    <w:rsid w:val="00772A6E"/>
    <w:rsid w:val="00773061"/>
    <w:rsid w:val="00773971"/>
    <w:rsid w:val="00773D69"/>
    <w:rsid w:val="00782F60"/>
    <w:rsid w:val="00785F35"/>
    <w:rsid w:val="007910F3"/>
    <w:rsid w:val="0079207A"/>
    <w:rsid w:val="00794E21"/>
    <w:rsid w:val="0079595B"/>
    <w:rsid w:val="007A2433"/>
    <w:rsid w:val="007A33D2"/>
    <w:rsid w:val="007A4292"/>
    <w:rsid w:val="007A594F"/>
    <w:rsid w:val="007B0264"/>
    <w:rsid w:val="007B401A"/>
    <w:rsid w:val="007B4D87"/>
    <w:rsid w:val="007C3B2D"/>
    <w:rsid w:val="007C3F79"/>
    <w:rsid w:val="007C44B3"/>
    <w:rsid w:val="007C4F90"/>
    <w:rsid w:val="007D239E"/>
    <w:rsid w:val="007D7397"/>
    <w:rsid w:val="007E4890"/>
    <w:rsid w:val="007E62DE"/>
    <w:rsid w:val="007E7B76"/>
    <w:rsid w:val="007E7E01"/>
    <w:rsid w:val="007F04E8"/>
    <w:rsid w:val="007F0639"/>
    <w:rsid w:val="007F37CD"/>
    <w:rsid w:val="007F3C07"/>
    <w:rsid w:val="007F46FE"/>
    <w:rsid w:val="007F52B6"/>
    <w:rsid w:val="007F5FDB"/>
    <w:rsid w:val="007F7847"/>
    <w:rsid w:val="008044AE"/>
    <w:rsid w:val="00817B5B"/>
    <w:rsid w:val="0082721A"/>
    <w:rsid w:val="00830571"/>
    <w:rsid w:val="00832309"/>
    <w:rsid w:val="00835218"/>
    <w:rsid w:val="008359E3"/>
    <w:rsid w:val="00837588"/>
    <w:rsid w:val="0084056B"/>
    <w:rsid w:val="008417A9"/>
    <w:rsid w:val="00843D56"/>
    <w:rsid w:val="008505D0"/>
    <w:rsid w:val="0085226D"/>
    <w:rsid w:val="0085228D"/>
    <w:rsid w:val="008527DC"/>
    <w:rsid w:val="008532B7"/>
    <w:rsid w:val="00854064"/>
    <w:rsid w:val="008543FC"/>
    <w:rsid w:val="008611F4"/>
    <w:rsid w:val="008643DF"/>
    <w:rsid w:val="00864AB0"/>
    <w:rsid w:val="00866B7E"/>
    <w:rsid w:val="00870B57"/>
    <w:rsid w:val="00870DF8"/>
    <w:rsid w:val="00872691"/>
    <w:rsid w:val="008753F6"/>
    <w:rsid w:val="00876AFE"/>
    <w:rsid w:val="008875A7"/>
    <w:rsid w:val="00891305"/>
    <w:rsid w:val="008921D9"/>
    <w:rsid w:val="008A5853"/>
    <w:rsid w:val="008A7735"/>
    <w:rsid w:val="008B005C"/>
    <w:rsid w:val="008B20A3"/>
    <w:rsid w:val="008B4B5C"/>
    <w:rsid w:val="008C1B58"/>
    <w:rsid w:val="008C4F8E"/>
    <w:rsid w:val="008D0347"/>
    <w:rsid w:val="008D423D"/>
    <w:rsid w:val="008D7296"/>
    <w:rsid w:val="008F0A7D"/>
    <w:rsid w:val="008F1934"/>
    <w:rsid w:val="008F1A77"/>
    <w:rsid w:val="008F2A21"/>
    <w:rsid w:val="008F793E"/>
    <w:rsid w:val="009035F2"/>
    <w:rsid w:val="009122ED"/>
    <w:rsid w:val="00913E76"/>
    <w:rsid w:val="009163E3"/>
    <w:rsid w:val="00916E9E"/>
    <w:rsid w:val="0092048A"/>
    <w:rsid w:val="00923E22"/>
    <w:rsid w:val="009245AA"/>
    <w:rsid w:val="00936771"/>
    <w:rsid w:val="00936A08"/>
    <w:rsid w:val="00937FA3"/>
    <w:rsid w:val="00943487"/>
    <w:rsid w:val="00945B42"/>
    <w:rsid w:val="009526B5"/>
    <w:rsid w:val="00952ADB"/>
    <w:rsid w:val="0096347B"/>
    <w:rsid w:val="00965B57"/>
    <w:rsid w:val="0096772E"/>
    <w:rsid w:val="00980425"/>
    <w:rsid w:val="0098459E"/>
    <w:rsid w:val="00985AAF"/>
    <w:rsid w:val="0099355C"/>
    <w:rsid w:val="009935B9"/>
    <w:rsid w:val="00993BF8"/>
    <w:rsid w:val="009A2CCC"/>
    <w:rsid w:val="009A3FA5"/>
    <w:rsid w:val="009A5DAF"/>
    <w:rsid w:val="009A7D9A"/>
    <w:rsid w:val="009B3A4C"/>
    <w:rsid w:val="009B3AF4"/>
    <w:rsid w:val="009B427B"/>
    <w:rsid w:val="009B66FD"/>
    <w:rsid w:val="009C246D"/>
    <w:rsid w:val="009C56E9"/>
    <w:rsid w:val="009D05ED"/>
    <w:rsid w:val="009D0737"/>
    <w:rsid w:val="009D58A1"/>
    <w:rsid w:val="009E050C"/>
    <w:rsid w:val="009E114B"/>
    <w:rsid w:val="009E2BF5"/>
    <w:rsid w:val="009E6016"/>
    <w:rsid w:val="009E7810"/>
    <w:rsid w:val="009F3CC2"/>
    <w:rsid w:val="009F3EDC"/>
    <w:rsid w:val="009F4023"/>
    <w:rsid w:val="009F6106"/>
    <w:rsid w:val="00A0332C"/>
    <w:rsid w:val="00A0480A"/>
    <w:rsid w:val="00A04AD1"/>
    <w:rsid w:val="00A06A04"/>
    <w:rsid w:val="00A06A5B"/>
    <w:rsid w:val="00A1141B"/>
    <w:rsid w:val="00A1156B"/>
    <w:rsid w:val="00A14AC5"/>
    <w:rsid w:val="00A17319"/>
    <w:rsid w:val="00A20580"/>
    <w:rsid w:val="00A20D00"/>
    <w:rsid w:val="00A25BA2"/>
    <w:rsid w:val="00A26FCE"/>
    <w:rsid w:val="00A32CF4"/>
    <w:rsid w:val="00A3323F"/>
    <w:rsid w:val="00A34454"/>
    <w:rsid w:val="00A358B0"/>
    <w:rsid w:val="00A45268"/>
    <w:rsid w:val="00A45C14"/>
    <w:rsid w:val="00A53F1B"/>
    <w:rsid w:val="00A572DF"/>
    <w:rsid w:val="00A5741C"/>
    <w:rsid w:val="00A57A9C"/>
    <w:rsid w:val="00A62C69"/>
    <w:rsid w:val="00A62D55"/>
    <w:rsid w:val="00A66C75"/>
    <w:rsid w:val="00A66CAE"/>
    <w:rsid w:val="00A72D23"/>
    <w:rsid w:val="00A7418D"/>
    <w:rsid w:val="00A8249F"/>
    <w:rsid w:val="00A867BE"/>
    <w:rsid w:val="00A90204"/>
    <w:rsid w:val="00A9412E"/>
    <w:rsid w:val="00A95BB6"/>
    <w:rsid w:val="00AA6F19"/>
    <w:rsid w:val="00AB1512"/>
    <w:rsid w:val="00AB738A"/>
    <w:rsid w:val="00AC1A64"/>
    <w:rsid w:val="00AD0B17"/>
    <w:rsid w:val="00AD40A7"/>
    <w:rsid w:val="00AD608D"/>
    <w:rsid w:val="00AD6F4C"/>
    <w:rsid w:val="00AE0DA2"/>
    <w:rsid w:val="00AE158A"/>
    <w:rsid w:val="00AE2427"/>
    <w:rsid w:val="00AE5005"/>
    <w:rsid w:val="00AE653F"/>
    <w:rsid w:val="00AF1A62"/>
    <w:rsid w:val="00AF2EE2"/>
    <w:rsid w:val="00AF601B"/>
    <w:rsid w:val="00AF6039"/>
    <w:rsid w:val="00B14DB0"/>
    <w:rsid w:val="00B21329"/>
    <w:rsid w:val="00B26757"/>
    <w:rsid w:val="00B30219"/>
    <w:rsid w:val="00B3499A"/>
    <w:rsid w:val="00B404F4"/>
    <w:rsid w:val="00B45445"/>
    <w:rsid w:val="00B4686C"/>
    <w:rsid w:val="00B4700F"/>
    <w:rsid w:val="00B50A3C"/>
    <w:rsid w:val="00B53ECF"/>
    <w:rsid w:val="00B55954"/>
    <w:rsid w:val="00B5729B"/>
    <w:rsid w:val="00B61F3B"/>
    <w:rsid w:val="00B63ECA"/>
    <w:rsid w:val="00B64205"/>
    <w:rsid w:val="00B73505"/>
    <w:rsid w:val="00B756B7"/>
    <w:rsid w:val="00B8778E"/>
    <w:rsid w:val="00B92EDB"/>
    <w:rsid w:val="00B93800"/>
    <w:rsid w:val="00B96482"/>
    <w:rsid w:val="00B9702F"/>
    <w:rsid w:val="00B9768B"/>
    <w:rsid w:val="00B9795F"/>
    <w:rsid w:val="00BA36BE"/>
    <w:rsid w:val="00BA53A8"/>
    <w:rsid w:val="00BA5DE4"/>
    <w:rsid w:val="00BA6045"/>
    <w:rsid w:val="00BB15FA"/>
    <w:rsid w:val="00BB1983"/>
    <w:rsid w:val="00BB3825"/>
    <w:rsid w:val="00BB6FEA"/>
    <w:rsid w:val="00BC05B5"/>
    <w:rsid w:val="00BC59D1"/>
    <w:rsid w:val="00BC7C44"/>
    <w:rsid w:val="00BD1D69"/>
    <w:rsid w:val="00BD20E5"/>
    <w:rsid w:val="00BD3347"/>
    <w:rsid w:val="00BF1915"/>
    <w:rsid w:val="00BF2A44"/>
    <w:rsid w:val="00BF4085"/>
    <w:rsid w:val="00C006F4"/>
    <w:rsid w:val="00C01A37"/>
    <w:rsid w:val="00C035D7"/>
    <w:rsid w:val="00C11000"/>
    <w:rsid w:val="00C137A8"/>
    <w:rsid w:val="00C176D6"/>
    <w:rsid w:val="00C20953"/>
    <w:rsid w:val="00C269AA"/>
    <w:rsid w:val="00C412F2"/>
    <w:rsid w:val="00C41D50"/>
    <w:rsid w:val="00C42A7F"/>
    <w:rsid w:val="00C447E9"/>
    <w:rsid w:val="00C47A03"/>
    <w:rsid w:val="00C526A9"/>
    <w:rsid w:val="00C57DA9"/>
    <w:rsid w:val="00C6198E"/>
    <w:rsid w:val="00C61BAD"/>
    <w:rsid w:val="00C61D2C"/>
    <w:rsid w:val="00C62DF7"/>
    <w:rsid w:val="00C6523E"/>
    <w:rsid w:val="00C72777"/>
    <w:rsid w:val="00C72B68"/>
    <w:rsid w:val="00C766B4"/>
    <w:rsid w:val="00C83A55"/>
    <w:rsid w:val="00C84EEB"/>
    <w:rsid w:val="00C9287D"/>
    <w:rsid w:val="00CA2FBD"/>
    <w:rsid w:val="00CA3E5E"/>
    <w:rsid w:val="00CB0ED8"/>
    <w:rsid w:val="00CB7F15"/>
    <w:rsid w:val="00CC03C2"/>
    <w:rsid w:val="00CC1272"/>
    <w:rsid w:val="00CC2686"/>
    <w:rsid w:val="00CC7B0B"/>
    <w:rsid w:val="00CD3377"/>
    <w:rsid w:val="00CE0704"/>
    <w:rsid w:val="00CE1A1C"/>
    <w:rsid w:val="00CE53EE"/>
    <w:rsid w:val="00CE5992"/>
    <w:rsid w:val="00CE663A"/>
    <w:rsid w:val="00CE77AE"/>
    <w:rsid w:val="00CF168B"/>
    <w:rsid w:val="00CF4020"/>
    <w:rsid w:val="00D02AEF"/>
    <w:rsid w:val="00D03D1C"/>
    <w:rsid w:val="00D040B5"/>
    <w:rsid w:val="00D0782D"/>
    <w:rsid w:val="00D1034F"/>
    <w:rsid w:val="00D16A5D"/>
    <w:rsid w:val="00D20258"/>
    <w:rsid w:val="00D222B3"/>
    <w:rsid w:val="00D264C0"/>
    <w:rsid w:val="00D276B8"/>
    <w:rsid w:val="00D31F4A"/>
    <w:rsid w:val="00D45C49"/>
    <w:rsid w:val="00D472F9"/>
    <w:rsid w:val="00D5299D"/>
    <w:rsid w:val="00D53442"/>
    <w:rsid w:val="00D57067"/>
    <w:rsid w:val="00D65911"/>
    <w:rsid w:val="00D67FDB"/>
    <w:rsid w:val="00D706BD"/>
    <w:rsid w:val="00D72BDE"/>
    <w:rsid w:val="00D7618B"/>
    <w:rsid w:val="00D772EA"/>
    <w:rsid w:val="00D816F2"/>
    <w:rsid w:val="00D8260F"/>
    <w:rsid w:val="00D862A4"/>
    <w:rsid w:val="00D87789"/>
    <w:rsid w:val="00D9077A"/>
    <w:rsid w:val="00D915EA"/>
    <w:rsid w:val="00DB219E"/>
    <w:rsid w:val="00DB36F4"/>
    <w:rsid w:val="00DB3CFE"/>
    <w:rsid w:val="00DB6413"/>
    <w:rsid w:val="00DB720F"/>
    <w:rsid w:val="00DB7745"/>
    <w:rsid w:val="00DC2D32"/>
    <w:rsid w:val="00DC78B9"/>
    <w:rsid w:val="00DC7EE5"/>
    <w:rsid w:val="00DD06B0"/>
    <w:rsid w:val="00DD38EB"/>
    <w:rsid w:val="00DE2F2A"/>
    <w:rsid w:val="00DE44E2"/>
    <w:rsid w:val="00DF35E5"/>
    <w:rsid w:val="00E026EF"/>
    <w:rsid w:val="00E0407E"/>
    <w:rsid w:val="00E11AB8"/>
    <w:rsid w:val="00E145C7"/>
    <w:rsid w:val="00E1510F"/>
    <w:rsid w:val="00E1794B"/>
    <w:rsid w:val="00E21E50"/>
    <w:rsid w:val="00E26AC4"/>
    <w:rsid w:val="00E30C17"/>
    <w:rsid w:val="00E31D8D"/>
    <w:rsid w:val="00E33FD5"/>
    <w:rsid w:val="00E36B9A"/>
    <w:rsid w:val="00E37C16"/>
    <w:rsid w:val="00E447A5"/>
    <w:rsid w:val="00E44815"/>
    <w:rsid w:val="00E4560F"/>
    <w:rsid w:val="00E478E3"/>
    <w:rsid w:val="00E50215"/>
    <w:rsid w:val="00E542D6"/>
    <w:rsid w:val="00E54D73"/>
    <w:rsid w:val="00E61504"/>
    <w:rsid w:val="00E64D8D"/>
    <w:rsid w:val="00E66958"/>
    <w:rsid w:val="00E67129"/>
    <w:rsid w:val="00E76BFF"/>
    <w:rsid w:val="00E821E9"/>
    <w:rsid w:val="00E83166"/>
    <w:rsid w:val="00E8797D"/>
    <w:rsid w:val="00E87B23"/>
    <w:rsid w:val="00E92083"/>
    <w:rsid w:val="00E965FD"/>
    <w:rsid w:val="00E96FA3"/>
    <w:rsid w:val="00E971E8"/>
    <w:rsid w:val="00E97531"/>
    <w:rsid w:val="00EA0C41"/>
    <w:rsid w:val="00EA26BE"/>
    <w:rsid w:val="00EA697B"/>
    <w:rsid w:val="00EB03FA"/>
    <w:rsid w:val="00EB1BF1"/>
    <w:rsid w:val="00EB5144"/>
    <w:rsid w:val="00EB5E22"/>
    <w:rsid w:val="00EC7720"/>
    <w:rsid w:val="00ED16D5"/>
    <w:rsid w:val="00ED39FC"/>
    <w:rsid w:val="00ED683B"/>
    <w:rsid w:val="00ED77CB"/>
    <w:rsid w:val="00EE277A"/>
    <w:rsid w:val="00EE63AD"/>
    <w:rsid w:val="00EF364F"/>
    <w:rsid w:val="00F00C70"/>
    <w:rsid w:val="00F01AAD"/>
    <w:rsid w:val="00F02A46"/>
    <w:rsid w:val="00F04E1E"/>
    <w:rsid w:val="00F065B2"/>
    <w:rsid w:val="00F068D2"/>
    <w:rsid w:val="00F110F1"/>
    <w:rsid w:val="00F115F4"/>
    <w:rsid w:val="00F11F71"/>
    <w:rsid w:val="00F154EA"/>
    <w:rsid w:val="00F168B5"/>
    <w:rsid w:val="00F17278"/>
    <w:rsid w:val="00F26D87"/>
    <w:rsid w:val="00F27859"/>
    <w:rsid w:val="00F30218"/>
    <w:rsid w:val="00F3254B"/>
    <w:rsid w:val="00F32F29"/>
    <w:rsid w:val="00F336EF"/>
    <w:rsid w:val="00F44405"/>
    <w:rsid w:val="00F51F5F"/>
    <w:rsid w:val="00F53091"/>
    <w:rsid w:val="00F53693"/>
    <w:rsid w:val="00F542E7"/>
    <w:rsid w:val="00F54FFB"/>
    <w:rsid w:val="00F60E58"/>
    <w:rsid w:val="00F6572E"/>
    <w:rsid w:val="00F66A3C"/>
    <w:rsid w:val="00F7085B"/>
    <w:rsid w:val="00F73C4C"/>
    <w:rsid w:val="00F77D22"/>
    <w:rsid w:val="00F834F1"/>
    <w:rsid w:val="00F852F1"/>
    <w:rsid w:val="00F85FE2"/>
    <w:rsid w:val="00FA28D4"/>
    <w:rsid w:val="00FA527B"/>
    <w:rsid w:val="00FA635C"/>
    <w:rsid w:val="00FB3856"/>
    <w:rsid w:val="00FB6479"/>
    <w:rsid w:val="00FC1E99"/>
    <w:rsid w:val="00FC22C8"/>
    <w:rsid w:val="00FC3845"/>
    <w:rsid w:val="00FC60BA"/>
    <w:rsid w:val="00FC6243"/>
    <w:rsid w:val="00FD0761"/>
    <w:rsid w:val="00FD3ECC"/>
    <w:rsid w:val="00FD4C17"/>
    <w:rsid w:val="00FE041F"/>
    <w:rsid w:val="00FE5AE3"/>
    <w:rsid w:val="00FE6152"/>
    <w:rsid w:val="00FE7D86"/>
    <w:rsid w:val="00FF05CE"/>
    <w:rsid w:val="00FF10B3"/>
    <w:rsid w:val="00FF2691"/>
    <w:rsid w:val="00FF2A80"/>
    <w:rsid w:val="00FF47A9"/>
    <w:rsid w:val="00FF6134"/>
    <w:rsid w:val="00FF7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B73790"/>
  <w15:docId w15:val="{36DAC517-B333-48C1-B080-9AE3B837C7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link w:val="20"/>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178E9"/>
    <w:rPr>
      <w:color w:val="0000FF"/>
      <w:u w:val="single"/>
    </w:rPr>
  </w:style>
  <w:style w:type="character" w:customStyle="1" w:styleId="20">
    <w:name w:val="标题 2 字符"/>
    <w:basedOn w:val="a0"/>
    <w:link w:val="2"/>
    <w:uiPriority w:val="9"/>
    <w:rsid w:val="00165F1E"/>
    <w:rPr>
      <w:rFonts w:ascii="Times New Roman" w:eastAsia="Times New Roman" w:hAnsi="Times New Roman" w:cs="Times New Roman"/>
      <w:b/>
      <w:bCs/>
      <w:sz w:val="36"/>
      <w:szCs w:val="36"/>
    </w:rPr>
  </w:style>
  <w:style w:type="character" w:customStyle="1" w:styleId="30">
    <w:name w:val="标题 3 字符"/>
    <w:basedOn w:val="a0"/>
    <w:link w:val="3"/>
    <w:uiPriority w:val="9"/>
    <w:rsid w:val="00165F1E"/>
    <w:rPr>
      <w:rFonts w:ascii="Times New Roman" w:eastAsia="Times New Roman" w:hAnsi="Times New Roman" w:cs="Times New Roman"/>
      <w:b/>
      <w:bCs/>
      <w:sz w:val="27"/>
      <w:szCs w:val="27"/>
    </w:rPr>
  </w:style>
  <w:style w:type="paragraph" w:customStyle="1" w:styleId="rteparagraph">
    <w:name w:val="rte__paragraph"/>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rmal (Web)"/>
    <w:basedOn w:val="a"/>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165F1E"/>
    <w:rPr>
      <w:b/>
      <w:bCs/>
    </w:rPr>
  </w:style>
  <w:style w:type="table" w:styleId="a6">
    <w:name w:val="Table Grid"/>
    <w:basedOn w:val="a1"/>
    <w:uiPriority w:val="5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B93800"/>
    <w:pPr>
      <w:ind w:left="720"/>
      <w:contextualSpacing/>
    </w:pPr>
  </w:style>
  <w:style w:type="paragraph" w:styleId="a8">
    <w:name w:val="Plain Text"/>
    <w:basedOn w:val="a"/>
    <w:link w:val="a9"/>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9">
    <w:name w:val="纯文本 字符"/>
    <w:basedOn w:val="a0"/>
    <w:link w:val="a8"/>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a0"/>
    <w:rsid w:val="00BF1915"/>
  </w:style>
  <w:style w:type="paragraph" w:styleId="HTML">
    <w:name w:val="HTML Preformatted"/>
    <w:basedOn w:val="a"/>
    <w:link w:val="HTML0"/>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预设格式 字符"/>
    <w:basedOn w:val="a0"/>
    <w:link w:val="HTML"/>
    <w:uiPriority w:val="99"/>
    <w:semiHidden/>
    <w:rsid w:val="006C227D"/>
    <w:rPr>
      <w:rFonts w:ascii="Courier New" w:eastAsia="Times New Roman" w:hAnsi="Courier New" w:cs="Courier New"/>
      <w:sz w:val="20"/>
      <w:szCs w:val="20"/>
    </w:rPr>
  </w:style>
  <w:style w:type="paragraph" w:styleId="aa">
    <w:name w:val="endnote text"/>
    <w:basedOn w:val="a"/>
    <w:link w:val="ab"/>
    <w:uiPriority w:val="99"/>
    <w:semiHidden/>
    <w:unhideWhenUsed/>
    <w:rsid w:val="009F4023"/>
    <w:pPr>
      <w:spacing w:after="0" w:line="240" w:lineRule="auto"/>
    </w:pPr>
    <w:rPr>
      <w:sz w:val="20"/>
      <w:szCs w:val="20"/>
    </w:rPr>
  </w:style>
  <w:style w:type="character" w:customStyle="1" w:styleId="ab">
    <w:name w:val="尾注文本 字符"/>
    <w:basedOn w:val="a0"/>
    <w:link w:val="aa"/>
    <w:uiPriority w:val="99"/>
    <w:semiHidden/>
    <w:rsid w:val="009F4023"/>
    <w:rPr>
      <w:sz w:val="20"/>
      <w:szCs w:val="20"/>
    </w:rPr>
  </w:style>
  <w:style w:type="character" w:styleId="ac">
    <w:name w:val="endnote reference"/>
    <w:basedOn w:val="a0"/>
    <w:uiPriority w:val="99"/>
    <w:semiHidden/>
    <w:unhideWhenUsed/>
    <w:rsid w:val="009F4023"/>
    <w:rPr>
      <w:vertAlign w:val="superscript"/>
    </w:rPr>
  </w:style>
  <w:style w:type="character" w:customStyle="1" w:styleId="hgkelc">
    <w:name w:val="hgkelc"/>
    <w:basedOn w:val="a0"/>
    <w:rsid w:val="00A32CF4"/>
  </w:style>
  <w:style w:type="character" w:customStyle="1" w:styleId="10">
    <w:name w:val="标题 1 字符"/>
    <w:basedOn w:val="a0"/>
    <w:link w:val="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a"/>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E31D8D"/>
    <w:pPr>
      <w:tabs>
        <w:tab w:val="center" w:pos="4680"/>
        <w:tab w:val="right" w:pos="9360"/>
      </w:tabs>
      <w:spacing w:after="0" w:line="240" w:lineRule="auto"/>
    </w:pPr>
  </w:style>
  <w:style w:type="character" w:customStyle="1" w:styleId="ae">
    <w:name w:val="页眉 字符"/>
    <w:basedOn w:val="a0"/>
    <w:link w:val="ad"/>
    <w:uiPriority w:val="99"/>
    <w:rsid w:val="00E31D8D"/>
  </w:style>
  <w:style w:type="paragraph" w:styleId="af">
    <w:name w:val="footer"/>
    <w:basedOn w:val="a"/>
    <w:link w:val="af0"/>
    <w:uiPriority w:val="99"/>
    <w:unhideWhenUsed/>
    <w:rsid w:val="00E31D8D"/>
    <w:pPr>
      <w:tabs>
        <w:tab w:val="center" w:pos="4680"/>
        <w:tab w:val="right" w:pos="9360"/>
      </w:tabs>
      <w:spacing w:after="0" w:line="240" w:lineRule="auto"/>
    </w:pPr>
  </w:style>
  <w:style w:type="character" w:customStyle="1" w:styleId="af0">
    <w:name w:val="页脚 字符"/>
    <w:basedOn w:val="a0"/>
    <w:link w:val="af"/>
    <w:uiPriority w:val="99"/>
    <w:rsid w:val="00E31D8D"/>
  </w:style>
  <w:style w:type="character" w:customStyle="1" w:styleId="column-info">
    <w:name w:val="column-info"/>
    <w:basedOn w:val="a0"/>
    <w:rsid w:val="006F5419"/>
  </w:style>
  <w:style w:type="character" w:customStyle="1" w:styleId="hide-xs">
    <w:name w:val="hide-xs"/>
    <w:basedOn w:val="a0"/>
    <w:rsid w:val="006F5419"/>
  </w:style>
  <w:style w:type="character" w:customStyle="1" w:styleId="util">
    <w:name w:val="util"/>
    <w:basedOn w:val="a0"/>
    <w:rsid w:val="006F5419"/>
  </w:style>
  <w:style w:type="paragraph" w:customStyle="1" w:styleId="notify-list">
    <w:name w:val="notify-list"/>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card-icon">
    <w:name w:val="has-card-icon"/>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ntbal">
    <w:name w:val="crntbal"/>
    <w:basedOn w:val="a0"/>
    <w:rsid w:val="006F5419"/>
  </w:style>
  <w:style w:type="character" w:customStyle="1" w:styleId="has-detail-link">
    <w:name w:val="has-detail-link"/>
    <w:basedOn w:val="a0"/>
    <w:rsid w:val="006F5419"/>
  </w:style>
  <w:style w:type="character" w:customStyle="1" w:styleId="acctbal">
    <w:name w:val="acctbal"/>
    <w:basedOn w:val="a0"/>
    <w:rsid w:val="006F5419"/>
  </w:style>
  <w:style w:type="paragraph" w:customStyle="1" w:styleId="blueprint-autopay">
    <w:name w:val="blueprint-autopay"/>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t">
    <w:name w:val="hit"/>
    <w:basedOn w:val="a0"/>
    <w:rsid w:val="008D423D"/>
  </w:style>
  <w:style w:type="character" w:customStyle="1" w:styleId="iconlinktext">
    <w:name w:val="iconlinktext"/>
    <w:basedOn w:val="a0"/>
    <w:rsid w:val="008D423D"/>
  </w:style>
  <w:style w:type="paragraph" w:customStyle="1" w:styleId="detailwho">
    <w:name w:val="detailwho"/>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a0"/>
    <w:rsid w:val="008D423D"/>
  </w:style>
  <w:style w:type="paragraph" w:customStyle="1" w:styleId="detailsource">
    <w:name w:val="detailsource"/>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a"/>
    <w:link w:val="EndNoteBibliographyTitle0"/>
    <w:rsid w:val="00A5741C"/>
    <w:pPr>
      <w:spacing w:after="0"/>
      <w:jc w:val="both"/>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A5741C"/>
    <w:rPr>
      <w:rFonts w:ascii="Times New Roman" w:hAnsi="Times New Roman" w:cs="Times New Roman"/>
      <w:noProof/>
      <w:sz w:val="24"/>
    </w:rPr>
  </w:style>
  <w:style w:type="paragraph" w:customStyle="1" w:styleId="EndNoteBibliography">
    <w:name w:val="EndNote Bibliography"/>
    <w:basedOn w:val="a"/>
    <w:link w:val="EndNoteBibliography0"/>
    <w:rsid w:val="00A5741C"/>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A5741C"/>
    <w:rPr>
      <w:rFonts w:ascii="Times New Roman" w:hAnsi="Times New Roman" w:cs="Times New Roman"/>
      <w:noProof/>
      <w:sz w:val="24"/>
    </w:rPr>
  </w:style>
  <w:style w:type="character" w:customStyle="1" w:styleId="UnresolvedMention1">
    <w:name w:val="Unresolved Mention1"/>
    <w:basedOn w:val="a0"/>
    <w:uiPriority w:val="99"/>
    <w:semiHidden/>
    <w:unhideWhenUsed/>
    <w:rsid w:val="00B4700F"/>
    <w:rPr>
      <w:color w:val="605E5C"/>
      <w:shd w:val="clear" w:color="auto" w:fill="E1DFDD"/>
    </w:rPr>
  </w:style>
  <w:style w:type="paragraph" w:customStyle="1" w:styleId="Abstract">
    <w:name w:val="Abstract"/>
    <w:basedOn w:val="a"/>
    <w:qFormat/>
    <w:rsid w:val="00210839"/>
    <w:pPr>
      <w:spacing w:after="360" w:line="225" w:lineRule="exact"/>
      <w:jc w:val="both"/>
    </w:pPr>
    <w:rPr>
      <w:rFonts w:ascii="Arial" w:eastAsia="MS Mincho" w:hAnsi="Arial" w:cs="Times New Roman"/>
      <w:sz w:val="16"/>
      <w:szCs w:val="20"/>
      <w:lang w:val="en-GB" w:eastAsia="ja-JP"/>
    </w:rPr>
  </w:style>
  <w:style w:type="paragraph" w:styleId="af1">
    <w:name w:val="Balloon Text"/>
    <w:basedOn w:val="a"/>
    <w:link w:val="af2"/>
    <w:uiPriority w:val="99"/>
    <w:semiHidden/>
    <w:unhideWhenUsed/>
    <w:rsid w:val="0096347B"/>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96347B"/>
    <w:rPr>
      <w:rFonts w:ascii="Segoe UI" w:hAnsi="Segoe UI" w:cs="Segoe UI"/>
      <w:sz w:val="18"/>
      <w:szCs w:val="18"/>
    </w:rPr>
  </w:style>
  <w:style w:type="character" w:styleId="af3">
    <w:name w:val="annotation reference"/>
    <w:basedOn w:val="a0"/>
    <w:uiPriority w:val="99"/>
    <w:semiHidden/>
    <w:unhideWhenUsed/>
    <w:rsid w:val="00BA53A8"/>
    <w:rPr>
      <w:sz w:val="16"/>
      <w:szCs w:val="16"/>
    </w:rPr>
  </w:style>
  <w:style w:type="paragraph" w:styleId="af4">
    <w:name w:val="annotation text"/>
    <w:basedOn w:val="a"/>
    <w:link w:val="af5"/>
    <w:uiPriority w:val="99"/>
    <w:semiHidden/>
    <w:unhideWhenUsed/>
    <w:rsid w:val="00BA53A8"/>
    <w:pPr>
      <w:spacing w:line="240" w:lineRule="auto"/>
    </w:pPr>
    <w:rPr>
      <w:sz w:val="20"/>
      <w:szCs w:val="20"/>
    </w:rPr>
  </w:style>
  <w:style w:type="character" w:customStyle="1" w:styleId="af5">
    <w:name w:val="批注文字 字符"/>
    <w:basedOn w:val="a0"/>
    <w:link w:val="af4"/>
    <w:uiPriority w:val="99"/>
    <w:semiHidden/>
    <w:rsid w:val="00BA53A8"/>
    <w:rPr>
      <w:sz w:val="20"/>
      <w:szCs w:val="20"/>
    </w:rPr>
  </w:style>
  <w:style w:type="paragraph" w:styleId="af6">
    <w:name w:val="annotation subject"/>
    <w:basedOn w:val="af4"/>
    <w:next w:val="af4"/>
    <w:link w:val="af7"/>
    <w:uiPriority w:val="99"/>
    <w:semiHidden/>
    <w:unhideWhenUsed/>
    <w:rsid w:val="00BA53A8"/>
    <w:rPr>
      <w:b/>
      <w:bCs/>
    </w:rPr>
  </w:style>
  <w:style w:type="character" w:customStyle="1" w:styleId="af7">
    <w:name w:val="批注主题 字符"/>
    <w:basedOn w:val="af5"/>
    <w:link w:val="af6"/>
    <w:uiPriority w:val="99"/>
    <w:semiHidden/>
    <w:rsid w:val="00BA53A8"/>
    <w:rPr>
      <w:b/>
      <w:bCs/>
      <w:sz w:val="20"/>
      <w:szCs w:val="20"/>
    </w:rPr>
  </w:style>
  <w:style w:type="paragraph" w:styleId="af8">
    <w:name w:val="Revision"/>
    <w:hidden/>
    <w:uiPriority w:val="99"/>
    <w:semiHidden/>
    <w:rsid w:val="00F27859"/>
    <w:pPr>
      <w:spacing w:after="0" w:line="240" w:lineRule="auto"/>
    </w:pPr>
  </w:style>
  <w:style w:type="character" w:styleId="af9">
    <w:name w:val="Unresolved Mention"/>
    <w:basedOn w:val="a0"/>
    <w:uiPriority w:val="99"/>
    <w:semiHidden/>
    <w:unhideWhenUsed/>
    <w:rsid w:val="00F27859"/>
    <w:rPr>
      <w:color w:val="605E5C"/>
      <w:shd w:val="clear" w:color="auto" w:fill="E1DFDD"/>
    </w:rPr>
  </w:style>
  <w:style w:type="character" w:customStyle="1" w:styleId="Hyperlink1">
    <w:name w:val="Hyperlink1"/>
    <w:basedOn w:val="a0"/>
    <w:uiPriority w:val="99"/>
    <w:unhideWhenUsed/>
    <w:qFormat/>
    <w:rsid w:val="00473769"/>
    <w:rPr>
      <w:color w:val="0000FF" w:themeColor="hyperlink"/>
      <w:u w:val="single"/>
    </w:rPr>
  </w:style>
  <w:style w:type="character" w:customStyle="1" w:styleId="fontstyle01">
    <w:name w:val="fontstyle01"/>
    <w:basedOn w:val="a0"/>
    <w:qFormat/>
    <w:rsid w:val="000158C0"/>
    <w:rPr>
      <w:rFonts w:ascii="Times-Roman" w:hAnsi="Times-Roman"/>
      <w:b w:val="0"/>
      <w:bCs w:val="0"/>
      <w:i w:val="0"/>
      <w:iCs w:val="0"/>
      <w:color w:val="000000"/>
      <w:sz w:val="20"/>
      <w:szCs w:val="20"/>
    </w:rPr>
  </w:style>
  <w:style w:type="paragraph" w:customStyle="1" w:styleId="P1">
    <w:name w:val="P1"/>
    <w:basedOn w:val="a"/>
    <w:link w:val="P10"/>
    <w:qFormat/>
    <w:rsid w:val="000158C0"/>
    <w:pPr>
      <w:suppressAutoHyphens/>
      <w:spacing w:after="0" w:line="225" w:lineRule="exact"/>
      <w:jc w:val="both"/>
    </w:pPr>
    <w:rPr>
      <w:rFonts w:ascii="Arial" w:eastAsia="MS Mincho" w:hAnsi="Arial" w:cs="Times New Roman"/>
      <w:sz w:val="17"/>
      <w:szCs w:val="24"/>
      <w:lang w:eastAsia="ja-JP"/>
    </w:rPr>
  </w:style>
  <w:style w:type="character" w:customStyle="1" w:styleId="P10">
    <w:name w:val="P1 字符"/>
    <w:link w:val="P1"/>
    <w:locked/>
    <w:rsid w:val="001B1D55"/>
    <w:rPr>
      <w:rFonts w:ascii="Arial" w:eastAsia="MS Mincho" w:hAnsi="Arial" w:cs="Times New Roman"/>
      <w:sz w:val="17"/>
      <w:szCs w:val="24"/>
      <w:lang w:eastAsia="ja-JP"/>
    </w:rPr>
  </w:style>
  <w:style w:type="character" w:styleId="afa">
    <w:name w:val="line number"/>
    <w:basedOn w:val="a0"/>
    <w:uiPriority w:val="99"/>
    <w:semiHidden/>
    <w:unhideWhenUsed/>
    <w:rsid w:val="0041030F"/>
  </w:style>
  <w:style w:type="character" w:styleId="afb">
    <w:name w:val="footnote reference"/>
    <w:uiPriority w:val="99"/>
    <w:rsid w:val="004D2E12"/>
    <w:rPr>
      <w:vertAlign w:val="superscript"/>
    </w:rPr>
  </w:style>
  <w:style w:type="character" w:customStyle="1" w:styleId="InternetLink">
    <w:name w:val="Internet Link"/>
    <w:basedOn w:val="a0"/>
    <w:uiPriority w:val="99"/>
    <w:semiHidden/>
    <w:rsid w:val="00E965FD"/>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8323">
      <w:bodyDiv w:val="1"/>
      <w:marLeft w:val="0"/>
      <w:marRight w:val="0"/>
      <w:marTop w:val="0"/>
      <w:marBottom w:val="0"/>
      <w:divBdr>
        <w:top w:val="none" w:sz="0" w:space="0" w:color="auto"/>
        <w:left w:val="none" w:sz="0" w:space="0" w:color="auto"/>
        <w:bottom w:val="none" w:sz="0" w:space="0" w:color="auto"/>
        <w:right w:val="none" w:sz="0" w:space="0" w:color="auto"/>
      </w:divBdr>
      <w:divsChild>
        <w:div w:id="529803924">
          <w:marLeft w:val="0"/>
          <w:marRight w:val="0"/>
          <w:marTop w:val="0"/>
          <w:marBottom w:val="0"/>
          <w:divBdr>
            <w:top w:val="none" w:sz="0" w:space="0" w:color="auto"/>
            <w:left w:val="none" w:sz="0" w:space="0" w:color="auto"/>
            <w:bottom w:val="none" w:sz="0" w:space="0" w:color="auto"/>
            <w:right w:val="none" w:sz="0" w:space="0" w:color="auto"/>
          </w:divBdr>
          <w:divsChild>
            <w:div w:id="1840274095">
              <w:marLeft w:val="0"/>
              <w:marRight w:val="0"/>
              <w:marTop w:val="0"/>
              <w:marBottom w:val="0"/>
              <w:divBdr>
                <w:top w:val="single" w:sz="8" w:space="3" w:color="E1E1E1"/>
                <w:left w:val="none" w:sz="0" w:space="0" w:color="auto"/>
                <w:bottom w:val="none" w:sz="0" w:space="0" w:color="auto"/>
                <w:right w:val="none" w:sz="0" w:space="0" w:color="auto"/>
              </w:divBdr>
            </w:div>
          </w:divsChild>
        </w:div>
        <w:div w:id="1571504433">
          <w:marLeft w:val="0"/>
          <w:marRight w:val="0"/>
          <w:marTop w:val="0"/>
          <w:marBottom w:val="0"/>
          <w:divBdr>
            <w:top w:val="none" w:sz="0" w:space="0" w:color="auto"/>
            <w:left w:val="none" w:sz="0" w:space="0" w:color="auto"/>
            <w:bottom w:val="none" w:sz="0" w:space="0" w:color="auto"/>
            <w:right w:val="none" w:sz="0" w:space="0" w:color="auto"/>
          </w:divBdr>
          <w:divsChild>
            <w:div w:id="227034343">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7577">
      <w:bodyDiv w:val="1"/>
      <w:marLeft w:val="0"/>
      <w:marRight w:val="0"/>
      <w:marTop w:val="0"/>
      <w:marBottom w:val="0"/>
      <w:divBdr>
        <w:top w:val="none" w:sz="0" w:space="0" w:color="auto"/>
        <w:left w:val="none" w:sz="0" w:space="0" w:color="auto"/>
        <w:bottom w:val="none" w:sz="0" w:space="0" w:color="auto"/>
        <w:right w:val="none" w:sz="0" w:space="0" w:color="auto"/>
      </w:divBdr>
    </w:div>
    <w:div w:id="137694164">
      <w:bodyDiv w:val="1"/>
      <w:marLeft w:val="0"/>
      <w:marRight w:val="0"/>
      <w:marTop w:val="0"/>
      <w:marBottom w:val="0"/>
      <w:divBdr>
        <w:top w:val="none" w:sz="0" w:space="0" w:color="auto"/>
        <w:left w:val="none" w:sz="0" w:space="0" w:color="auto"/>
        <w:bottom w:val="none" w:sz="0" w:space="0" w:color="auto"/>
        <w:right w:val="none" w:sz="0" w:space="0" w:color="auto"/>
      </w:divBdr>
      <w:divsChild>
        <w:div w:id="1309357580">
          <w:marLeft w:val="0"/>
          <w:marRight w:val="0"/>
          <w:marTop w:val="0"/>
          <w:marBottom w:val="0"/>
          <w:divBdr>
            <w:top w:val="none" w:sz="0" w:space="0" w:color="auto"/>
            <w:left w:val="none" w:sz="0" w:space="0" w:color="auto"/>
            <w:bottom w:val="none" w:sz="0" w:space="0" w:color="auto"/>
            <w:right w:val="none" w:sz="0" w:space="0" w:color="auto"/>
          </w:divBdr>
        </w:div>
      </w:divsChild>
    </w:div>
    <w:div w:id="168908772">
      <w:bodyDiv w:val="1"/>
      <w:marLeft w:val="0"/>
      <w:marRight w:val="0"/>
      <w:marTop w:val="0"/>
      <w:marBottom w:val="0"/>
      <w:divBdr>
        <w:top w:val="none" w:sz="0" w:space="0" w:color="auto"/>
        <w:left w:val="none" w:sz="0" w:space="0" w:color="auto"/>
        <w:bottom w:val="none" w:sz="0" w:space="0" w:color="auto"/>
        <w:right w:val="none" w:sz="0" w:space="0" w:color="auto"/>
      </w:divBdr>
      <w:divsChild>
        <w:div w:id="1817144902">
          <w:marLeft w:val="0"/>
          <w:marRight w:val="0"/>
          <w:marTop w:val="0"/>
          <w:marBottom w:val="0"/>
          <w:divBdr>
            <w:top w:val="none" w:sz="0" w:space="0" w:color="auto"/>
            <w:left w:val="none" w:sz="0" w:space="0" w:color="auto"/>
            <w:bottom w:val="none" w:sz="0" w:space="0" w:color="auto"/>
            <w:right w:val="none" w:sz="0" w:space="0" w:color="auto"/>
          </w:divBdr>
        </w:div>
        <w:div w:id="633288687">
          <w:marLeft w:val="0"/>
          <w:marRight w:val="0"/>
          <w:marTop w:val="0"/>
          <w:marBottom w:val="0"/>
          <w:divBdr>
            <w:top w:val="none" w:sz="0" w:space="0" w:color="auto"/>
            <w:left w:val="none" w:sz="0" w:space="0" w:color="auto"/>
            <w:bottom w:val="none" w:sz="0" w:space="0" w:color="auto"/>
            <w:right w:val="none" w:sz="0" w:space="0" w:color="auto"/>
          </w:divBdr>
        </w:div>
        <w:div w:id="1901478468">
          <w:marLeft w:val="0"/>
          <w:marRight w:val="0"/>
          <w:marTop w:val="0"/>
          <w:marBottom w:val="0"/>
          <w:divBdr>
            <w:top w:val="none" w:sz="0" w:space="0" w:color="auto"/>
            <w:left w:val="none" w:sz="0" w:space="0" w:color="auto"/>
            <w:bottom w:val="none" w:sz="0" w:space="0" w:color="auto"/>
            <w:right w:val="none" w:sz="0" w:space="0" w:color="auto"/>
          </w:divBdr>
        </w:div>
        <w:div w:id="1362776736">
          <w:marLeft w:val="0"/>
          <w:marRight w:val="0"/>
          <w:marTop w:val="0"/>
          <w:marBottom w:val="0"/>
          <w:divBdr>
            <w:top w:val="none" w:sz="0" w:space="0" w:color="auto"/>
            <w:left w:val="none" w:sz="0" w:space="0" w:color="auto"/>
            <w:bottom w:val="none" w:sz="0" w:space="0" w:color="auto"/>
            <w:right w:val="none" w:sz="0" w:space="0" w:color="auto"/>
          </w:divBdr>
        </w:div>
        <w:div w:id="1736538912">
          <w:marLeft w:val="0"/>
          <w:marRight w:val="0"/>
          <w:marTop w:val="0"/>
          <w:marBottom w:val="0"/>
          <w:divBdr>
            <w:top w:val="none" w:sz="0" w:space="0" w:color="auto"/>
            <w:left w:val="none" w:sz="0" w:space="0" w:color="auto"/>
            <w:bottom w:val="none" w:sz="0" w:space="0" w:color="auto"/>
            <w:right w:val="none" w:sz="0" w:space="0" w:color="auto"/>
          </w:divBdr>
        </w:div>
        <w:div w:id="422646349">
          <w:marLeft w:val="0"/>
          <w:marRight w:val="0"/>
          <w:marTop w:val="0"/>
          <w:marBottom w:val="0"/>
          <w:divBdr>
            <w:top w:val="none" w:sz="0" w:space="0" w:color="auto"/>
            <w:left w:val="none" w:sz="0" w:space="0" w:color="auto"/>
            <w:bottom w:val="none" w:sz="0" w:space="0" w:color="auto"/>
            <w:right w:val="none" w:sz="0" w:space="0" w:color="auto"/>
          </w:divBdr>
        </w:div>
        <w:div w:id="304511078">
          <w:marLeft w:val="0"/>
          <w:marRight w:val="0"/>
          <w:marTop w:val="0"/>
          <w:marBottom w:val="0"/>
          <w:divBdr>
            <w:top w:val="none" w:sz="0" w:space="0" w:color="auto"/>
            <w:left w:val="none" w:sz="0" w:space="0" w:color="auto"/>
            <w:bottom w:val="none" w:sz="0" w:space="0" w:color="auto"/>
            <w:right w:val="none" w:sz="0" w:space="0" w:color="auto"/>
          </w:divBdr>
        </w:div>
        <w:div w:id="118768124">
          <w:marLeft w:val="0"/>
          <w:marRight w:val="0"/>
          <w:marTop w:val="0"/>
          <w:marBottom w:val="0"/>
          <w:divBdr>
            <w:top w:val="none" w:sz="0" w:space="0" w:color="auto"/>
            <w:left w:val="none" w:sz="0" w:space="0" w:color="auto"/>
            <w:bottom w:val="none" w:sz="0" w:space="0" w:color="auto"/>
            <w:right w:val="none" w:sz="0" w:space="0" w:color="auto"/>
          </w:divBdr>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699475801">
          <w:marLeft w:val="0"/>
          <w:marRight w:val="0"/>
          <w:marTop w:val="0"/>
          <w:marBottom w:val="0"/>
          <w:divBdr>
            <w:top w:val="none" w:sz="0" w:space="0" w:color="auto"/>
            <w:left w:val="none" w:sz="0" w:space="0" w:color="auto"/>
            <w:bottom w:val="none" w:sz="0" w:space="0" w:color="auto"/>
            <w:right w:val="none" w:sz="0" w:space="0" w:color="auto"/>
          </w:divBdr>
        </w:div>
        <w:div w:id="381903000">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215781">
      <w:bodyDiv w:val="1"/>
      <w:marLeft w:val="0"/>
      <w:marRight w:val="0"/>
      <w:marTop w:val="0"/>
      <w:marBottom w:val="0"/>
      <w:divBdr>
        <w:top w:val="none" w:sz="0" w:space="0" w:color="auto"/>
        <w:left w:val="none" w:sz="0" w:space="0" w:color="auto"/>
        <w:bottom w:val="none" w:sz="0" w:space="0" w:color="auto"/>
        <w:right w:val="none" w:sz="0" w:space="0" w:color="auto"/>
      </w:divBdr>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603726510">
      <w:bodyDiv w:val="1"/>
      <w:marLeft w:val="0"/>
      <w:marRight w:val="0"/>
      <w:marTop w:val="0"/>
      <w:marBottom w:val="0"/>
      <w:divBdr>
        <w:top w:val="none" w:sz="0" w:space="0" w:color="auto"/>
        <w:left w:val="none" w:sz="0" w:space="0" w:color="auto"/>
        <w:bottom w:val="none" w:sz="0" w:space="0" w:color="auto"/>
        <w:right w:val="none" w:sz="0" w:space="0" w:color="auto"/>
      </w:divBdr>
    </w:div>
    <w:div w:id="607808436">
      <w:bodyDiv w:val="1"/>
      <w:marLeft w:val="0"/>
      <w:marRight w:val="0"/>
      <w:marTop w:val="0"/>
      <w:marBottom w:val="0"/>
      <w:divBdr>
        <w:top w:val="none" w:sz="0" w:space="0" w:color="auto"/>
        <w:left w:val="none" w:sz="0" w:space="0" w:color="auto"/>
        <w:bottom w:val="none" w:sz="0" w:space="0" w:color="auto"/>
        <w:right w:val="none" w:sz="0" w:space="0" w:color="auto"/>
      </w:divBdr>
      <w:divsChild>
        <w:div w:id="1844662408">
          <w:marLeft w:val="0"/>
          <w:marRight w:val="0"/>
          <w:marTop w:val="0"/>
          <w:marBottom w:val="0"/>
          <w:divBdr>
            <w:top w:val="none" w:sz="0" w:space="0" w:color="auto"/>
            <w:left w:val="none" w:sz="0" w:space="0" w:color="auto"/>
            <w:bottom w:val="none" w:sz="0" w:space="0" w:color="auto"/>
            <w:right w:val="none" w:sz="0" w:space="0" w:color="auto"/>
          </w:divBdr>
          <w:divsChild>
            <w:div w:id="925304779">
              <w:marLeft w:val="0"/>
              <w:marRight w:val="0"/>
              <w:marTop w:val="0"/>
              <w:marBottom w:val="0"/>
              <w:divBdr>
                <w:top w:val="none" w:sz="0" w:space="0" w:color="auto"/>
                <w:left w:val="none" w:sz="0" w:space="0" w:color="auto"/>
                <w:bottom w:val="none" w:sz="0" w:space="0" w:color="auto"/>
                <w:right w:val="none" w:sz="0" w:space="0" w:color="auto"/>
              </w:divBdr>
            </w:div>
            <w:div w:id="63142489">
              <w:marLeft w:val="0"/>
              <w:marRight w:val="0"/>
              <w:marTop w:val="0"/>
              <w:marBottom w:val="0"/>
              <w:divBdr>
                <w:top w:val="none" w:sz="0" w:space="0" w:color="auto"/>
                <w:left w:val="none" w:sz="0" w:space="0" w:color="auto"/>
                <w:bottom w:val="none" w:sz="0" w:space="0" w:color="auto"/>
                <w:right w:val="none" w:sz="0" w:space="0" w:color="auto"/>
              </w:divBdr>
            </w:div>
            <w:div w:id="1319385124">
              <w:marLeft w:val="0"/>
              <w:marRight w:val="0"/>
              <w:marTop w:val="0"/>
              <w:marBottom w:val="0"/>
              <w:divBdr>
                <w:top w:val="none" w:sz="0" w:space="0" w:color="auto"/>
                <w:left w:val="none" w:sz="0" w:space="0" w:color="auto"/>
                <w:bottom w:val="none" w:sz="0" w:space="0" w:color="auto"/>
                <w:right w:val="none" w:sz="0" w:space="0" w:color="auto"/>
              </w:divBdr>
            </w:div>
            <w:div w:id="1222672019">
              <w:marLeft w:val="0"/>
              <w:marRight w:val="0"/>
              <w:marTop w:val="0"/>
              <w:marBottom w:val="0"/>
              <w:divBdr>
                <w:top w:val="none" w:sz="0" w:space="0" w:color="auto"/>
                <w:left w:val="none" w:sz="0" w:space="0" w:color="auto"/>
                <w:bottom w:val="none" w:sz="0" w:space="0" w:color="auto"/>
                <w:right w:val="none" w:sz="0" w:space="0" w:color="auto"/>
              </w:divBdr>
            </w:div>
            <w:div w:id="154036050">
              <w:marLeft w:val="0"/>
              <w:marRight w:val="0"/>
              <w:marTop w:val="0"/>
              <w:marBottom w:val="0"/>
              <w:divBdr>
                <w:top w:val="none" w:sz="0" w:space="0" w:color="auto"/>
                <w:left w:val="none" w:sz="0" w:space="0" w:color="auto"/>
                <w:bottom w:val="none" w:sz="0" w:space="0" w:color="auto"/>
                <w:right w:val="none" w:sz="0" w:space="0" w:color="auto"/>
              </w:divBdr>
            </w:div>
            <w:div w:id="1689745908">
              <w:marLeft w:val="0"/>
              <w:marRight w:val="0"/>
              <w:marTop w:val="0"/>
              <w:marBottom w:val="0"/>
              <w:divBdr>
                <w:top w:val="none" w:sz="0" w:space="0" w:color="auto"/>
                <w:left w:val="none" w:sz="0" w:space="0" w:color="auto"/>
                <w:bottom w:val="none" w:sz="0" w:space="0" w:color="auto"/>
                <w:right w:val="none" w:sz="0" w:space="0" w:color="auto"/>
              </w:divBdr>
            </w:div>
            <w:div w:id="6450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066468">
      <w:bodyDiv w:val="1"/>
      <w:marLeft w:val="0"/>
      <w:marRight w:val="0"/>
      <w:marTop w:val="0"/>
      <w:marBottom w:val="0"/>
      <w:divBdr>
        <w:top w:val="none" w:sz="0" w:space="0" w:color="auto"/>
        <w:left w:val="none" w:sz="0" w:space="0" w:color="auto"/>
        <w:bottom w:val="none" w:sz="0" w:space="0" w:color="auto"/>
        <w:right w:val="none" w:sz="0" w:space="0" w:color="auto"/>
      </w:divBdr>
      <w:divsChild>
        <w:div w:id="813454273">
          <w:marLeft w:val="0"/>
          <w:marRight w:val="0"/>
          <w:marTop w:val="0"/>
          <w:marBottom w:val="0"/>
          <w:divBdr>
            <w:top w:val="none" w:sz="0" w:space="0" w:color="auto"/>
            <w:left w:val="none" w:sz="0" w:space="0" w:color="auto"/>
            <w:bottom w:val="none" w:sz="0" w:space="0" w:color="auto"/>
            <w:right w:val="none" w:sz="0" w:space="0" w:color="auto"/>
          </w:divBdr>
          <w:divsChild>
            <w:div w:id="469443905">
              <w:marLeft w:val="0"/>
              <w:marRight w:val="0"/>
              <w:marTop w:val="0"/>
              <w:marBottom w:val="0"/>
              <w:divBdr>
                <w:top w:val="none" w:sz="0" w:space="0" w:color="auto"/>
                <w:left w:val="none" w:sz="0" w:space="0" w:color="auto"/>
                <w:bottom w:val="none" w:sz="0" w:space="0" w:color="auto"/>
                <w:right w:val="none" w:sz="0" w:space="0" w:color="auto"/>
              </w:divBdr>
              <w:divsChild>
                <w:div w:id="2139838835">
                  <w:marLeft w:val="0"/>
                  <w:marRight w:val="0"/>
                  <w:marTop w:val="0"/>
                  <w:marBottom w:val="0"/>
                  <w:divBdr>
                    <w:top w:val="none" w:sz="0" w:space="0" w:color="auto"/>
                    <w:left w:val="none" w:sz="0" w:space="0" w:color="auto"/>
                    <w:bottom w:val="none" w:sz="0" w:space="0" w:color="auto"/>
                    <w:right w:val="none" w:sz="0" w:space="0" w:color="auto"/>
                  </w:divBdr>
                </w:div>
                <w:div w:id="105959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6299">
          <w:marLeft w:val="0"/>
          <w:marRight w:val="0"/>
          <w:marTop w:val="0"/>
          <w:marBottom w:val="0"/>
          <w:divBdr>
            <w:top w:val="none" w:sz="0" w:space="0" w:color="auto"/>
            <w:left w:val="none" w:sz="0" w:space="0" w:color="auto"/>
            <w:bottom w:val="none" w:sz="0" w:space="0" w:color="auto"/>
            <w:right w:val="none" w:sz="0" w:space="0" w:color="auto"/>
          </w:divBdr>
        </w:div>
      </w:divsChild>
    </w:div>
    <w:div w:id="684945040">
      <w:bodyDiv w:val="1"/>
      <w:marLeft w:val="0"/>
      <w:marRight w:val="0"/>
      <w:marTop w:val="0"/>
      <w:marBottom w:val="0"/>
      <w:divBdr>
        <w:top w:val="none" w:sz="0" w:space="0" w:color="auto"/>
        <w:left w:val="none" w:sz="0" w:space="0" w:color="auto"/>
        <w:bottom w:val="none" w:sz="0" w:space="0" w:color="auto"/>
        <w:right w:val="none" w:sz="0" w:space="0" w:color="auto"/>
      </w:divBdr>
      <w:divsChild>
        <w:div w:id="496069003">
          <w:marLeft w:val="0"/>
          <w:marRight w:val="0"/>
          <w:marTop w:val="0"/>
          <w:marBottom w:val="0"/>
          <w:divBdr>
            <w:top w:val="none" w:sz="0" w:space="0" w:color="auto"/>
            <w:left w:val="none" w:sz="0" w:space="0" w:color="auto"/>
            <w:bottom w:val="none" w:sz="0" w:space="0" w:color="auto"/>
            <w:right w:val="none" w:sz="0" w:space="0" w:color="auto"/>
          </w:divBdr>
          <w:divsChild>
            <w:div w:id="11341767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05133224">
      <w:bodyDiv w:val="1"/>
      <w:marLeft w:val="0"/>
      <w:marRight w:val="0"/>
      <w:marTop w:val="0"/>
      <w:marBottom w:val="0"/>
      <w:divBdr>
        <w:top w:val="none" w:sz="0" w:space="0" w:color="auto"/>
        <w:left w:val="none" w:sz="0" w:space="0" w:color="auto"/>
        <w:bottom w:val="none" w:sz="0" w:space="0" w:color="auto"/>
        <w:right w:val="none" w:sz="0" w:space="0" w:color="auto"/>
      </w:divBdr>
      <w:divsChild>
        <w:div w:id="955403507">
          <w:marLeft w:val="0"/>
          <w:marRight w:val="0"/>
          <w:marTop w:val="0"/>
          <w:marBottom w:val="0"/>
          <w:divBdr>
            <w:top w:val="none" w:sz="0" w:space="0" w:color="auto"/>
            <w:left w:val="none" w:sz="0" w:space="0" w:color="auto"/>
            <w:bottom w:val="none" w:sz="0" w:space="0" w:color="auto"/>
            <w:right w:val="none" w:sz="0" w:space="0" w:color="auto"/>
          </w:divBdr>
          <w:divsChild>
            <w:div w:id="190268857">
              <w:marLeft w:val="0"/>
              <w:marRight w:val="0"/>
              <w:marTop w:val="0"/>
              <w:marBottom w:val="0"/>
              <w:divBdr>
                <w:top w:val="none" w:sz="0" w:space="0" w:color="auto"/>
                <w:left w:val="none" w:sz="0" w:space="0" w:color="auto"/>
                <w:bottom w:val="none" w:sz="0" w:space="0" w:color="auto"/>
                <w:right w:val="none" w:sz="0" w:space="0" w:color="auto"/>
              </w:divBdr>
            </w:div>
            <w:div w:id="1691763462">
              <w:marLeft w:val="0"/>
              <w:marRight w:val="0"/>
              <w:marTop w:val="0"/>
              <w:marBottom w:val="0"/>
              <w:divBdr>
                <w:top w:val="none" w:sz="0" w:space="0" w:color="auto"/>
                <w:left w:val="none" w:sz="0" w:space="0" w:color="auto"/>
                <w:bottom w:val="none" w:sz="0" w:space="0" w:color="auto"/>
                <w:right w:val="none" w:sz="0" w:space="0" w:color="auto"/>
              </w:divBdr>
            </w:div>
            <w:div w:id="1586766261">
              <w:marLeft w:val="0"/>
              <w:marRight w:val="0"/>
              <w:marTop w:val="0"/>
              <w:marBottom w:val="0"/>
              <w:divBdr>
                <w:top w:val="none" w:sz="0" w:space="0" w:color="auto"/>
                <w:left w:val="none" w:sz="0" w:space="0" w:color="auto"/>
                <w:bottom w:val="none" w:sz="0" w:space="0" w:color="auto"/>
                <w:right w:val="none" w:sz="0" w:space="0" w:color="auto"/>
              </w:divBdr>
            </w:div>
            <w:div w:id="586109134">
              <w:marLeft w:val="0"/>
              <w:marRight w:val="0"/>
              <w:marTop w:val="0"/>
              <w:marBottom w:val="0"/>
              <w:divBdr>
                <w:top w:val="none" w:sz="0" w:space="0" w:color="auto"/>
                <w:left w:val="none" w:sz="0" w:space="0" w:color="auto"/>
                <w:bottom w:val="none" w:sz="0" w:space="0" w:color="auto"/>
                <w:right w:val="none" w:sz="0" w:space="0" w:color="auto"/>
              </w:divBdr>
            </w:div>
            <w:div w:id="2145388579">
              <w:marLeft w:val="0"/>
              <w:marRight w:val="0"/>
              <w:marTop w:val="0"/>
              <w:marBottom w:val="0"/>
              <w:divBdr>
                <w:top w:val="none" w:sz="0" w:space="0" w:color="auto"/>
                <w:left w:val="none" w:sz="0" w:space="0" w:color="auto"/>
                <w:bottom w:val="none" w:sz="0" w:space="0" w:color="auto"/>
                <w:right w:val="none" w:sz="0" w:space="0" w:color="auto"/>
              </w:divBdr>
            </w:div>
            <w:div w:id="564337330">
              <w:marLeft w:val="0"/>
              <w:marRight w:val="0"/>
              <w:marTop w:val="0"/>
              <w:marBottom w:val="0"/>
              <w:divBdr>
                <w:top w:val="none" w:sz="0" w:space="0" w:color="auto"/>
                <w:left w:val="none" w:sz="0" w:space="0" w:color="auto"/>
                <w:bottom w:val="none" w:sz="0" w:space="0" w:color="auto"/>
                <w:right w:val="none" w:sz="0" w:space="0" w:color="auto"/>
              </w:divBdr>
            </w:div>
            <w:div w:id="94268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914899375">
                  <w:marLeft w:val="0"/>
                  <w:marRight w:val="0"/>
                  <w:marTop w:val="0"/>
                  <w:marBottom w:val="0"/>
                  <w:divBdr>
                    <w:top w:val="none" w:sz="0" w:space="0" w:color="auto"/>
                    <w:left w:val="none" w:sz="0" w:space="0" w:color="auto"/>
                    <w:bottom w:val="none" w:sz="0" w:space="0" w:color="auto"/>
                    <w:right w:val="none" w:sz="0" w:space="0" w:color="auto"/>
                  </w:divBdr>
                </w:div>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3947746">
                      <w:marLeft w:val="0"/>
                      <w:marRight w:val="0"/>
                      <w:marTop w:val="0"/>
                      <w:marBottom w:val="0"/>
                      <w:divBdr>
                        <w:top w:val="none" w:sz="0" w:space="0" w:color="auto"/>
                        <w:left w:val="none" w:sz="0" w:space="0" w:color="auto"/>
                        <w:bottom w:val="none" w:sz="0" w:space="0" w:color="auto"/>
                        <w:right w:val="none" w:sz="0" w:space="0" w:color="auto"/>
                      </w:divBdr>
                    </w:div>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1955402202">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90901801">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69838975">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278176916">
      <w:bodyDiv w:val="1"/>
      <w:marLeft w:val="0"/>
      <w:marRight w:val="0"/>
      <w:marTop w:val="0"/>
      <w:marBottom w:val="0"/>
      <w:divBdr>
        <w:top w:val="none" w:sz="0" w:space="0" w:color="auto"/>
        <w:left w:val="none" w:sz="0" w:space="0" w:color="auto"/>
        <w:bottom w:val="none" w:sz="0" w:space="0" w:color="auto"/>
        <w:right w:val="none" w:sz="0" w:space="0" w:color="auto"/>
      </w:divBdr>
    </w:div>
    <w:div w:id="1285311202">
      <w:bodyDiv w:val="1"/>
      <w:marLeft w:val="0"/>
      <w:marRight w:val="0"/>
      <w:marTop w:val="0"/>
      <w:marBottom w:val="0"/>
      <w:divBdr>
        <w:top w:val="none" w:sz="0" w:space="0" w:color="auto"/>
        <w:left w:val="none" w:sz="0" w:space="0" w:color="auto"/>
        <w:bottom w:val="none" w:sz="0" w:space="0" w:color="auto"/>
        <w:right w:val="none" w:sz="0" w:space="0" w:color="auto"/>
      </w:divBdr>
      <w:divsChild>
        <w:div w:id="1179081098">
          <w:marLeft w:val="0"/>
          <w:marRight w:val="0"/>
          <w:marTop w:val="0"/>
          <w:marBottom w:val="0"/>
          <w:divBdr>
            <w:top w:val="none" w:sz="0" w:space="0" w:color="auto"/>
            <w:left w:val="none" w:sz="0" w:space="0" w:color="auto"/>
            <w:bottom w:val="none" w:sz="0" w:space="0" w:color="auto"/>
            <w:right w:val="none" w:sz="0" w:space="0" w:color="auto"/>
          </w:divBdr>
          <w:divsChild>
            <w:div w:id="144668398">
              <w:marLeft w:val="0"/>
              <w:marRight w:val="0"/>
              <w:marTop w:val="0"/>
              <w:marBottom w:val="0"/>
              <w:divBdr>
                <w:top w:val="none" w:sz="0" w:space="0" w:color="auto"/>
                <w:left w:val="none" w:sz="0" w:space="0" w:color="auto"/>
                <w:bottom w:val="none" w:sz="0" w:space="0" w:color="auto"/>
                <w:right w:val="none" w:sz="0" w:space="0" w:color="auto"/>
              </w:divBdr>
              <w:divsChild>
                <w:div w:id="2048527332">
                  <w:marLeft w:val="0"/>
                  <w:marRight w:val="0"/>
                  <w:marTop w:val="0"/>
                  <w:marBottom w:val="0"/>
                  <w:divBdr>
                    <w:top w:val="none" w:sz="0" w:space="0" w:color="auto"/>
                    <w:left w:val="none" w:sz="0" w:space="0" w:color="auto"/>
                    <w:bottom w:val="none" w:sz="0" w:space="0" w:color="auto"/>
                    <w:right w:val="none" w:sz="0" w:space="0" w:color="auto"/>
                  </w:divBdr>
                  <w:divsChild>
                    <w:div w:id="669714921">
                      <w:marLeft w:val="0"/>
                      <w:marRight w:val="0"/>
                      <w:marTop w:val="0"/>
                      <w:marBottom w:val="0"/>
                      <w:divBdr>
                        <w:top w:val="none" w:sz="0" w:space="0" w:color="auto"/>
                        <w:left w:val="none" w:sz="0" w:space="0" w:color="auto"/>
                        <w:bottom w:val="none" w:sz="0" w:space="0" w:color="auto"/>
                        <w:right w:val="none" w:sz="0" w:space="0" w:color="auto"/>
                      </w:divBdr>
                    </w:div>
                    <w:div w:id="1263759037">
                      <w:marLeft w:val="0"/>
                      <w:marRight w:val="0"/>
                      <w:marTop w:val="0"/>
                      <w:marBottom w:val="0"/>
                      <w:divBdr>
                        <w:top w:val="none" w:sz="0" w:space="0" w:color="auto"/>
                        <w:left w:val="none" w:sz="0" w:space="0" w:color="auto"/>
                        <w:bottom w:val="none" w:sz="0" w:space="0" w:color="auto"/>
                        <w:right w:val="none" w:sz="0" w:space="0" w:color="auto"/>
                      </w:divBdr>
                    </w:div>
                  </w:divsChild>
                </w:div>
                <w:div w:id="1011179944">
                  <w:marLeft w:val="0"/>
                  <w:marRight w:val="0"/>
                  <w:marTop w:val="0"/>
                  <w:marBottom w:val="0"/>
                  <w:divBdr>
                    <w:top w:val="none" w:sz="0" w:space="0" w:color="auto"/>
                    <w:left w:val="none" w:sz="0" w:space="0" w:color="auto"/>
                    <w:bottom w:val="none" w:sz="0" w:space="0" w:color="auto"/>
                    <w:right w:val="none" w:sz="0" w:space="0" w:color="auto"/>
                  </w:divBdr>
                  <w:divsChild>
                    <w:div w:id="1075660763">
                      <w:marLeft w:val="0"/>
                      <w:marRight w:val="0"/>
                      <w:marTop w:val="0"/>
                      <w:marBottom w:val="0"/>
                      <w:divBdr>
                        <w:top w:val="none" w:sz="0" w:space="0" w:color="auto"/>
                        <w:left w:val="none" w:sz="0" w:space="0" w:color="auto"/>
                        <w:bottom w:val="none" w:sz="0" w:space="0" w:color="auto"/>
                        <w:right w:val="none" w:sz="0" w:space="0" w:color="auto"/>
                      </w:divBdr>
                    </w:div>
                    <w:div w:id="717512155">
                      <w:marLeft w:val="0"/>
                      <w:marRight w:val="0"/>
                      <w:marTop w:val="0"/>
                      <w:marBottom w:val="0"/>
                      <w:divBdr>
                        <w:top w:val="none" w:sz="0" w:space="0" w:color="auto"/>
                        <w:left w:val="none" w:sz="0" w:space="0" w:color="auto"/>
                        <w:bottom w:val="none" w:sz="0" w:space="0" w:color="auto"/>
                        <w:right w:val="none" w:sz="0" w:space="0" w:color="auto"/>
                      </w:divBdr>
                    </w:div>
                  </w:divsChild>
                </w:div>
                <w:div w:id="1315838987">
                  <w:marLeft w:val="0"/>
                  <w:marRight w:val="0"/>
                  <w:marTop w:val="0"/>
                  <w:marBottom w:val="0"/>
                  <w:divBdr>
                    <w:top w:val="none" w:sz="0" w:space="0" w:color="auto"/>
                    <w:left w:val="none" w:sz="0" w:space="0" w:color="auto"/>
                    <w:bottom w:val="none" w:sz="0" w:space="0" w:color="auto"/>
                    <w:right w:val="none" w:sz="0" w:space="0" w:color="auto"/>
                  </w:divBdr>
                  <w:divsChild>
                    <w:div w:id="47850994">
                      <w:marLeft w:val="0"/>
                      <w:marRight w:val="0"/>
                      <w:marTop w:val="0"/>
                      <w:marBottom w:val="0"/>
                      <w:divBdr>
                        <w:top w:val="none" w:sz="0" w:space="0" w:color="auto"/>
                        <w:left w:val="none" w:sz="0" w:space="0" w:color="auto"/>
                        <w:bottom w:val="none" w:sz="0" w:space="0" w:color="auto"/>
                        <w:right w:val="none" w:sz="0" w:space="0" w:color="auto"/>
                      </w:divBdr>
                    </w:div>
                  </w:divsChild>
                </w:div>
                <w:div w:id="1998075295">
                  <w:marLeft w:val="0"/>
                  <w:marRight w:val="0"/>
                  <w:marTop w:val="0"/>
                  <w:marBottom w:val="0"/>
                  <w:divBdr>
                    <w:top w:val="none" w:sz="0" w:space="0" w:color="auto"/>
                    <w:left w:val="none" w:sz="0" w:space="0" w:color="auto"/>
                    <w:bottom w:val="none" w:sz="0" w:space="0" w:color="auto"/>
                    <w:right w:val="none" w:sz="0" w:space="0" w:color="auto"/>
                  </w:divBdr>
                  <w:divsChild>
                    <w:div w:id="1927811301">
                      <w:marLeft w:val="0"/>
                      <w:marRight w:val="0"/>
                      <w:marTop w:val="0"/>
                      <w:marBottom w:val="0"/>
                      <w:divBdr>
                        <w:top w:val="none" w:sz="0" w:space="0" w:color="auto"/>
                        <w:left w:val="none" w:sz="0" w:space="0" w:color="auto"/>
                        <w:bottom w:val="none" w:sz="0" w:space="0" w:color="auto"/>
                        <w:right w:val="none" w:sz="0" w:space="0" w:color="auto"/>
                      </w:divBdr>
                    </w:div>
                    <w:div w:id="705175847">
                      <w:marLeft w:val="0"/>
                      <w:marRight w:val="0"/>
                      <w:marTop w:val="0"/>
                      <w:marBottom w:val="0"/>
                      <w:divBdr>
                        <w:top w:val="none" w:sz="0" w:space="0" w:color="auto"/>
                        <w:left w:val="none" w:sz="0" w:space="0" w:color="auto"/>
                        <w:bottom w:val="none" w:sz="0" w:space="0" w:color="auto"/>
                        <w:right w:val="none" w:sz="0" w:space="0" w:color="auto"/>
                      </w:divBdr>
                    </w:div>
                  </w:divsChild>
                </w:div>
                <w:div w:id="1519193850">
                  <w:marLeft w:val="0"/>
                  <w:marRight w:val="0"/>
                  <w:marTop w:val="0"/>
                  <w:marBottom w:val="0"/>
                  <w:divBdr>
                    <w:top w:val="none" w:sz="0" w:space="0" w:color="auto"/>
                    <w:left w:val="none" w:sz="0" w:space="0" w:color="auto"/>
                    <w:bottom w:val="none" w:sz="0" w:space="0" w:color="auto"/>
                    <w:right w:val="none" w:sz="0" w:space="0" w:color="auto"/>
                  </w:divBdr>
                  <w:divsChild>
                    <w:div w:id="913709869">
                      <w:marLeft w:val="0"/>
                      <w:marRight w:val="0"/>
                      <w:marTop w:val="0"/>
                      <w:marBottom w:val="0"/>
                      <w:divBdr>
                        <w:top w:val="none" w:sz="0" w:space="0" w:color="auto"/>
                        <w:left w:val="none" w:sz="0" w:space="0" w:color="auto"/>
                        <w:bottom w:val="none" w:sz="0" w:space="0" w:color="auto"/>
                        <w:right w:val="none" w:sz="0" w:space="0" w:color="auto"/>
                      </w:divBdr>
                    </w:div>
                    <w:div w:id="460727498">
                      <w:marLeft w:val="0"/>
                      <w:marRight w:val="0"/>
                      <w:marTop w:val="0"/>
                      <w:marBottom w:val="0"/>
                      <w:divBdr>
                        <w:top w:val="none" w:sz="0" w:space="0" w:color="auto"/>
                        <w:left w:val="none" w:sz="0" w:space="0" w:color="auto"/>
                        <w:bottom w:val="none" w:sz="0" w:space="0" w:color="auto"/>
                        <w:right w:val="none" w:sz="0" w:space="0" w:color="auto"/>
                      </w:divBdr>
                    </w:div>
                  </w:divsChild>
                </w:div>
                <w:div w:id="74087428">
                  <w:marLeft w:val="0"/>
                  <w:marRight w:val="0"/>
                  <w:marTop w:val="0"/>
                  <w:marBottom w:val="0"/>
                  <w:divBdr>
                    <w:top w:val="none" w:sz="0" w:space="0" w:color="auto"/>
                    <w:left w:val="none" w:sz="0" w:space="0" w:color="auto"/>
                    <w:bottom w:val="none" w:sz="0" w:space="0" w:color="auto"/>
                    <w:right w:val="none" w:sz="0" w:space="0" w:color="auto"/>
                  </w:divBdr>
                  <w:divsChild>
                    <w:div w:id="724566224">
                      <w:marLeft w:val="0"/>
                      <w:marRight w:val="0"/>
                      <w:marTop w:val="0"/>
                      <w:marBottom w:val="0"/>
                      <w:divBdr>
                        <w:top w:val="none" w:sz="0" w:space="0" w:color="auto"/>
                        <w:left w:val="none" w:sz="0" w:space="0" w:color="auto"/>
                        <w:bottom w:val="none" w:sz="0" w:space="0" w:color="auto"/>
                        <w:right w:val="none" w:sz="0" w:space="0" w:color="auto"/>
                      </w:divBdr>
                    </w:div>
                    <w:div w:id="884413732">
                      <w:marLeft w:val="0"/>
                      <w:marRight w:val="0"/>
                      <w:marTop w:val="0"/>
                      <w:marBottom w:val="0"/>
                      <w:divBdr>
                        <w:top w:val="none" w:sz="0" w:space="0" w:color="auto"/>
                        <w:left w:val="none" w:sz="0" w:space="0" w:color="auto"/>
                        <w:bottom w:val="none" w:sz="0" w:space="0" w:color="auto"/>
                        <w:right w:val="none" w:sz="0" w:space="0" w:color="auto"/>
                      </w:divBdr>
                    </w:div>
                  </w:divsChild>
                </w:div>
                <w:div w:id="1669139287">
                  <w:marLeft w:val="0"/>
                  <w:marRight w:val="0"/>
                  <w:marTop w:val="0"/>
                  <w:marBottom w:val="0"/>
                  <w:divBdr>
                    <w:top w:val="none" w:sz="0" w:space="0" w:color="auto"/>
                    <w:left w:val="none" w:sz="0" w:space="0" w:color="auto"/>
                    <w:bottom w:val="none" w:sz="0" w:space="0" w:color="auto"/>
                    <w:right w:val="none" w:sz="0" w:space="0" w:color="auto"/>
                  </w:divBdr>
                  <w:divsChild>
                    <w:div w:id="1079903988">
                      <w:marLeft w:val="0"/>
                      <w:marRight w:val="0"/>
                      <w:marTop w:val="0"/>
                      <w:marBottom w:val="0"/>
                      <w:divBdr>
                        <w:top w:val="none" w:sz="0" w:space="0" w:color="auto"/>
                        <w:left w:val="none" w:sz="0" w:space="0" w:color="auto"/>
                        <w:bottom w:val="none" w:sz="0" w:space="0" w:color="auto"/>
                        <w:right w:val="none" w:sz="0" w:space="0" w:color="auto"/>
                      </w:divBdr>
                    </w:div>
                    <w:div w:id="109092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760244">
          <w:marLeft w:val="0"/>
          <w:marRight w:val="0"/>
          <w:marTop w:val="0"/>
          <w:marBottom w:val="0"/>
          <w:divBdr>
            <w:top w:val="none" w:sz="0" w:space="0" w:color="auto"/>
            <w:left w:val="none" w:sz="0" w:space="0" w:color="auto"/>
            <w:bottom w:val="none" w:sz="0" w:space="0" w:color="auto"/>
            <w:right w:val="none" w:sz="0" w:space="0" w:color="auto"/>
          </w:divBdr>
        </w:div>
      </w:divsChild>
    </w:div>
    <w:div w:id="1359813542">
      <w:bodyDiv w:val="1"/>
      <w:marLeft w:val="0"/>
      <w:marRight w:val="0"/>
      <w:marTop w:val="0"/>
      <w:marBottom w:val="0"/>
      <w:divBdr>
        <w:top w:val="none" w:sz="0" w:space="0" w:color="auto"/>
        <w:left w:val="none" w:sz="0" w:space="0" w:color="auto"/>
        <w:bottom w:val="none" w:sz="0" w:space="0" w:color="auto"/>
        <w:right w:val="none" w:sz="0" w:space="0" w:color="auto"/>
      </w:divBdr>
      <w:divsChild>
        <w:div w:id="1278217739">
          <w:marLeft w:val="0"/>
          <w:marRight w:val="0"/>
          <w:marTop w:val="0"/>
          <w:marBottom w:val="0"/>
          <w:divBdr>
            <w:top w:val="none" w:sz="0" w:space="0" w:color="auto"/>
            <w:left w:val="none" w:sz="0" w:space="0" w:color="auto"/>
            <w:bottom w:val="none" w:sz="0" w:space="0" w:color="auto"/>
            <w:right w:val="none" w:sz="0" w:space="0" w:color="auto"/>
          </w:divBdr>
          <w:divsChild>
            <w:div w:id="179248726">
              <w:marLeft w:val="0"/>
              <w:marRight w:val="0"/>
              <w:marTop w:val="0"/>
              <w:marBottom w:val="0"/>
              <w:divBdr>
                <w:top w:val="none" w:sz="0" w:space="0" w:color="auto"/>
                <w:left w:val="none" w:sz="0" w:space="0" w:color="auto"/>
                <w:bottom w:val="none" w:sz="0" w:space="0" w:color="auto"/>
                <w:right w:val="none" w:sz="0" w:space="0" w:color="auto"/>
              </w:divBdr>
              <w:divsChild>
                <w:div w:id="1795364393">
                  <w:marLeft w:val="0"/>
                  <w:marRight w:val="0"/>
                  <w:marTop w:val="0"/>
                  <w:marBottom w:val="0"/>
                  <w:divBdr>
                    <w:top w:val="none" w:sz="0" w:space="0" w:color="auto"/>
                    <w:left w:val="none" w:sz="0" w:space="0" w:color="auto"/>
                    <w:bottom w:val="none" w:sz="0" w:space="0" w:color="auto"/>
                    <w:right w:val="none" w:sz="0" w:space="0" w:color="auto"/>
                  </w:divBdr>
                  <w:divsChild>
                    <w:div w:id="1448349279">
                      <w:marLeft w:val="0"/>
                      <w:marRight w:val="0"/>
                      <w:marTop w:val="0"/>
                      <w:marBottom w:val="0"/>
                      <w:divBdr>
                        <w:top w:val="none" w:sz="0" w:space="0" w:color="auto"/>
                        <w:left w:val="none" w:sz="0" w:space="0" w:color="auto"/>
                        <w:bottom w:val="none" w:sz="0" w:space="0" w:color="auto"/>
                        <w:right w:val="none" w:sz="0" w:space="0" w:color="auto"/>
                      </w:divBdr>
                    </w:div>
                    <w:div w:id="1473059421">
                      <w:marLeft w:val="0"/>
                      <w:marRight w:val="0"/>
                      <w:marTop w:val="0"/>
                      <w:marBottom w:val="0"/>
                      <w:divBdr>
                        <w:top w:val="none" w:sz="0" w:space="0" w:color="auto"/>
                        <w:left w:val="none" w:sz="0" w:space="0" w:color="auto"/>
                        <w:bottom w:val="none" w:sz="0" w:space="0" w:color="auto"/>
                        <w:right w:val="none" w:sz="0" w:space="0" w:color="auto"/>
                      </w:divBdr>
                    </w:div>
                  </w:divsChild>
                </w:div>
                <w:div w:id="408769384">
                  <w:marLeft w:val="0"/>
                  <w:marRight w:val="0"/>
                  <w:marTop w:val="0"/>
                  <w:marBottom w:val="0"/>
                  <w:divBdr>
                    <w:top w:val="none" w:sz="0" w:space="0" w:color="auto"/>
                    <w:left w:val="none" w:sz="0" w:space="0" w:color="auto"/>
                    <w:bottom w:val="none" w:sz="0" w:space="0" w:color="auto"/>
                    <w:right w:val="none" w:sz="0" w:space="0" w:color="auto"/>
                  </w:divBdr>
                  <w:divsChild>
                    <w:div w:id="787625472">
                      <w:marLeft w:val="0"/>
                      <w:marRight w:val="0"/>
                      <w:marTop w:val="0"/>
                      <w:marBottom w:val="0"/>
                      <w:divBdr>
                        <w:top w:val="none" w:sz="0" w:space="0" w:color="auto"/>
                        <w:left w:val="none" w:sz="0" w:space="0" w:color="auto"/>
                        <w:bottom w:val="none" w:sz="0" w:space="0" w:color="auto"/>
                        <w:right w:val="none" w:sz="0" w:space="0" w:color="auto"/>
                      </w:divBdr>
                    </w:div>
                    <w:div w:id="763186389">
                      <w:marLeft w:val="0"/>
                      <w:marRight w:val="0"/>
                      <w:marTop w:val="0"/>
                      <w:marBottom w:val="0"/>
                      <w:divBdr>
                        <w:top w:val="none" w:sz="0" w:space="0" w:color="auto"/>
                        <w:left w:val="none" w:sz="0" w:space="0" w:color="auto"/>
                        <w:bottom w:val="none" w:sz="0" w:space="0" w:color="auto"/>
                        <w:right w:val="none" w:sz="0" w:space="0" w:color="auto"/>
                      </w:divBdr>
                    </w:div>
                  </w:divsChild>
                </w:div>
                <w:div w:id="1007948276">
                  <w:marLeft w:val="0"/>
                  <w:marRight w:val="0"/>
                  <w:marTop w:val="0"/>
                  <w:marBottom w:val="0"/>
                  <w:divBdr>
                    <w:top w:val="none" w:sz="0" w:space="0" w:color="auto"/>
                    <w:left w:val="none" w:sz="0" w:space="0" w:color="auto"/>
                    <w:bottom w:val="none" w:sz="0" w:space="0" w:color="auto"/>
                    <w:right w:val="none" w:sz="0" w:space="0" w:color="auto"/>
                  </w:divBdr>
                  <w:divsChild>
                    <w:div w:id="1478255624">
                      <w:marLeft w:val="0"/>
                      <w:marRight w:val="0"/>
                      <w:marTop w:val="0"/>
                      <w:marBottom w:val="0"/>
                      <w:divBdr>
                        <w:top w:val="none" w:sz="0" w:space="0" w:color="auto"/>
                        <w:left w:val="none" w:sz="0" w:space="0" w:color="auto"/>
                        <w:bottom w:val="none" w:sz="0" w:space="0" w:color="auto"/>
                        <w:right w:val="none" w:sz="0" w:space="0" w:color="auto"/>
                      </w:divBdr>
                    </w:div>
                  </w:divsChild>
                </w:div>
                <w:div w:id="1062556098">
                  <w:marLeft w:val="0"/>
                  <w:marRight w:val="0"/>
                  <w:marTop w:val="0"/>
                  <w:marBottom w:val="0"/>
                  <w:divBdr>
                    <w:top w:val="none" w:sz="0" w:space="0" w:color="auto"/>
                    <w:left w:val="none" w:sz="0" w:space="0" w:color="auto"/>
                    <w:bottom w:val="none" w:sz="0" w:space="0" w:color="auto"/>
                    <w:right w:val="none" w:sz="0" w:space="0" w:color="auto"/>
                  </w:divBdr>
                  <w:divsChild>
                    <w:div w:id="1274903598">
                      <w:marLeft w:val="0"/>
                      <w:marRight w:val="0"/>
                      <w:marTop w:val="0"/>
                      <w:marBottom w:val="0"/>
                      <w:divBdr>
                        <w:top w:val="none" w:sz="0" w:space="0" w:color="auto"/>
                        <w:left w:val="none" w:sz="0" w:space="0" w:color="auto"/>
                        <w:bottom w:val="none" w:sz="0" w:space="0" w:color="auto"/>
                        <w:right w:val="none" w:sz="0" w:space="0" w:color="auto"/>
                      </w:divBdr>
                    </w:div>
                    <w:div w:id="532184318">
                      <w:marLeft w:val="0"/>
                      <w:marRight w:val="0"/>
                      <w:marTop w:val="0"/>
                      <w:marBottom w:val="0"/>
                      <w:divBdr>
                        <w:top w:val="none" w:sz="0" w:space="0" w:color="auto"/>
                        <w:left w:val="none" w:sz="0" w:space="0" w:color="auto"/>
                        <w:bottom w:val="none" w:sz="0" w:space="0" w:color="auto"/>
                        <w:right w:val="none" w:sz="0" w:space="0" w:color="auto"/>
                      </w:divBdr>
                    </w:div>
                  </w:divsChild>
                </w:div>
                <w:div w:id="1068770143">
                  <w:marLeft w:val="0"/>
                  <w:marRight w:val="0"/>
                  <w:marTop w:val="0"/>
                  <w:marBottom w:val="0"/>
                  <w:divBdr>
                    <w:top w:val="none" w:sz="0" w:space="0" w:color="auto"/>
                    <w:left w:val="none" w:sz="0" w:space="0" w:color="auto"/>
                    <w:bottom w:val="none" w:sz="0" w:space="0" w:color="auto"/>
                    <w:right w:val="none" w:sz="0" w:space="0" w:color="auto"/>
                  </w:divBdr>
                  <w:divsChild>
                    <w:div w:id="232937260">
                      <w:marLeft w:val="0"/>
                      <w:marRight w:val="0"/>
                      <w:marTop w:val="0"/>
                      <w:marBottom w:val="0"/>
                      <w:divBdr>
                        <w:top w:val="none" w:sz="0" w:space="0" w:color="auto"/>
                        <w:left w:val="none" w:sz="0" w:space="0" w:color="auto"/>
                        <w:bottom w:val="none" w:sz="0" w:space="0" w:color="auto"/>
                        <w:right w:val="none" w:sz="0" w:space="0" w:color="auto"/>
                      </w:divBdr>
                    </w:div>
                    <w:div w:id="1385836209">
                      <w:marLeft w:val="0"/>
                      <w:marRight w:val="0"/>
                      <w:marTop w:val="0"/>
                      <w:marBottom w:val="0"/>
                      <w:divBdr>
                        <w:top w:val="none" w:sz="0" w:space="0" w:color="auto"/>
                        <w:left w:val="none" w:sz="0" w:space="0" w:color="auto"/>
                        <w:bottom w:val="none" w:sz="0" w:space="0" w:color="auto"/>
                        <w:right w:val="none" w:sz="0" w:space="0" w:color="auto"/>
                      </w:divBdr>
                    </w:div>
                  </w:divsChild>
                </w:div>
                <w:div w:id="1259606642">
                  <w:marLeft w:val="0"/>
                  <w:marRight w:val="0"/>
                  <w:marTop w:val="0"/>
                  <w:marBottom w:val="0"/>
                  <w:divBdr>
                    <w:top w:val="none" w:sz="0" w:space="0" w:color="auto"/>
                    <w:left w:val="none" w:sz="0" w:space="0" w:color="auto"/>
                    <w:bottom w:val="none" w:sz="0" w:space="0" w:color="auto"/>
                    <w:right w:val="none" w:sz="0" w:space="0" w:color="auto"/>
                  </w:divBdr>
                  <w:divsChild>
                    <w:div w:id="2029484924">
                      <w:marLeft w:val="0"/>
                      <w:marRight w:val="0"/>
                      <w:marTop w:val="0"/>
                      <w:marBottom w:val="0"/>
                      <w:divBdr>
                        <w:top w:val="none" w:sz="0" w:space="0" w:color="auto"/>
                        <w:left w:val="none" w:sz="0" w:space="0" w:color="auto"/>
                        <w:bottom w:val="none" w:sz="0" w:space="0" w:color="auto"/>
                        <w:right w:val="none" w:sz="0" w:space="0" w:color="auto"/>
                      </w:divBdr>
                    </w:div>
                    <w:div w:id="43218877">
                      <w:marLeft w:val="0"/>
                      <w:marRight w:val="0"/>
                      <w:marTop w:val="0"/>
                      <w:marBottom w:val="0"/>
                      <w:divBdr>
                        <w:top w:val="none" w:sz="0" w:space="0" w:color="auto"/>
                        <w:left w:val="none" w:sz="0" w:space="0" w:color="auto"/>
                        <w:bottom w:val="none" w:sz="0" w:space="0" w:color="auto"/>
                        <w:right w:val="none" w:sz="0" w:space="0" w:color="auto"/>
                      </w:divBdr>
                    </w:div>
                  </w:divsChild>
                </w:div>
                <w:div w:id="1592856754">
                  <w:marLeft w:val="0"/>
                  <w:marRight w:val="0"/>
                  <w:marTop w:val="0"/>
                  <w:marBottom w:val="0"/>
                  <w:divBdr>
                    <w:top w:val="none" w:sz="0" w:space="0" w:color="auto"/>
                    <w:left w:val="none" w:sz="0" w:space="0" w:color="auto"/>
                    <w:bottom w:val="none" w:sz="0" w:space="0" w:color="auto"/>
                    <w:right w:val="none" w:sz="0" w:space="0" w:color="auto"/>
                  </w:divBdr>
                  <w:divsChild>
                    <w:div w:id="949314704">
                      <w:marLeft w:val="0"/>
                      <w:marRight w:val="0"/>
                      <w:marTop w:val="0"/>
                      <w:marBottom w:val="0"/>
                      <w:divBdr>
                        <w:top w:val="none" w:sz="0" w:space="0" w:color="auto"/>
                        <w:left w:val="none" w:sz="0" w:space="0" w:color="auto"/>
                        <w:bottom w:val="none" w:sz="0" w:space="0" w:color="auto"/>
                        <w:right w:val="none" w:sz="0" w:space="0" w:color="auto"/>
                      </w:divBdr>
                    </w:div>
                    <w:div w:id="43969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12452">
          <w:marLeft w:val="0"/>
          <w:marRight w:val="0"/>
          <w:marTop w:val="0"/>
          <w:marBottom w:val="0"/>
          <w:divBdr>
            <w:top w:val="none" w:sz="0" w:space="0" w:color="auto"/>
            <w:left w:val="none" w:sz="0" w:space="0" w:color="auto"/>
            <w:bottom w:val="none" w:sz="0" w:space="0" w:color="auto"/>
            <w:right w:val="none" w:sz="0" w:space="0" w:color="auto"/>
          </w:divBdr>
        </w:div>
      </w:divsChild>
    </w:div>
    <w:div w:id="1396395202">
      <w:bodyDiv w:val="1"/>
      <w:marLeft w:val="0"/>
      <w:marRight w:val="0"/>
      <w:marTop w:val="0"/>
      <w:marBottom w:val="0"/>
      <w:divBdr>
        <w:top w:val="none" w:sz="0" w:space="0" w:color="auto"/>
        <w:left w:val="none" w:sz="0" w:space="0" w:color="auto"/>
        <w:bottom w:val="none" w:sz="0" w:space="0" w:color="auto"/>
        <w:right w:val="none" w:sz="0" w:space="0" w:color="auto"/>
      </w:divBdr>
    </w:div>
    <w:div w:id="1402094069">
      <w:bodyDiv w:val="1"/>
      <w:marLeft w:val="0"/>
      <w:marRight w:val="0"/>
      <w:marTop w:val="0"/>
      <w:marBottom w:val="0"/>
      <w:divBdr>
        <w:top w:val="none" w:sz="0" w:space="0" w:color="auto"/>
        <w:left w:val="none" w:sz="0" w:space="0" w:color="auto"/>
        <w:bottom w:val="none" w:sz="0" w:space="0" w:color="auto"/>
        <w:right w:val="none" w:sz="0" w:space="0" w:color="auto"/>
      </w:divBdr>
      <w:divsChild>
        <w:div w:id="185676958">
          <w:marLeft w:val="0"/>
          <w:marRight w:val="0"/>
          <w:marTop w:val="0"/>
          <w:marBottom w:val="0"/>
          <w:divBdr>
            <w:top w:val="none" w:sz="0" w:space="0" w:color="auto"/>
            <w:left w:val="none" w:sz="0" w:space="0" w:color="auto"/>
            <w:bottom w:val="none" w:sz="0" w:space="0" w:color="auto"/>
            <w:right w:val="none" w:sz="0" w:space="0" w:color="auto"/>
          </w:divBdr>
        </w:div>
        <w:div w:id="188417927">
          <w:marLeft w:val="0"/>
          <w:marRight w:val="0"/>
          <w:marTop w:val="0"/>
          <w:marBottom w:val="0"/>
          <w:divBdr>
            <w:top w:val="none" w:sz="0" w:space="0" w:color="auto"/>
            <w:left w:val="none" w:sz="0" w:space="0" w:color="auto"/>
            <w:bottom w:val="none" w:sz="0" w:space="0" w:color="auto"/>
            <w:right w:val="none" w:sz="0" w:space="0" w:color="auto"/>
          </w:divBdr>
          <w:divsChild>
            <w:div w:id="1353459308">
              <w:marLeft w:val="0"/>
              <w:marRight w:val="0"/>
              <w:marTop w:val="0"/>
              <w:marBottom w:val="0"/>
              <w:divBdr>
                <w:top w:val="none" w:sz="0" w:space="0" w:color="auto"/>
                <w:left w:val="none" w:sz="0" w:space="0" w:color="auto"/>
                <w:bottom w:val="none" w:sz="0" w:space="0" w:color="auto"/>
                <w:right w:val="none" w:sz="0" w:space="0" w:color="auto"/>
              </w:divBdr>
              <w:divsChild>
                <w:div w:id="1595279252">
                  <w:marLeft w:val="0"/>
                  <w:marRight w:val="0"/>
                  <w:marTop w:val="0"/>
                  <w:marBottom w:val="0"/>
                  <w:divBdr>
                    <w:top w:val="none" w:sz="0" w:space="0" w:color="auto"/>
                    <w:left w:val="none" w:sz="0" w:space="0" w:color="auto"/>
                    <w:bottom w:val="none" w:sz="0" w:space="0" w:color="auto"/>
                    <w:right w:val="none" w:sz="0" w:space="0" w:color="auto"/>
                  </w:divBdr>
                  <w:divsChild>
                    <w:div w:id="1189876479">
                      <w:marLeft w:val="0"/>
                      <w:marRight w:val="0"/>
                      <w:marTop w:val="0"/>
                      <w:marBottom w:val="0"/>
                      <w:divBdr>
                        <w:top w:val="none" w:sz="0" w:space="0" w:color="auto"/>
                        <w:left w:val="none" w:sz="0" w:space="0" w:color="auto"/>
                        <w:bottom w:val="none" w:sz="0" w:space="0" w:color="auto"/>
                        <w:right w:val="none" w:sz="0" w:space="0" w:color="auto"/>
                      </w:divBdr>
                      <w:divsChild>
                        <w:div w:id="596984058">
                          <w:marLeft w:val="0"/>
                          <w:marRight w:val="0"/>
                          <w:marTop w:val="0"/>
                          <w:marBottom w:val="0"/>
                          <w:divBdr>
                            <w:top w:val="none" w:sz="0" w:space="0" w:color="auto"/>
                            <w:left w:val="none" w:sz="0" w:space="0" w:color="auto"/>
                            <w:bottom w:val="none" w:sz="0" w:space="0" w:color="auto"/>
                            <w:right w:val="none" w:sz="0" w:space="0" w:color="auto"/>
                          </w:divBdr>
                          <w:divsChild>
                            <w:div w:id="2047218824">
                              <w:marLeft w:val="0"/>
                              <w:marRight w:val="0"/>
                              <w:marTop w:val="0"/>
                              <w:marBottom w:val="0"/>
                              <w:divBdr>
                                <w:top w:val="none" w:sz="0" w:space="0" w:color="auto"/>
                                <w:left w:val="none" w:sz="0" w:space="0" w:color="auto"/>
                                <w:bottom w:val="none" w:sz="0" w:space="0" w:color="auto"/>
                                <w:right w:val="none" w:sz="0" w:space="0" w:color="auto"/>
                              </w:divBdr>
                              <w:divsChild>
                                <w:div w:id="1395275282">
                                  <w:marLeft w:val="0"/>
                                  <w:marRight w:val="0"/>
                                  <w:marTop w:val="0"/>
                                  <w:marBottom w:val="0"/>
                                  <w:divBdr>
                                    <w:top w:val="none" w:sz="0" w:space="0" w:color="auto"/>
                                    <w:left w:val="none" w:sz="0" w:space="0" w:color="auto"/>
                                    <w:bottom w:val="none" w:sz="0" w:space="0" w:color="auto"/>
                                    <w:right w:val="none" w:sz="0" w:space="0" w:color="auto"/>
                                  </w:divBdr>
                                  <w:divsChild>
                                    <w:div w:id="818307">
                                      <w:marLeft w:val="0"/>
                                      <w:marRight w:val="0"/>
                                      <w:marTop w:val="0"/>
                                      <w:marBottom w:val="0"/>
                                      <w:divBdr>
                                        <w:top w:val="none" w:sz="0" w:space="0" w:color="auto"/>
                                        <w:left w:val="none" w:sz="0" w:space="0" w:color="auto"/>
                                        <w:bottom w:val="none" w:sz="0" w:space="0" w:color="auto"/>
                                        <w:right w:val="none" w:sz="0" w:space="0" w:color="auto"/>
                                      </w:divBdr>
                                      <w:divsChild>
                                        <w:div w:id="958342231">
                                          <w:marLeft w:val="0"/>
                                          <w:marRight w:val="0"/>
                                          <w:marTop w:val="0"/>
                                          <w:marBottom w:val="0"/>
                                          <w:divBdr>
                                            <w:top w:val="none" w:sz="0" w:space="0" w:color="auto"/>
                                            <w:left w:val="none" w:sz="0" w:space="0" w:color="auto"/>
                                            <w:bottom w:val="none" w:sz="0" w:space="0" w:color="auto"/>
                                            <w:right w:val="none" w:sz="0" w:space="0" w:color="auto"/>
                                          </w:divBdr>
                                        </w:div>
                                        <w:div w:id="2031494178">
                                          <w:marLeft w:val="0"/>
                                          <w:marRight w:val="0"/>
                                          <w:marTop w:val="0"/>
                                          <w:marBottom w:val="0"/>
                                          <w:divBdr>
                                            <w:top w:val="none" w:sz="0" w:space="0" w:color="auto"/>
                                            <w:left w:val="none" w:sz="0" w:space="0" w:color="auto"/>
                                            <w:bottom w:val="none" w:sz="0" w:space="0" w:color="auto"/>
                                            <w:right w:val="none" w:sz="0" w:space="0" w:color="auto"/>
                                          </w:divBdr>
                                          <w:divsChild>
                                            <w:div w:id="2022126295">
                                              <w:marLeft w:val="0"/>
                                              <w:marRight w:val="0"/>
                                              <w:marTop w:val="0"/>
                                              <w:marBottom w:val="0"/>
                                              <w:divBdr>
                                                <w:top w:val="none" w:sz="0" w:space="0" w:color="auto"/>
                                                <w:left w:val="none" w:sz="0" w:space="0" w:color="auto"/>
                                                <w:bottom w:val="none" w:sz="0" w:space="0" w:color="auto"/>
                                                <w:right w:val="none" w:sz="0" w:space="0" w:color="auto"/>
                                              </w:divBdr>
                                              <w:divsChild>
                                                <w:div w:id="107905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636145">
                                          <w:marLeft w:val="0"/>
                                          <w:marRight w:val="0"/>
                                          <w:marTop w:val="0"/>
                                          <w:marBottom w:val="0"/>
                                          <w:divBdr>
                                            <w:top w:val="none" w:sz="0" w:space="0" w:color="auto"/>
                                            <w:left w:val="none" w:sz="0" w:space="0" w:color="auto"/>
                                            <w:bottom w:val="none" w:sz="0" w:space="0" w:color="auto"/>
                                            <w:right w:val="none" w:sz="0" w:space="0" w:color="auto"/>
                                          </w:divBdr>
                                          <w:divsChild>
                                            <w:div w:id="1506288033">
                                              <w:marLeft w:val="0"/>
                                              <w:marRight w:val="0"/>
                                              <w:marTop w:val="0"/>
                                              <w:marBottom w:val="0"/>
                                              <w:divBdr>
                                                <w:top w:val="none" w:sz="0" w:space="0" w:color="auto"/>
                                                <w:left w:val="none" w:sz="0" w:space="0" w:color="auto"/>
                                                <w:bottom w:val="none" w:sz="0" w:space="0" w:color="auto"/>
                                                <w:right w:val="none" w:sz="0" w:space="0" w:color="auto"/>
                                              </w:divBdr>
                                              <w:divsChild>
                                                <w:div w:id="505635655">
                                                  <w:marLeft w:val="0"/>
                                                  <w:marRight w:val="0"/>
                                                  <w:marTop w:val="0"/>
                                                  <w:marBottom w:val="0"/>
                                                  <w:divBdr>
                                                    <w:top w:val="none" w:sz="0" w:space="0" w:color="auto"/>
                                                    <w:left w:val="none" w:sz="0" w:space="0" w:color="auto"/>
                                                    <w:bottom w:val="none" w:sz="0" w:space="0" w:color="auto"/>
                                                    <w:right w:val="none" w:sz="0" w:space="0" w:color="auto"/>
                                                  </w:divBdr>
                                                  <w:divsChild>
                                                    <w:div w:id="1545216075">
                                                      <w:marLeft w:val="0"/>
                                                      <w:marRight w:val="0"/>
                                                      <w:marTop w:val="0"/>
                                                      <w:marBottom w:val="0"/>
                                                      <w:divBdr>
                                                        <w:top w:val="none" w:sz="0" w:space="0" w:color="auto"/>
                                                        <w:left w:val="none" w:sz="0" w:space="0" w:color="auto"/>
                                                        <w:bottom w:val="none" w:sz="0" w:space="0" w:color="auto"/>
                                                        <w:right w:val="none" w:sz="0" w:space="0" w:color="auto"/>
                                                      </w:divBdr>
                                                      <w:divsChild>
                                                        <w:div w:id="442385642">
                                                          <w:marLeft w:val="0"/>
                                                          <w:marRight w:val="0"/>
                                                          <w:marTop w:val="0"/>
                                                          <w:marBottom w:val="0"/>
                                                          <w:divBdr>
                                                            <w:top w:val="none" w:sz="0" w:space="0" w:color="auto"/>
                                                            <w:left w:val="none" w:sz="0" w:space="0" w:color="auto"/>
                                                            <w:bottom w:val="none" w:sz="0" w:space="0" w:color="auto"/>
                                                            <w:right w:val="none" w:sz="0" w:space="0" w:color="auto"/>
                                                          </w:divBdr>
                                                        </w:div>
                                                      </w:divsChild>
                                                    </w:div>
                                                    <w:div w:id="901260362">
                                                      <w:marLeft w:val="0"/>
                                                      <w:marRight w:val="0"/>
                                                      <w:marTop w:val="0"/>
                                                      <w:marBottom w:val="0"/>
                                                      <w:divBdr>
                                                        <w:top w:val="none" w:sz="0" w:space="0" w:color="auto"/>
                                                        <w:left w:val="none" w:sz="0" w:space="0" w:color="auto"/>
                                                        <w:bottom w:val="none" w:sz="0" w:space="0" w:color="auto"/>
                                                        <w:right w:val="none" w:sz="0" w:space="0" w:color="auto"/>
                                                      </w:divBdr>
                                                      <w:divsChild>
                                                        <w:div w:id="1674410244">
                                                          <w:marLeft w:val="0"/>
                                                          <w:marRight w:val="0"/>
                                                          <w:marTop w:val="0"/>
                                                          <w:marBottom w:val="0"/>
                                                          <w:divBdr>
                                                            <w:top w:val="none" w:sz="0" w:space="0" w:color="auto"/>
                                                            <w:left w:val="none" w:sz="0" w:space="0" w:color="auto"/>
                                                            <w:bottom w:val="none" w:sz="0" w:space="0" w:color="auto"/>
                                                            <w:right w:val="none" w:sz="0" w:space="0" w:color="auto"/>
                                                          </w:divBdr>
                                                        </w:div>
                                                      </w:divsChild>
                                                    </w:div>
                                                    <w:div w:id="1467117556">
                                                      <w:marLeft w:val="0"/>
                                                      <w:marRight w:val="0"/>
                                                      <w:marTop w:val="0"/>
                                                      <w:marBottom w:val="0"/>
                                                      <w:divBdr>
                                                        <w:top w:val="none" w:sz="0" w:space="0" w:color="auto"/>
                                                        <w:left w:val="none" w:sz="0" w:space="0" w:color="auto"/>
                                                        <w:bottom w:val="none" w:sz="0" w:space="0" w:color="auto"/>
                                                        <w:right w:val="none" w:sz="0" w:space="0" w:color="auto"/>
                                                      </w:divBdr>
                                                      <w:divsChild>
                                                        <w:div w:id="134925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48992">
                                                  <w:marLeft w:val="0"/>
                                                  <w:marRight w:val="0"/>
                                                  <w:marTop w:val="0"/>
                                                  <w:marBottom w:val="0"/>
                                                  <w:divBdr>
                                                    <w:top w:val="none" w:sz="0" w:space="0" w:color="auto"/>
                                                    <w:left w:val="none" w:sz="0" w:space="0" w:color="auto"/>
                                                    <w:bottom w:val="none" w:sz="0" w:space="0" w:color="auto"/>
                                                    <w:right w:val="none" w:sz="0" w:space="0" w:color="auto"/>
                                                  </w:divBdr>
                                                  <w:divsChild>
                                                    <w:div w:id="1256746363">
                                                      <w:marLeft w:val="0"/>
                                                      <w:marRight w:val="0"/>
                                                      <w:marTop w:val="0"/>
                                                      <w:marBottom w:val="0"/>
                                                      <w:divBdr>
                                                        <w:top w:val="none" w:sz="0" w:space="0" w:color="auto"/>
                                                        <w:left w:val="none" w:sz="0" w:space="0" w:color="auto"/>
                                                        <w:bottom w:val="none" w:sz="0" w:space="0" w:color="auto"/>
                                                        <w:right w:val="none" w:sz="0" w:space="0" w:color="auto"/>
                                                      </w:divBdr>
                                                      <w:divsChild>
                                                        <w:div w:id="1285578757">
                                                          <w:marLeft w:val="0"/>
                                                          <w:marRight w:val="0"/>
                                                          <w:marTop w:val="0"/>
                                                          <w:marBottom w:val="0"/>
                                                          <w:divBdr>
                                                            <w:top w:val="none" w:sz="0" w:space="0" w:color="auto"/>
                                                            <w:left w:val="none" w:sz="0" w:space="0" w:color="auto"/>
                                                            <w:bottom w:val="none" w:sz="0" w:space="0" w:color="auto"/>
                                                            <w:right w:val="none" w:sz="0" w:space="0" w:color="auto"/>
                                                          </w:divBdr>
                                                        </w:div>
                                                        <w:div w:id="841628471">
                                                          <w:marLeft w:val="0"/>
                                                          <w:marRight w:val="0"/>
                                                          <w:marTop w:val="0"/>
                                                          <w:marBottom w:val="0"/>
                                                          <w:divBdr>
                                                            <w:top w:val="none" w:sz="0" w:space="0" w:color="auto"/>
                                                            <w:left w:val="none" w:sz="0" w:space="0" w:color="auto"/>
                                                            <w:bottom w:val="none" w:sz="0" w:space="0" w:color="auto"/>
                                                            <w:right w:val="none" w:sz="0" w:space="0" w:color="auto"/>
                                                          </w:divBdr>
                                                        </w:div>
                                                      </w:divsChild>
                                                    </w:div>
                                                    <w:div w:id="1388454452">
                                                      <w:marLeft w:val="0"/>
                                                      <w:marRight w:val="0"/>
                                                      <w:marTop w:val="0"/>
                                                      <w:marBottom w:val="0"/>
                                                      <w:divBdr>
                                                        <w:top w:val="none" w:sz="0" w:space="0" w:color="auto"/>
                                                        <w:left w:val="none" w:sz="0" w:space="0" w:color="auto"/>
                                                        <w:bottom w:val="none" w:sz="0" w:space="0" w:color="auto"/>
                                                        <w:right w:val="none" w:sz="0" w:space="0" w:color="auto"/>
                                                      </w:divBdr>
                                                      <w:divsChild>
                                                        <w:div w:id="530647599">
                                                          <w:marLeft w:val="0"/>
                                                          <w:marRight w:val="0"/>
                                                          <w:marTop w:val="0"/>
                                                          <w:marBottom w:val="0"/>
                                                          <w:divBdr>
                                                            <w:top w:val="none" w:sz="0" w:space="0" w:color="auto"/>
                                                            <w:left w:val="none" w:sz="0" w:space="0" w:color="auto"/>
                                                            <w:bottom w:val="none" w:sz="0" w:space="0" w:color="auto"/>
                                                            <w:right w:val="none" w:sz="0" w:space="0" w:color="auto"/>
                                                          </w:divBdr>
                                                        </w:div>
                                                        <w:div w:id="972096267">
                                                          <w:marLeft w:val="0"/>
                                                          <w:marRight w:val="0"/>
                                                          <w:marTop w:val="0"/>
                                                          <w:marBottom w:val="0"/>
                                                          <w:divBdr>
                                                            <w:top w:val="none" w:sz="0" w:space="0" w:color="auto"/>
                                                            <w:left w:val="none" w:sz="0" w:space="0" w:color="auto"/>
                                                            <w:bottom w:val="none" w:sz="0" w:space="0" w:color="auto"/>
                                                            <w:right w:val="none" w:sz="0" w:space="0" w:color="auto"/>
                                                          </w:divBdr>
                                                        </w:div>
                                                      </w:divsChild>
                                                    </w:div>
                                                    <w:div w:id="79313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8116622">
      <w:bodyDiv w:val="1"/>
      <w:marLeft w:val="0"/>
      <w:marRight w:val="0"/>
      <w:marTop w:val="0"/>
      <w:marBottom w:val="0"/>
      <w:divBdr>
        <w:top w:val="none" w:sz="0" w:space="0" w:color="auto"/>
        <w:left w:val="none" w:sz="0" w:space="0" w:color="auto"/>
        <w:bottom w:val="none" w:sz="0" w:space="0" w:color="auto"/>
        <w:right w:val="none" w:sz="0" w:space="0" w:color="auto"/>
      </w:divBdr>
    </w:div>
    <w:div w:id="1543906778">
      <w:bodyDiv w:val="1"/>
      <w:marLeft w:val="0"/>
      <w:marRight w:val="0"/>
      <w:marTop w:val="0"/>
      <w:marBottom w:val="0"/>
      <w:divBdr>
        <w:top w:val="none" w:sz="0" w:space="0" w:color="auto"/>
        <w:left w:val="none" w:sz="0" w:space="0" w:color="auto"/>
        <w:bottom w:val="none" w:sz="0" w:space="0" w:color="auto"/>
        <w:right w:val="none" w:sz="0" w:space="0" w:color="auto"/>
      </w:divBdr>
    </w:div>
    <w:div w:id="1552881436">
      <w:bodyDiv w:val="1"/>
      <w:marLeft w:val="0"/>
      <w:marRight w:val="0"/>
      <w:marTop w:val="0"/>
      <w:marBottom w:val="0"/>
      <w:divBdr>
        <w:top w:val="none" w:sz="0" w:space="0" w:color="auto"/>
        <w:left w:val="none" w:sz="0" w:space="0" w:color="auto"/>
        <w:bottom w:val="none" w:sz="0" w:space="0" w:color="auto"/>
        <w:right w:val="none" w:sz="0" w:space="0" w:color="auto"/>
      </w:divBdr>
      <w:divsChild>
        <w:div w:id="1953393256">
          <w:marLeft w:val="0"/>
          <w:marRight w:val="0"/>
          <w:marTop w:val="0"/>
          <w:marBottom w:val="0"/>
          <w:divBdr>
            <w:top w:val="none" w:sz="0" w:space="0" w:color="auto"/>
            <w:left w:val="none" w:sz="0" w:space="0" w:color="auto"/>
            <w:bottom w:val="none" w:sz="0" w:space="0" w:color="auto"/>
            <w:right w:val="none" w:sz="0" w:space="0" w:color="auto"/>
          </w:divBdr>
          <w:divsChild>
            <w:div w:id="1457213784">
              <w:marLeft w:val="0"/>
              <w:marRight w:val="0"/>
              <w:marTop w:val="0"/>
              <w:marBottom w:val="0"/>
              <w:divBdr>
                <w:top w:val="none" w:sz="0" w:space="0" w:color="auto"/>
                <w:left w:val="none" w:sz="0" w:space="0" w:color="auto"/>
                <w:bottom w:val="none" w:sz="0" w:space="0" w:color="auto"/>
                <w:right w:val="none" w:sz="0" w:space="0" w:color="auto"/>
              </w:divBdr>
            </w:div>
            <w:div w:id="832405411">
              <w:marLeft w:val="0"/>
              <w:marRight w:val="0"/>
              <w:marTop w:val="0"/>
              <w:marBottom w:val="0"/>
              <w:divBdr>
                <w:top w:val="none" w:sz="0" w:space="0" w:color="auto"/>
                <w:left w:val="none" w:sz="0" w:space="0" w:color="auto"/>
                <w:bottom w:val="none" w:sz="0" w:space="0" w:color="auto"/>
                <w:right w:val="none" w:sz="0" w:space="0" w:color="auto"/>
              </w:divBdr>
            </w:div>
            <w:div w:id="1128428150">
              <w:marLeft w:val="0"/>
              <w:marRight w:val="0"/>
              <w:marTop w:val="0"/>
              <w:marBottom w:val="0"/>
              <w:divBdr>
                <w:top w:val="none" w:sz="0" w:space="0" w:color="auto"/>
                <w:left w:val="none" w:sz="0" w:space="0" w:color="auto"/>
                <w:bottom w:val="none" w:sz="0" w:space="0" w:color="auto"/>
                <w:right w:val="none" w:sz="0" w:space="0" w:color="auto"/>
              </w:divBdr>
            </w:div>
            <w:div w:id="964579873">
              <w:marLeft w:val="0"/>
              <w:marRight w:val="0"/>
              <w:marTop w:val="0"/>
              <w:marBottom w:val="0"/>
              <w:divBdr>
                <w:top w:val="none" w:sz="0" w:space="0" w:color="auto"/>
                <w:left w:val="none" w:sz="0" w:space="0" w:color="auto"/>
                <w:bottom w:val="none" w:sz="0" w:space="0" w:color="auto"/>
                <w:right w:val="none" w:sz="0" w:space="0" w:color="auto"/>
              </w:divBdr>
            </w:div>
            <w:div w:id="1324897402">
              <w:marLeft w:val="0"/>
              <w:marRight w:val="0"/>
              <w:marTop w:val="0"/>
              <w:marBottom w:val="0"/>
              <w:divBdr>
                <w:top w:val="none" w:sz="0" w:space="0" w:color="auto"/>
                <w:left w:val="none" w:sz="0" w:space="0" w:color="auto"/>
                <w:bottom w:val="none" w:sz="0" w:space="0" w:color="auto"/>
                <w:right w:val="none" w:sz="0" w:space="0" w:color="auto"/>
              </w:divBdr>
            </w:div>
            <w:div w:id="1775902157">
              <w:marLeft w:val="0"/>
              <w:marRight w:val="0"/>
              <w:marTop w:val="0"/>
              <w:marBottom w:val="0"/>
              <w:divBdr>
                <w:top w:val="none" w:sz="0" w:space="0" w:color="auto"/>
                <w:left w:val="none" w:sz="0" w:space="0" w:color="auto"/>
                <w:bottom w:val="none" w:sz="0" w:space="0" w:color="auto"/>
                <w:right w:val="none" w:sz="0" w:space="0" w:color="auto"/>
              </w:divBdr>
            </w:div>
            <w:div w:id="1685014543">
              <w:marLeft w:val="0"/>
              <w:marRight w:val="0"/>
              <w:marTop w:val="0"/>
              <w:marBottom w:val="0"/>
              <w:divBdr>
                <w:top w:val="none" w:sz="0" w:space="0" w:color="auto"/>
                <w:left w:val="none" w:sz="0" w:space="0" w:color="auto"/>
                <w:bottom w:val="none" w:sz="0" w:space="0" w:color="auto"/>
                <w:right w:val="none" w:sz="0" w:space="0" w:color="auto"/>
              </w:divBdr>
            </w:div>
            <w:div w:id="1955793605">
              <w:marLeft w:val="0"/>
              <w:marRight w:val="0"/>
              <w:marTop w:val="0"/>
              <w:marBottom w:val="0"/>
              <w:divBdr>
                <w:top w:val="none" w:sz="0" w:space="0" w:color="auto"/>
                <w:left w:val="none" w:sz="0" w:space="0" w:color="auto"/>
                <w:bottom w:val="none" w:sz="0" w:space="0" w:color="auto"/>
                <w:right w:val="none" w:sz="0" w:space="0" w:color="auto"/>
              </w:divBdr>
            </w:div>
            <w:div w:id="530458736">
              <w:marLeft w:val="0"/>
              <w:marRight w:val="0"/>
              <w:marTop w:val="0"/>
              <w:marBottom w:val="0"/>
              <w:divBdr>
                <w:top w:val="none" w:sz="0" w:space="0" w:color="auto"/>
                <w:left w:val="none" w:sz="0" w:space="0" w:color="auto"/>
                <w:bottom w:val="none" w:sz="0" w:space="0" w:color="auto"/>
                <w:right w:val="none" w:sz="0" w:space="0" w:color="auto"/>
              </w:divBdr>
            </w:div>
          </w:divsChild>
        </w:div>
        <w:div w:id="341905231">
          <w:marLeft w:val="0"/>
          <w:marRight w:val="0"/>
          <w:marTop w:val="0"/>
          <w:marBottom w:val="0"/>
          <w:divBdr>
            <w:top w:val="none" w:sz="0" w:space="0" w:color="auto"/>
            <w:left w:val="none" w:sz="0" w:space="0" w:color="auto"/>
            <w:bottom w:val="none" w:sz="0" w:space="0" w:color="auto"/>
            <w:right w:val="none" w:sz="0" w:space="0" w:color="auto"/>
          </w:divBdr>
          <w:divsChild>
            <w:div w:id="977148773">
              <w:marLeft w:val="0"/>
              <w:marRight w:val="0"/>
              <w:marTop w:val="0"/>
              <w:marBottom w:val="0"/>
              <w:divBdr>
                <w:top w:val="none" w:sz="0" w:space="0" w:color="auto"/>
                <w:left w:val="none" w:sz="0" w:space="0" w:color="auto"/>
                <w:bottom w:val="none" w:sz="0" w:space="0" w:color="auto"/>
                <w:right w:val="none" w:sz="0" w:space="0" w:color="auto"/>
              </w:divBdr>
              <w:divsChild>
                <w:div w:id="18592681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28388357">
                      <w:marLeft w:val="0"/>
                      <w:marRight w:val="0"/>
                      <w:marTop w:val="0"/>
                      <w:marBottom w:val="0"/>
                      <w:divBdr>
                        <w:top w:val="none" w:sz="0" w:space="0" w:color="auto"/>
                        <w:left w:val="none" w:sz="0" w:space="0" w:color="auto"/>
                        <w:bottom w:val="none" w:sz="0" w:space="0" w:color="auto"/>
                        <w:right w:val="none" w:sz="0" w:space="0" w:color="auto"/>
                      </w:divBdr>
                      <w:divsChild>
                        <w:div w:id="78265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57172141">
      <w:bodyDiv w:val="1"/>
      <w:marLeft w:val="0"/>
      <w:marRight w:val="0"/>
      <w:marTop w:val="0"/>
      <w:marBottom w:val="0"/>
      <w:divBdr>
        <w:top w:val="none" w:sz="0" w:space="0" w:color="auto"/>
        <w:left w:val="none" w:sz="0" w:space="0" w:color="auto"/>
        <w:bottom w:val="none" w:sz="0" w:space="0" w:color="auto"/>
        <w:right w:val="none" w:sz="0" w:space="0" w:color="auto"/>
      </w:divBdr>
      <w:divsChild>
        <w:div w:id="637303041">
          <w:marLeft w:val="0"/>
          <w:marRight w:val="0"/>
          <w:marTop w:val="0"/>
          <w:marBottom w:val="0"/>
          <w:divBdr>
            <w:top w:val="none" w:sz="0" w:space="0" w:color="auto"/>
            <w:left w:val="none" w:sz="0" w:space="0" w:color="auto"/>
            <w:bottom w:val="none" w:sz="0" w:space="0" w:color="auto"/>
            <w:right w:val="none" w:sz="0" w:space="0" w:color="auto"/>
          </w:divBdr>
        </w:div>
        <w:div w:id="1058477000">
          <w:marLeft w:val="0"/>
          <w:marRight w:val="0"/>
          <w:marTop w:val="0"/>
          <w:marBottom w:val="0"/>
          <w:divBdr>
            <w:top w:val="none" w:sz="0" w:space="0" w:color="auto"/>
            <w:left w:val="none" w:sz="0" w:space="0" w:color="auto"/>
            <w:bottom w:val="none" w:sz="0" w:space="0" w:color="auto"/>
            <w:right w:val="none" w:sz="0" w:space="0" w:color="auto"/>
          </w:divBdr>
        </w:div>
        <w:div w:id="1711606923">
          <w:marLeft w:val="0"/>
          <w:marRight w:val="0"/>
          <w:marTop w:val="0"/>
          <w:marBottom w:val="0"/>
          <w:divBdr>
            <w:top w:val="none" w:sz="0" w:space="0" w:color="auto"/>
            <w:left w:val="none" w:sz="0" w:space="0" w:color="auto"/>
            <w:bottom w:val="none" w:sz="0" w:space="0" w:color="auto"/>
            <w:right w:val="none" w:sz="0" w:space="0" w:color="auto"/>
          </w:divBdr>
        </w:div>
        <w:div w:id="948272220">
          <w:marLeft w:val="0"/>
          <w:marRight w:val="0"/>
          <w:marTop w:val="0"/>
          <w:marBottom w:val="0"/>
          <w:divBdr>
            <w:top w:val="none" w:sz="0" w:space="0" w:color="auto"/>
            <w:left w:val="none" w:sz="0" w:space="0" w:color="auto"/>
            <w:bottom w:val="none" w:sz="0" w:space="0" w:color="auto"/>
            <w:right w:val="none" w:sz="0" w:space="0" w:color="auto"/>
          </w:divBdr>
        </w:div>
        <w:div w:id="1949118458">
          <w:marLeft w:val="0"/>
          <w:marRight w:val="0"/>
          <w:marTop w:val="0"/>
          <w:marBottom w:val="0"/>
          <w:divBdr>
            <w:top w:val="none" w:sz="0" w:space="0" w:color="auto"/>
            <w:left w:val="none" w:sz="0" w:space="0" w:color="auto"/>
            <w:bottom w:val="none" w:sz="0" w:space="0" w:color="auto"/>
            <w:right w:val="none" w:sz="0" w:space="0" w:color="auto"/>
          </w:divBdr>
        </w:div>
        <w:div w:id="759719522">
          <w:marLeft w:val="0"/>
          <w:marRight w:val="0"/>
          <w:marTop w:val="0"/>
          <w:marBottom w:val="0"/>
          <w:divBdr>
            <w:top w:val="none" w:sz="0" w:space="0" w:color="auto"/>
            <w:left w:val="none" w:sz="0" w:space="0" w:color="auto"/>
            <w:bottom w:val="none" w:sz="0" w:space="0" w:color="auto"/>
            <w:right w:val="none" w:sz="0" w:space="0" w:color="auto"/>
          </w:divBdr>
        </w:div>
        <w:div w:id="1640070250">
          <w:marLeft w:val="0"/>
          <w:marRight w:val="0"/>
          <w:marTop w:val="0"/>
          <w:marBottom w:val="0"/>
          <w:divBdr>
            <w:top w:val="none" w:sz="0" w:space="0" w:color="auto"/>
            <w:left w:val="none" w:sz="0" w:space="0" w:color="auto"/>
            <w:bottom w:val="none" w:sz="0" w:space="0" w:color="auto"/>
            <w:right w:val="none" w:sz="0" w:space="0" w:color="auto"/>
          </w:divBdr>
        </w:div>
        <w:div w:id="651372511">
          <w:marLeft w:val="0"/>
          <w:marRight w:val="0"/>
          <w:marTop w:val="0"/>
          <w:marBottom w:val="0"/>
          <w:divBdr>
            <w:top w:val="none" w:sz="0" w:space="0" w:color="auto"/>
            <w:left w:val="none" w:sz="0" w:space="0" w:color="auto"/>
            <w:bottom w:val="none" w:sz="0" w:space="0" w:color="auto"/>
            <w:right w:val="none" w:sz="0" w:space="0" w:color="auto"/>
          </w:divBdr>
        </w:div>
        <w:div w:id="828903938">
          <w:marLeft w:val="0"/>
          <w:marRight w:val="0"/>
          <w:marTop w:val="0"/>
          <w:marBottom w:val="0"/>
          <w:divBdr>
            <w:top w:val="none" w:sz="0" w:space="0" w:color="auto"/>
            <w:left w:val="none" w:sz="0" w:space="0" w:color="auto"/>
            <w:bottom w:val="none" w:sz="0" w:space="0" w:color="auto"/>
            <w:right w:val="none" w:sz="0" w:space="0" w:color="auto"/>
          </w:divBdr>
        </w:div>
        <w:div w:id="1871871226">
          <w:marLeft w:val="0"/>
          <w:marRight w:val="0"/>
          <w:marTop w:val="0"/>
          <w:marBottom w:val="0"/>
          <w:divBdr>
            <w:top w:val="none" w:sz="0" w:space="0" w:color="auto"/>
            <w:left w:val="none" w:sz="0" w:space="0" w:color="auto"/>
            <w:bottom w:val="none" w:sz="0" w:space="0" w:color="auto"/>
            <w:right w:val="none" w:sz="0" w:space="0" w:color="auto"/>
          </w:divBdr>
        </w:div>
        <w:div w:id="894126815">
          <w:marLeft w:val="0"/>
          <w:marRight w:val="0"/>
          <w:marTop w:val="0"/>
          <w:marBottom w:val="0"/>
          <w:divBdr>
            <w:top w:val="none" w:sz="0" w:space="0" w:color="auto"/>
            <w:left w:val="none" w:sz="0" w:space="0" w:color="auto"/>
            <w:bottom w:val="none" w:sz="0" w:space="0" w:color="auto"/>
            <w:right w:val="none" w:sz="0" w:space="0" w:color="auto"/>
          </w:divBdr>
        </w:div>
        <w:div w:id="1626694890">
          <w:marLeft w:val="0"/>
          <w:marRight w:val="0"/>
          <w:marTop w:val="0"/>
          <w:marBottom w:val="0"/>
          <w:divBdr>
            <w:top w:val="none" w:sz="0" w:space="0" w:color="auto"/>
            <w:left w:val="none" w:sz="0" w:space="0" w:color="auto"/>
            <w:bottom w:val="none" w:sz="0" w:space="0" w:color="auto"/>
            <w:right w:val="none" w:sz="0" w:space="0" w:color="auto"/>
          </w:divBdr>
        </w:div>
      </w:divsChild>
    </w:div>
    <w:div w:id="1835336298">
      <w:bodyDiv w:val="1"/>
      <w:marLeft w:val="0"/>
      <w:marRight w:val="0"/>
      <w:marTop w:val="0"/>
      <w:marBottom w:val="0"/>
      <w:divBdr>
        <w:top w:val="none" w:sz="0" w:space="0" w:color="auto"/>
        <w:left w:val="none" w:sz="0" w:space="0" w:color="auto"/>
        <w:bottom w:val="none" w:sz="0" w:space="0" w:color="auto"/>
        <w:right w:val="none" w:sz="0" w:space="0" w:color="auto"/>
      </w:divBdr>
      <w:divsChild>
        <w:div w:id="1686322976">
          <w:marLeft w:val="0"/>
          <w:marRight w:val="0"/>
          <w:marTop w:val="0"/>
          <w:marBottom w:val="0"/>
          <w:divBdr>
            <w:top w:val="none" w:sz="0" w:space="0" w:color="auto"/>
            <w:left w:val="none" w:sz="0" w:space="0" w:color="auto"/>
            <w:bottom w:val="none" w:sz="0" w:space="0" w:color="auto"/>
            <w:right w:val="none" w:sz="0" w:space="0" w:color="auto"/>
          </w:divBdr>
          <w:divsChild>
            <w:div w:id="1673988196">
              <w:marLeft w:val="0"/>
              <w:marRight w:val="0"/>
              <w:marTop w:val="0"/>
              <w:marBottom w:val="0"/>
              <w:divBdr>
                <w:top w:val="none" w:sz="0" w:space="0" w:color="auto"/>
                <w:left w:val="none" w:sz="0" w:space="0" w:color="auto"/>
                <w:bottom w:val="none" w:sz="0" w:space="0" w:color="auto"/>
                <w:right w:val="none" w:sz="0" w:space="0" w:color="auto"/>
              </w:divBdr>
              <w:divsChild>
                <w:div w:id="1674139133">
                  <w:marLeft w:val="0"/>
                  <w:marRight w:val="0"/>
                  <w:marTop w:val="0"/>
                  <w:marBottom w:val="0"/>
                  <w:divBdr>
                    <w:top w:val="none" w:sz="0" w:space="0" w:color="auto"/>
                    <w:left w:val="none" w:sz="0" w:space="0" w:color="auto"/>
                    <w:bottom w:val="none" w:sz="0" w:space="0" w:color="auto"/>
                    <w:right w:val="none" w:sz="0" w:space="0" w:color="auto"/>
                  </w:divBdr>
                  <w:divsChild>
                    <w:div w:id="1127284901">
                      <w:marLeft w:val="0"/>
                      <w:marRight w:val="0"/>
                      <w:marTop w:val="0"/>
                      <w:marBottom w:val="0"/>
                      <w:divBdr>
                        <w:top w:val="none" w:sz="0" w:space="0" w:color="auto"/>
                        <w:left w:val="none" w:sz="0" w:space="0" w:color="auto"/>
                        <w:bottom w:val="none" w:sz="0" w:space="0" w:color="auto"/>
                        <w:right w:val="none" w:sz="0" w:space="0" w:color="auto"/>
                      </w:divBdr>
                    </w:div>
                    <w:div w:id="868953410">
                      <w:marLeft w:val="0"/>
                      <w:marRight w:val="0"/>
                      <w:marTop w:val="0"/>
                      <w:marBottom w:val="0"/>
                      <w:divBdr>
                        <w:top w:val="none" w:sz="0" w:space="0" w:color="auto"/>
                        <w:left w:val="none" w:sz="0" w:space="0" w:color="auto"/>
                        <w:bottom w:val="none" w:sz="0" w:space="0" w:color="auto"/>
                        <w:right w:val="none" w:sz="0" w:space="0" w:color="auto"/>
                      </w:divBdr>
                    </w:div>
                  </w:divsChild>
                </w:div>
                <w:div w:id="151989041">
                  <w:marLeft w:val="0"/>
                  <w:marRight w:val="0"/>
                  <w:marTop w:val="0"/>
                  <w:marBottom w:val="0"/>
                  <w:divBdr>
                    <w:top w:val="none" w:sz="0" w:space="0" w:color="auto"/>
                    <w:left w:val="none" w:sz="0" w:space="0" w:color="auto"/>
                    <w:bottom w:val="none" w:sz="0" w:space="0" w:color="auto"/>
                    <w:right w:val="none" w:sz="0" w:space="0" w:color="auto"/>
                  </w:divBdr>
                  <w:divsChild>
                    <w:div w:id="2124617839">
                      <w:marLeft w:val="0"/>
                      <w:marRight w:val="0"/>
                      <w:marTop w:val="0"/>
                      <w:marBottom w:val="0"/>
                      <w:divBdr>
                        <w:top w:val="none" w:sz="0" w:space="0" w:color="auto"/>
                        <w:left w:val="none" w:sz="0" w:space="0" w:color="auto"/>
                        <w:bottom w:val="none" w:sz="0" w:space="0" w:color="auto"/>
                        <w:right w:val="none" w:sz="0" w:space="0" w:color="auto"/>
                      </w:divBdr>
                    </w:div>
                    <w:div w:id="1833135752">
                      <w:marLeft w:val="0"/>
                      <w:marRight w:val="0"/>
                      <w:marTop w:val="0"/>
                      <w:marBottom w:val="0"/>
                      <w:divBdr>
                        <w:top w:val="none" w:sz="0" w:space="0" w:color="auto"/>
                        <w:left w:val="none" w:sz="0" w:space="0" w:color="auto"/>
                        <w:bottom w:val="none" w:sz="0" w:space="0" w:color="auto"/>
                        <w:right w:val="none" w:sz="0" w:space="0" w:color="auto"/>
                      </w:divBdr>
                    </w:div>
                  </w:divsChild>
                </w:div>
                <w:div w:id="714743316">
                  <w:marLeft w:val="0"/>
                  <w:marRight w:val="0"/>
                  <w:marTop w:val="0"/>
                  <w:marBottom w:val="0"/>
                  <w:divBdr>
                    <w:top w:val="none" w:sz="0" w:space="0" w:color="auto"/>
                    <w:left w:val="none" w:sz="0" w:space="0" w:color="auto"/>
                    <w:bottom w:val="none" w:sz="0" w:space="0" w:color="auto"/>
                    <w:right w:val="none" w:sz="0" w:space="0" w:color="auto"/>
                  </w:divBdr>
                  <w:divsChild>
                    <w:div w:id="2111193177">
                      <w:marLeft w:val="0"/>
                      <w:marRight w:val="0"/>
                      <w:marTop w:val="0"/>
                      <w:marBottom w:val="0"/>
                      <w:divBdr>
                        <w:top w:val="none" w:sz="0" w:space="0" w:color="auto"/>
                        <w:left w:val="none" w:sz="0" w:space="0" w:color="auto"/>
                        <w:bottom w:val="none" w:sz="0" w:space="0" w:color="auto"/>
                        <w:right w:val="none" w:sz="0" w:space="0" w:color="auto"/>
                      </w:divBdr>
                    </w:div>
                  </w:divsChild>
                </w:div>
                <w:div w:id="173227751">
                  <w:marLeft w:val="0"/>
                  <w:marRight w:val="0"/>
                  <w:marTop w:val="0"/>
                  <w:marBottom w:val="0"/>
                  <w:divBdr>
                    <w:top w:val="none" w:sz="0" w:space="0" w:color="auto"/>
                    <w:left w:val="none" w:sz="0" w:space="0" w:color="auto"/>
                    <w:bottom w:val="none" w:sz="0" w:space="0" w:color="auto"/>
                    <w:right w:val="none" w:sz="0" w:space="0" w:color="auto"/>
                  </w:divBdr>
                  <w:divsChild>
                    <w:div w:id="1935481122">
                      <w:marLeft w:val="0"/>
                      <w:marRight w:val="0"/>
                      <w:marTop w:val="0"/>
                      <w:marBottom w:val="0"/>
                      <w:divBdr>
                        <w:top w:val="none" w:sz="0" w:space="0" w:color="auto"/>
                        <w:left w:val="none" w:sz="0" w:space="0" w:color="auto"/>
                        <w:bottom w:val="none" w:sz="0" w:space="0" w:color="auto"/>
                        <w:right w:val="none" w:sz="0" w:space="0" w:color="auto"/>
                      </w:divBdr>
                    </w:div>
                    <w:div w:id="767851599">
                      <w:marLeft w:val="0"/>
                      <w:marRight w:val="0"/>
                      <w:marTop w:val="0"/>
                      <w:marBottom w:val="0"/>
                      <w:divBdr>
                        <w:top w:val="none" w:sz="0" w:space="0" w:color="auto"/>
                        <w:left w:val="none" w:sz="0" w:space="0" w:color="auto"/>
                        <w:bottom w:val="none" w:sz="0" w:space="0" w:color="auto"/>
                        <w:right w:val="none" w:sz="0" w:space="0" w:color="auto"/>
                      </w:divBdr>
                    </w:div>
                  </w:divsChild>
                </w:div>
                <w:div w:id="1896622674">
                  <w:marLeft w:val="0"/>
                  <w:marRight w:val="0"/>
                  <w:marTop w:val="0"/>
                  <w:marBottom w:val="0"/>
                  <w:divBdr>
                    <w:top w:val="none" w:sz="0" w:space="0" w:color="auto"/>
                    <w:left w:val="none" w:sz="0" w:space="0" w:color="auto"/>
                    <w:bottom w:val="none" w:sz="0" w:space="0" w:color="auto"/>
                    <w:right w:val="none" w:sz="0" w:space="0" w:color="auto"/>
                  </w:divBdr>
                  <w:divsChild>
                    <w:div w:id="791248058">
                      <w:marLeft w:val="0"/>
                      <w:marRight w:val="0"/>
                      <w:marTop w:val="0"/>
                      <w:marBottom w:val="0"/>
                      <w:divBdr>
                        <w:top w:val="none" w:sz="0" w:space="0" w:color="auto"/>
                        <w:left w:val="none" w:sz="0" w:space="0" w:color="auto"/>
                        <w:bottom w:val="none" w:sz="0" w:space="0" w:color="auto"/>
                        <w:right w:val="none" w:sz="0" w:space="0" w:color="auto"/>
                      </w:divBdr>
                    </w:div>
                    <w:div w:id="568661240">
                      <w:marLeft w:val="0"/>
                      <w:marRight w:val="0"/>
                      <w:marTop w:val="0"/>
                      <w:marBottom w:val="0"/>
                      <w:divBdr>
                        <w:top w:val="none" w:sz="0" w:space="0" w:color="auto"/>
                        <w:left w:val="none" w:sz="0" w:space="0" w:color="auto"/>
                        <w:bottom w:val="none" w:sz="0" w:space="0" w:color="auto"/>
                        <w:right w:val="none" w:sz="0" w:space="0" w:color="auto"/>
                      </w:divBdr>
                    </w:div>
                  </w:divsChild>
                </w:div>
                <w:div w:id="876888990">
                  <w:marLeft w:val="0"/>
                  <w:marRight w:val="0"/>
                  <w:marTop w:val="0"/>
                  <w:marBottom w:val="0"/>
                  <w:divBdr>
                    <w:top w:val="none" w:sz="0" w:space="0" w:color="auto"/>
                    <w:left w:val="none" w:sz="0" w:space="0" w:color="auto"/>
                    <w:bottom w:val="none" w:sz="0" w:space="0" w:color="auto"/>
                    <w:right w:val="none" w:sz="0" w:space="0" w:color="auto"/>
                  </w:divBdr>
                  <w:divsChild>
                    <w:div w:id="637146054">
                      <w:marLeft w:val="0"/>
                      <w:marRight w:val="0"/>
                      <w:marTop w:val="0"/>
                      <w:marBottom w:val="0"/>
                      <w:divBdr>
                        <w:top w:val="none" w:sz="0" w:space="0" w:color="auto"/>
                        <w:left w:val="none" w:sz="0" w:space="0" w:color="auto"/>
                        <w:bottom w:val="none" w:sz="0" w:space="0" w:color="auto"/>
                        <w:right w:val="none" w:sz="0" w:space="0" w:color="auto"/>
                      </w:divBdr>
                    </w:div>
                    <w:div w:id="801920070">
                      <w:marLeft w:val="0"/>
                      <w:marRight w:val="0"/>
                      <w:marTop w:val="0"/>
                      <w:marBottom w:val="0"/>
                      <w:divBdr>
                        <w:top w:val="none" w:sz="0" w:space="0" w:color="auto"/>
                        <w:left w:val="none" w:sz="0" w:space="0" w:color="auto"/>
                        <w:bottom w:val="none" w:sz="0" w:space="0" w:color="auto"/>
                        <w:right w:val="none" w:sz="0" w:space="0" w:color="auto"/>
                      </w:divBdr>
                    </w:div>
                  </w:divsChild>
                </w:div>
                <w:div w:id="754516835">
                  <w:marLeft w:val="0"/>
                  <w:marRight w:val="0"/>
                  <w:marTop w:val="0"/>
                  <w:marBottom w:val="0"/>
                  <w:divBdr>
                    <w:top w:val="none" w:sz="0" w:space="0" w:color="auto"/>
                    <w:left w:val="none" w:sz="0" w:space="0" w:color="auto"/>
                    <w:bottom w:val="none" w:sz="0" w:space="0" w:color="auto"/>
                    <w:right w:val="none" w:sz="0" w:space="0" w:color="auto"/>
                  </w:divBdr>
                  <w:divsChild>
                    <w:div w:id="774522886">
                      <w:marLeft w:val="0"/>
                      <w:marRight w:val="0"/>
                      <w:marTop w:val="0"/>
                      <w:marBottom w:val="0"/>
                      <w:divBdr>
                        <w:top w:val="none" w:sz="0" w:space="0" w:color="auto"/>
                        <w:left w:val="none" w:sz="0" w:space="0" w:color="auto"/>
                        <w:bottom w:val="none" w:sz="0" w:space="0" w:color="auto"/>
                        <w:right w:val="none" w:sz="0" w:space="0" w:color="auto"/>
                      </w:divBdr>
                    </w:div>
                    <w:div w:id="57698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818127">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5840305">
      <w:bodyDiv w:val="1"/>
      <w:marLeft w:val="0"/>
      <w:marRight w:val="0"/>
      <w:marTop w:val="0"/>
      <w:marBottom w:val="0"/>
      <w:divBdr>
        <w:top w:val="none" w:sz="0" w:space="0" w:color="auto"/>
        <w:left w:val="none" w:sz="0" w:space="0" w:color="auto"/>
        <w:bottom w:val="none" w:sz="0" w:space="0" w:color="auto"/>
        <w:right w:val="none" w:sz="0" w:space="0" w:color="auto"/>
      </w:divBdr>
      <w:divsChild>
        <w:div w:id="2113285188">
          <w:marLeft w:val="0"/>
          <w:marRight w:val="0"/>
          <w:marTop w:val="0"/>
          <w:marBottom w:val="0"/>
          <w:divBdr>
            <w:top w:val="none" w:sz="0" w:space="0" w:color="auto"/>
            <w:left w:val="none" w:sz="0" w:space="0" w:color="auto"/>
            <w:bottom w:val="none" w:sz="0" w:space="0" w:color="auto"/>
            <w:right w:val="none" w:sz="0" w:space="0" w:color="auto"/>
          </w:divBdr>
        </w:div>
        <w:div w:id="16284665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780944">
              <w:marLeft w:val="0"/>
              <w:marRight w:val="0"/>
              <w:marTop w:val="0"/>
              <w:marBottom w:val="0"/>
              <w:divBdr>
                <w:top w:val="none" w:sz="0" w:space="0" w:color="auto"/>
                <w:left w:val="none" w:sz="0" w:space="0" w:color="auto"/>
                <w:bottom w:val="none" w:sz="0" w:space="0" w:color="auto"/>
                <w:right w:val="none" w:sz="0" w:space="0" w:color="auto"/>
              </w:divBdr>
              <w:divsChild>
                <w:div w:id="70852989">
                  <w:marLeft w:val="0"/>
                  <w:marRight w:val="0"/>
                  <w:marTop w:val="0"/>
                  <w:marBottom w:val="0"/>
                  <w:divBdr>
                    <w:top w:val="none" w:sz="0" w:space="0" w:color="auto"/>
                    <w:left w:val="none" w:sz="0" w:space="0" w:color="auto"/>
                    <w:bottom w:val="none" w:sz="0" w:space="0" w:color="auto"/>
                    <w:right w:val="none" w:sz="0" w:space="0" w:color="auto"/>
                  </w:divBdr>
                  <w:divsChild>
                    <w:div w:id="1050181485">
                      <w:marLeft w:val="0"/>
                      <w:marRight w:val="0"/>
                      <w:marTop w:val="0"/>
                      <w:marBottom w:val="0"/>
                      <w:divBdr>
                        <w:top w:val="none" w:sz="0" w:space="0" w:color="auto"/>
                        <w:left w:val="none" w:sz="0" w:space="0" w:color="auto"/>
                        <w:bottom w:val="none" w:sz="0" w:space="0" w:color="auto"/>
                        <w:right w:val="none" w:sz="0" w:space="0" w:color="auto"/>
                      </w:divBdr>
                    </w:div>
                    <w:div w:id="670722035">
                      <w:marLeft w:val="0"/>
                      <w:marRight w:val="0"/>
                      <w:marTop w:val="0"/>
                      <w:marBottom w:val="0"/>
                      <w:divBdr>
                        <w:top w:val="none" w:sz="0" w:space="0" w:color="auto"/>
                        <w:left w:val="none" w:sz="0" w:space="0" w:color="auto"/>
                        <w:bottom w:val="none" w:sz="0" w:space="0" w:color="auto"/>
                        <w:right w:val="none" w:sz="0" w:space="0" w:color="auto"/>
                      </w:divBdr>
                    </w:div>
                    <w:div w:id="1785033640">
                      <w:marLeft w:val="0"/>
                      <w:marRight w:val="0"/>
                      <w:marTop w:val="0"/>
                      <w:marBottom w:val="0"/>
                      <w:divBdr>
                        <w:top w:val="none" w:sz="0" w:space="0" w:color="auto"/>
                        <w:left w:val="none" w:sz="0" w:space="0" w:color="auto"/>
                        <w:bottom w:val="none" w:sz="0" w:space="0" w:color="auto"/>
                        <w:right w:val="none" w:sz="0" w:space="0" w:color="auto"/>
                      </w:divBdr>
                    </w:div>
                    <w:div w:id="535584113">
                      <w:marLeft w:val="0"/>
                      <w:marRight w:val="0"/>
                      <w:marTop w:val="0"/>
                      <w:marBottom w:val="0"/>
                      <w:divBdr>
                        <w:top w:val="none" w:sz="0" w:space="0" w:color="auto"/>
                        <w:left w:val="none" w:sz="0" w:space="0" w:color="auto"/>
                        <w:bottom w:val="none" w:sz="0" w:space="0" w:color="auto"/>
                        <w:right w:val="none" w:sz="0" w:space="0" w:color="auto"/>
                      </w:divBdr>
                    </w:div>
                    <w:div w:id="168914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10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3.tiff"/><Relationship Id="rId18" Type="http://schemas.openxmlformats.org/officeDocument/2006/relationships/image" Target="media/image8.tif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tiff"/><Relationship Id="rId17" Type="http://schemas.openxmlformats.org/officeDocument/2006/relationships/image" Target="media/image7.jpg"/><Relationship Id="rId2" Type="http://schemas.openxmlformats.org/officeDocument/2006/relationships/numbering" Target="numbering.xml"/><Relationship Id="rId16" Type="http://schemas.openxmlformats.org/officeDocument/2006/relationships/image" Target="media/image6.tif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tiff"/><Relationship Id="rId5" Type="http://schemas.openxmlformats.org/officeDocument/2006/relationships/webSettings" Target="webSettings.xml"/><Relationship Id="rId15" Type="http://schemas.openxmlformats.org/officeDocument/2006/relationships/image" Target="media/image5.tiff"/><Relationship Id="rId10" Type="http://schemas.openxmlformats.org/officeDocument/2006/relationships/footer" Target="footer1.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mailto:mebela@fiu.edu" TargetMode="External"/><Relationship Id="rId1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4314BD-D57B-ED46-9999-E61E7096B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TotalTime>
  <Pages>30</Pages>
  <Words>14600</Words>
  <Characters>83225</Characters>
  <Application>Microsoft Office Word</Application>
  <DocSecurity>0</DocSecurity>
  <Lines>693</Lines>
  <Paragraphs>195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97630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Ralf I. Kaiser</dc:creator>
  <cp:lastModifiedBy>Administrator</cp:lastModifiedBy>
  <cp:revision>29</cp:revision>
  <cp:lastPrinted>2022-09-16T18:35:00Z</cp:lastPrinted>
  <dcterms:created xsi:type="dcterms:W3CDTF">2025-11-04T08:52:00Z</dcterms:created>
  <dcterms:modified xsi:type="dcterms:W3CDTF">2025-11-11T05:33:00Z</dcterms:modified>
</cp:coreProperties>
</file>